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9A617B">
        <w:rPr>
          <w:sz w:val="28"/>
          <w:szCs w:val="28"/>
          <w:lang w:val="uk-UA"/>
        </w:rPr>
        <w:t>6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9A617B">
        <w:rPr>
          <w:sz w:val="28"/>
          <w:szCs w:val="28"/>
          <w:lang w:val="uk-UA"/>
        </w:rPr>
        <w:t>217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A14FF5">
        <w:rPr>
          <w:sz w:val="28"/>
          <w:szCs w:val="28"/>
          <w:lang w:val="uk-UA"/>
        </w:rPr>
        <w:t>1</w:t>
      </w:r>
      <w:r w:rsidR="00BB2037">
        <w:rPr>
          <w:sz w:val="28"/>
          <w:szCs w:val="28"/>
          <w:lang w:val="uk-UA"/>
        </w:rPr>
        <w:t>6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BB2037">
        <w:rPr>
          <w:sz w:val="28"/>
          <w:szCs w:val="28"/>
          <w:lang w:val="uk-UA"/>
        </w:rPr>
        <w:t>18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A14FF5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BB2037">
        <w:rPr>
          <w:sz w:val="28"/>
          <w:szCs w:val="28"/>
          <w:lang w:val="uk-UA"/>
        </w:rPr>
        <w:t xml:space="preserve">7 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>
        <w:rPr>
          <w:b/>
          <w:sz w:val="32"/>
          <w:szCs w:val="32"/>
          <w:lang w:val="uk-UA"/>
        </w:rPr>
        <w:t xml:space="preserve">Розвиток </w:t>
      </w:r>
      <w:r w:rsidR="00D33605">
        <w:rPr>
          <w:b/>
          <w:sz w:val="32"/>
          <w:szCs w:val="32"/>
          <w:lang w:val="uk-UA"/>
        </w:rPr>
        <w:t xml:space="preserve">фізичної </w:t>
      </w:r>
      <w:r>
        <w:rPr>
          <w:b/>
          <w:sz w:val="32"/>
          <w:szCs w:val="32"/>
          <w:lang w:val="uk-UA"/>
        </w:rPr>
        <w:t xml:space="preserve">культури </w:t>
      </w:r>
      <w:r w:rsidR="00D33605">
        <w:rPr>
          <w:b/>
          <w:sz w:val="32"/>
          <w:szCs w:val="32"/>
          <w:lang w:val="uk-UA"/>
        </w:rPr>
        <w:t xml:space="preserve">та спорту </w:t>
      </w:r>
      <w:r>
        <w:rPr>
          <w:b/>
          <w:sz w:val="32"/>
          <w:szCs w:val="32"/>
          <w:lang w:val="uk-UA"/>
        </w:rPr>
        <w:t xml:space="preserve"> </w:t>
      </w:r>
      <w:r w:rsidR="00F6586D">
        <w:rPr>
          <w:b/>
          <w:sz w:val="32"/>
          <w:szCs w:val="32"/>
          <w:lang w:val="uk-UA"/>
        </w:rPr>
        <w:t xml:space="preserve">» </w:t>
      </w:r>
    </w:p>
    <w:p w:rsidR="00607061" w:rsidRPr="001C515F" w:rsidRDefault="009D115F" w:rsidP="0060706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території </w:t>
      </w:r>
      <w:proofErr w:type="spellStart"/>
      <w:r w:rsidR="00607061" w:rsidRPr="001C515F">
        <w:rPr>
          <w:b/>
          <w:sz w:val="32"/>
          <w:szCs w:val="32"/>
          <w:lang w:val="uk-UA"/>
        </w:rPr>
        <w:t>Тартацької</w:t>
      </w:r>
      <w:proofErr w:type="spellEnd"/>
      <w:r w:rsidR="00607061"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BB2037">
        <w:rPr>
          <w:b/>
          <w:sz w:val="32"/>
          <w:szCs w:val="32"/>
          <w:lang w:val="uk-UA"/>
        </w:rPr>
        <w:t>8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041387">
        <w:rPr>
          <w:color w:val="000000"/>
          <w:lang w:val="uk-UA"/>
        </w:rPr>
        <w:t>Світовий досвід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свідчить,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що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рухова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активність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людини протягом усього життя сприяє профілактиці захворювань та зміцненню здоров'я.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</w:t>
      </w:r>
      <w:r w:rsidRPr="005F59E8">
        <w:rPr>
          <w:color w:val="000000"/>
        </w:rPr>
        <w:t xml:space="preserve">За </w:t>
      </w:r>
      <w:proofErr w:type="spellStart"/>
      <w:r w:rsidRPr="005F59E8">
        <w:rPr>
          <w:color w:val="000000"/>
        </w:rPr>
        <w:t>інтегральним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здоров'я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яким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очікувана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тривалість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людини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Україна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пос</w:t>
      </w:r>
      <w:proofErr w:type="gramEnd"/>
      <w:r w:rsidRPr="005F59E8">
        <w:rPr>
          <w:color w:val="000000"/>
        </w:rPr>
        <w:t>ідає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одне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останніх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місць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Європі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Україні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діє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Державна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на 20</w:t>
      </w:r>
      <w:r w:rsidR="00D33605">
        <w:rPr>
          <w:color w:val="000000"/>
          <w:lang w:val="uk-UA"/>
        </w:rPr>
        <w:t>11</w:t>
      </w:r>
      <w:r w:rsidRPr="005F59E8">
        <w:rPr>
          <w:color w:val="000000"/>
        </w:rPr>
        <w:t>-201</w:t>
      </w:r>
      <w:r w:rsidR="00D33605">
        <w:rPr>
          <w:color w:val="000000"/>
          <w:lang w:val="uk-UA"/>
        </w:rPr>
        <w:t>7</w:t>
      </w:r>
      <w:r w:rsidRPr="005F59E8">
        <w:rPr>
          <w:color w:val="000000"/>
        </w:rPr>
        <w:t xml:space="preserve"> роки, яка </w:t>
      </w:r>
      <w:proofErr w:type="spellStart"/>
      <w:r w:rsidRPr="005F59E8">
        <w:rPr>
          <w:color w:val="000000"/>
        </w:rPr>
        <w:t>затверджена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Постановою</w:t>
      </w:r>
      <w:proofErr w:type="spellEnd"/>
      <w:r w:rsidRPr="005F59E8">
        <w:rPr>
          <w:color w:val="000000"/>
        </w:rPr>
        <w:t xml:space="preserve"> КМУ . N1594.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нашому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знаходиться</w:t>
      </w:r>
      <w:proofErr w:type="spellEnd"/>
      <w:r w:rsidRPr="005F59E8">
        <w:rPr>
          <w:color w:val="000000"/>
        </w:rPr>
        <w:t xml:space="preserve"> не на </w:t>
      </w:r>
      <w:proofErr w:type="spellStart"/>
      <w:r w:rsidRPr="005F59E8">
        <w:rPr>
          <w:color w:val="000000"/>
        </w:rPr>
        <w:t>достатньо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високому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івні</w:t>
      </w:r>
      <w:proofErr w:type="spellEnd"/>
      <w:r w:rsidRPr="005F59E8">
        <w:rPr>
          <w:color w:val="000000"/>
        </w:rPr>
        <w:t xml:space="preserve">. До занять </w:t>
      </w:r>
      <w:proofErr w:type="spellStart"/>
      <w:r w:rsidRPr="005F59E8">
        <w:rPr>
          <w:color w:val="000000"/>
        </w:rPr>
        <w:t>фізичною</w:t>
      </w:r>
      <w:proofErr w:type="spellEnd"/>
      <w:r w:rsidRPr="005F59E8">
        <w:rPr>
          <w:color w:val="000000"/>
        </w:rPr>
        <w:t xml:space="preserve"> культурою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спортом залучена не велика </w:t>
      </w:r>
      <w:proofErr w:type="spellStart"/>
      <w:r w:rsidRPr="005F59E8">
        <w:rPr>
          <w:color w:val="000000"/>
        </w:rPr>
        <w:t>кількість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Потребує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нагального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   проблема  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та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ідготовки</w:t>
      </w:r>
      <w:proofErr w:type="spellEnd"/>
      <w:r w:rsidRPr="005F59E8">
        <w:rPr>
          <w:color w:val="000000"/>
        </w:rPr>
        <w:t xml:space="preserve">  молодого </w:t>
      </w:r>
      <w:proofErr w:type="spellStart"/>
      <w:r w:rsidRPr="005F59E8">
        <w:rPr>
          <w:color w:val="000000"/>
        </w:rPr>
        <w:t>покоління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склалася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  спорту, </w:t>
      </w:r>
      <w:proofErr w:type="spellStart"/>
      <w:r w:rsidRPr="005F59E8">
        <w:rPr>
          <w:color w:val="000000"/>
        </w:rPr>
        <w:t>зумовлена</w:t>
      </w:r>
      <w:proofErr w:type="spellEnd"/>
      <w:r w:rsidRPr="005F59E8">
        <w:rPr>
          <w:color w:val="000000"/>
        </w:rPr>
        <w:t xml:space="preserve"> такими факторами: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color w:val="000000"/>
        </w:rPr>
        <w:t xml:space="preserve">•  </w:t>
      </w:r>
      <w:proofErr w:type="spellStart"/>
      <w:r w:rsidRPr="005F59E8">
        <w:rPr>
          <w:color w:val="000000"/>
        </w:rPr>
        <w:t>відсутність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будь-якої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  у 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відсутнє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бюджетне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>   (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  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   бюджету  не </w:t>
      </w:r>
      <w:proofErr w:type="spellStart"/>
      <w:r w:rsidRPr="005F59E8">
        <w:rPr>
          <w:color w:val="000000"/>
        </w:rPr>
        <w:t>виділяється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жодних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спортивно </w:t>
      </w:r>
      <w:proofErr w:type="spellStart"/>
      <w:r w:rsidRPr="005F59E8">
        <w:rPr>
          <w:color w:val="000000"/>
        </w:rPr>
        <w:t>масові</w:t>
      </w:r>
      <w:proofErr w:type="spellEnd"/>
      <w:r w:rsidRPr="005F59E8">
        <w:rPr>
          <w:color w:val="000000"/>
        </w:rPr>
        <w:t xml:space="preserve"> заходи,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волейбольної</w:t>
      </w:r>
      <w:proofErr w:type="spellEnd"/>
      <w:r w:rsidRPr="005F59E8">
        <w:rPr>
          <w:color w:val="000000"/>
        </w:rPr>
        <w:t xml:space="preserve"> команд села та </w:t>
      </w:r>
      <w:proofErr w:type="spellStart"/>
      <w:r w:rsidRPr="005F59E8">
        <w:rPr>
          <w:color w:val="000000"/>
        </w:rPr>
        <w:t>учасників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);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неефективне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практично </w:t>
      </w:r>
      <w:proofErr w:type="spellStart"/>
      <w:r w:rsidRPr="005F59E8">
        <w:rPr>
          <w:color w:val="000000"/>
        </w:rPr>
        <w:t>нульовий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незадовільний</w:t>
      </w:r>
      <w:proofErr w:type="spellEnd"/>
      <w:r w:rsidRPr="005F59E8">
        <w:rPr>
          <w:color w:val="000000"/>
        </w:rPr>
        <w:t xml:space="preserve"> стан </w:t>
      </w:r>
      <w:proofErr w:type="spellStart"/>
      <w:r w:rsidRPr="005F59E8">
        <w:rPr>
          <w:color w:val="000000"/>
        </w:rPr>
        <w:t>матеріально-технічної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футбольне</w:t>
      </w:r>
      <w:proofErr w:type="spellEnd"/>
      <w:r w:rsidRPr="005F59E8">
        <w:rPr>
          <w:color w:val="000000"/>
        </w:rPr>
        <w:t xml:space="preserve"> поле </w:t>
      </w:r>
      <w:r w:rsidR="009D115F">
        <w:rPr>
          <w:color w:val="000000"/>
          <w:lang w:val="uk-UA"/>
        </w:rPr>
        <w:t xml:space="preserve"> відсутнє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недостатнє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пропагування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боку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ісцевої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влади</w:t>
      </w:r>
      <w:proofErr w:type="spellEnd"/>
      <w:r w:rsidRPr="005F59E8">
        <w:rPr>
          <w:color w:val="000000"/>
        </w:rPr>
        <w:t xml:space="preserve"> здорового  способу  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,   занять </w:t>
      </w:r>
      <w:proofErr w:type="spellStart"/>
      <w:r w:rsidRPr="005F59E8">
        <w:rPr>
          <w:color w:val="000000"/>
        </w:rPr>
        <w:t>дитячо-юнацьким</w:t>
      </w:r>
      <w:proofErr w:type="spellEnd"/>
      <w:r w:rsidRPr="005F59E8">
        <w:rPr>
          <w:color w:val="000000"/>
        </w:rPr>
        <w:t xml:space="preserve"> спортом;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b/>
          <w:bCs/>
          <w:color w:val="000000"/>
        </w:rPr>
        <w:t xml:space="preserve">ІІ.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</w:p>
    <w:p w:rsid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5F59E8">
        <w:rPr>
          <w:b/>
          <w:bCs/>
          <w:color w:val="000000"/>
        </w:rPr>
        <w:t>ІІ</w:t>
      </w:r>
      <w:r>
        <w:rPr>
          <w:b/>
          <w:bCs/>
          <w:color w:val="000000"/>
          <w:lang w:val="uk-UA"/>
        </w:rPr>
        <w:t>І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спортивно-масової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роботи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місцях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lastRenderedPageBreak/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громадян</w:t>
      </w:r>
      <w:proofErr w:type="spellEnd"/>
      <w:r w:rsidRPr="005F59E8">
        <w:rPr>
          <w:color w:val="000000"/>
        </w:rPr>
        <w:t xml:space="preserve">; 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шляхом 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дитячого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дитячо-юнацького</w:t>
      </w:r>
      <w:proofErr w:type="spellEnd"/>
      <w:r w:rsidRPr="005F59E8">
        <w:rPr>
          <w:color w:val="000000"/>
        </w:rPr>
        <w:t xml:space="preserve"> спорту,  спорту  </w:t>
      </w:r>
      <w:proofErr w:type="spellStart"/>
      <w:r w:rsidRPr="005F59E8">
        <w:rPr>
          <w:color w:val="000000"/>
        </w:rPr>
        <w:t>вищих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досягнень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поліпшення</w:t>
      </w:r>
      <w:proofErr w:type="spellEnd"/>
      <w:r w:rsidRPr="005F59E8">
        <w:rPr>
          <w:color w:val="000000"/>
        </w:rPr>
        <w:t xml:space="preserve"> нормативно-правового, кадрового, </w:t>
      </w:r>
      <w:proofErr w:type="spellStart"/>
      <w:r w:rsidRPr="005F59E8">
        <w:rPr>
          <w:color w:val="000000"/>
        </w:rPr>
        <w:t>матеріально-технічного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фінансового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медичного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інформаційного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r w:rsidRPr="005F59E8">
        <w:rPr>
          <w:b/>
          <w:bCs/>
          <w:color w:val="000000"/>
        </w:rPr>
        <w:t>І</w:t>
      </w:r>
      <w:r>
        <w:rPr>
          <w:b/>
          <w:bCs/>
          <w:color w:val="000000"/>
          <w:lang w:val="uk-UA"/>
        </w:rPr>
        <w:t>У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Фінансове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забезпечення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буде </w:t>
      </w:r>
      <w:proofErr w:type="spellStart"/>
      <w:r w:rsidRPr="005F59E8">
        <w:rPr>
          <w:color w:val="000000"/>
        </w:rPr>
        <w:t>здійснюватися</w:t>
      </w:r>
      <w:proofErr w:type="spellEnd"/>
      <w:r w:rsidRPr="005F59E8">
        <w:rPr>
          <w:color w:val="000000"/>
        </w:rPr>
        <w:t xml:space="preserve"> у  межах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передбачатимуться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сільському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Зокрема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Сільська</w:t>
      </w:r>
      <w:proofErr w:type="spellEnd"/>
      <w:r w:rsidRPr="005F59E8">
        <w:rPr>
          <w:color w:val="000000"/>
        </w:rPr>
        <w:t xml:space="preserve"> рада </w:t>
      </w:r>
      <w:proofErr w:type="spellStart"/>
      <w:r w:rsidRPr="005F59E8">
        <w:rPr>
          <w:color w:val="000000"/>
        </w:rPr>
        <w:t>зобов’язана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у межах </w:t>
      </w:r>
      <w:proofErr w:type="spellStart"/>
      <w:r w:rsidRPr="005F59E8">
        <w:rPr>
          <w:color w:val="000000"/>
        </w:rPr>
        <w:t>доведеного</w:t>
      </w:r>
      <w:proofErr w:type="spellEnd"/>
      <w:r w:rsidRPr="005F59E8">
        <w:rPr>
          <w:color w:val="000000"/>
        </w:rPr>
        <w:t xml:space="preserve"> граничного </w:t>
      </w:r>
      <w:proofErr w:type="spellStart"/>
      <w:r w:rsidRPr="005F59E8">
        <w:rPr>
          <w:color w:val="000000"/>
        </w:rPr>
        <w:t>обсягу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.  </w:t>
      </w:r>
      <w:proofErr w:type="spellStart"/>
      <w:r w:rsidRPr="005F59E8">
        <w:rPr>
          <w:color w:val="000000"/>
        </w:rPr>
        <w:t>Обсяги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визначатися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виходячи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роках </w:t>
      </w:r>
      <w:proofErr w:type="spellStart"/>
      <w:r w:rsidRPr="005F59E8">
        <w:rPr>
          <w:color w:val="000000"/>
        </w:rPr>
        <w:t>конкретних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орієнтовних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витрат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обрахованих</w:t>
      </w:r>
      <w:proofErr w:type="spellEnd"/>
      <w:r w:rsidRPr="005F59E8">
        <w:rPr>
          <w:color w:val="000000"/>
        </w:rPr>
        <w:t xml:space="preserve">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ідставі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встановлених</w:t>
      </w:r>
      <w:proofErr w:type="spellEnd"/>
      <w:r w:rsidRPr="005F59E8">
        <w:rPr>
          <w:color w:val="000000"/>
        </w:rPr>
        <w:t xml:space="preserve"> норм та </w:t>
      </w:r>
      <w:proofErr w:type="spellStart"/>
      <w:r w:rsidRPr="005F59E8">
        <w:rPr>
          <w:color w:val="000000"/>
        </w:rPr>
        <w:t>нормативів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прогнозних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тарифів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індексу</w:t>
      </w:r>
      <w:proofErr w:type="spellEnd"/>
      <w:r w:rsidRPr="005F59E8">
        <w:rPr>
          <w:color w:val="000000"/>
        </w:rPr>
        <w:t xml:space="preserve"> росту </w:t>
      </w:r>
      <w:proofErr w:type="spellStart"/>
      <w:r w:rsidRPr="005F59E8">
        <w:rPr>
          <w:color w:val="000000"/>
        </w:rPr>
        <w:t>споживчих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тощо</w:t>
      </w:r>
      <w:proofErr w:type="spellEnd"/>
      <w:r w:rsidRPr="005F59E8">
        <w:rPr>
          <w:color w:val="000000"/>
        </w:rPr>
        <w:t xml:space="preserve">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можливостей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доходної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частини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спрямування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>.</w:t>
      </w:r>
      <w:proofErr w:type="gramStart"/>
      <w:r w:rsidRPr="005F59E8">
        <w:rPr>
          <w:color w:val="000000"/>
        </w:rPr>
        <w:t xml:space="preserve"> </w:t>
      </w:r>
      <w:r w:rsidR="00712E99">
        <w:rPr>
          <w:color w:val="000000"/>
          <w:lang w:val="uk-UA"/>
        </w:rPr>
        <w:t>:</w:t>
      </w:r>
      <w:proofErr w:type="gramEnd"/>
    </w:p>
    <w:p w:rsidR="00712E99" w:rsidRPr="00712E99" w:rsidRDefault="00041387" w:rsidP="00041387">
      <w:pPr>
        <w:spacing w:before="100" w:beforeAutospacing="1" w:after="100" w:afterAutospacing="1"/>
        <w:rPr>
          <w:b/>
          <w:i/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="00712E99">
        <w:rPr>
          <w:color w:val="000000"/>
          <w:lang w:val="uk-UA"/>
        </w:rPr>
        <w:t xml:space="preserve"> - </w:t>
      </w:r>
      <w:r w:rsidR="00712E99" w:rsidRPr="00712E99">
        <w:rPr>
          <w:b/>
          <w:i/>
          <w:color w:val="000000"/>
          <w:lang w:val="uk-UA"/>
        </w:rPr>
        <w:t xml:space="preserve">облаштування </w:t>
      </w:r>
      <w:proofErr w:type="spellStart"/>
      <w:r w:rsidR="00712E99" w:rsidRPr="00712E99">
        <w:rPr>
          <w:b/>
          <w:i/>
          <w:color w:val="000000"/>
          <w:lang w:val="uk-UA"/>
        </w:rPr>
        <w:t>спортивно</w:t>
      </w:r>
      <w:r w:rsidR="009A617B">
        <w:rPr>
          <w:b/>
          <w:i/>
          <w:color w:val="000000"/>
          <w:lang w:val="uk-UA"/>
        </w:rPr>
        <w:t>-</w:t>
      </w:r>
      <w:proofErr w:type="spellEnd"/>
      <w:r w:rsidR="009A617B">
        <w:rPr>
          <w:b/>
          <w:i/>
          <w:color w:val="000000"/>
          <w:lang w:val="uk-UA"/>
        </w:rPr>
        <w:t xml:space="preserve"> ігрового </w:t>
      </w:r>
      <w:r w:rsidR="00712E99" w:rsidRPr="00712E99">
        <w:rPr>
          <w:b/>
          <w:i/>
          <w:color w:val="000000"/>
          <w:lang w:val="uk-UA"/>
        </w:rPr>
        <w:t xml:space="preserve"> майданчика    -   </w:t>
      </w:r>
      <w:r w:rsidR="009A617B">
        <w:rPr>
          <w:b/>
          <w:i/>
          <w:color w:val="000000"/>
          <w:lang w:val="uk-UA"/>
        </w:rPr>
        <w:t>10</w:t>
      </w:r>
      <w:r w:rsidR="00712E99" w:rsidRPr="00712E99">
        <w:rPr>
          <w:b/>
          <w:i/>
          <w:color w:val="000000"/>
          <w:lang w:val="uk-UA"/>
        </w:rPr>
        <w:t xml:space="preserve"> 000 </w:t>
      </w:r>
      <w:proofErr w:type="spellStart"/>
      <w:r w:rsidR="00712E99" w:rsidRPr="00712E99">
        <w:rPr>
          <w:b/>
          <w:i/>
          <w:color w:val="000000"/>
          <w:lang w:val="uk-UA"/>
        </w:rPr>
        <w:t>грн</w:t>
      </w:r>
      <w:proofErr w:type="spellEnd"/>
      <w:r w:rsidR="00712E99" w:rsidRPr="00712E99">
        <w:rPr>
          <w:b/>
          <w:i/>
          <w:color w:val="000000"/>
          <w:lang w:val="uk-UA"/>
        </w:rPr>
        <w:t xml:space="preserve"> .</w:t>
      </w:r>
    </w:p>
    <w:p w:rsidR="00041387" w:rsidRP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>V</w:t>
      </w:r>
      <w:r w:rsidRPr="00712E99">
        <w:rPr>
          <w:b/>
          <w:bCs/>
          <w:color w:val="000000"/>
          <w:lang w:val="uk-UA"/>
        </w:rPr>
        <w:t>.Очікувані результати</w:t>
      </w: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  <w:t>Виконання Програми дасть можливість:</w:t>
      </w:r>
      <w:r w:rsidRPr="00712E99">
        <w:rPr>
          <w:color w:val="000000"/>
          <w:lang w:val="uk-UA"/>
        </w:rPr>
        <w:br/>
        <w:t xml:space="preserve">- </w:t>
      </w:r>
      <w:proofErr w:type="gramStart"/>
      <w:r w:rsidRPr="00712E99">
        <w:rPr>
          <w:color w:val="000000"/>
          <w:lang w:val="uk-UA"/>
        </w:rPr>
        <w:t>п</w:t>
      </w:r>
      <w:proofErr w:type="gramEnd"/>
      <w:r w:rsidRPr="00712E99">
        <w:rPr>
          <w:color w:val="000000"/>
          <w:lang w:val="uk-UA"/>
        </w:rPr>
        <w:t>ідвищити рівень охоплення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громадян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фізкультурно-оздоровчою та спортивно-масовою роботою до 20 відсотків загальної чисельності населення;</w:t>
      </w:r>
      <w:r w:rsidRPr="00712E99">
        <w:rPr>
          <w:color w:val="000000"/>
          <w:lang w:val="uk-UA"/>
        </w:rPr>
        <w:br/>
        <w:t>- поліпшення результатів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виступів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юнацької та дорослої футбольної </w:t>
      </w:r>
      <w:r w:rsidR="00986633">
        <w:rPr>
          <w:color w:val="000000"/>
          <w:lang w:val="uk-UA"/>
        </w:rPr>
        <w:t>кома</w:t>
      </w:r>
      <w:r w:rsidRPr="00712E99">
        <w:rPr>
          <w:color w:val="000000"/>
          <w:lang w:val="uk-UA"/>
        </w:rPr>
        <w:t xml:space="preserve">нд села в Чемпіонатах та розіграшах кубків району, області та інших офіційних змаганнях </w:t>
      </w:r>
      <w:r w:rsidR="00986633">
        <w:rPr>
          <w:color w:val="000000"/>
          <w:lang w:val="uk-UA"/>
        </w:rPr>
        <w:t xml:space="preserve">з </w:t>
      </w:r>
      <w:r w:rsidRPr="00712E99">
        <w:rPr>
          <w:color w:val="000000"/>
          <w:lang w:val="uk-UA"/>
        </w:rPr>
        <w:t>інших видів спорту;</w:t>
      </w:r>
      <w:r w:rsidRPr="00712E99">
        <w:rPr>
          <w:color w:val="000000"/>
          <w:lang w:val="uk-UA"/>
        </w:rPr>
        <w:br/>
        <w:t>- сформувати систему підготовки резерву для футбольної та волейбольної команд села, забезпечити охоплення школярів заняттями спортом;</w:t>
      </w:r>
      <w:r w:rsidRPr="00712E99">
        <w:rPr>
          <w:color w:val="000000"/>
          <w:lang w:val="uk-UA"/>
        </w:rPr>
        <w:br/>
        <w:t>- підвищити престижність відповідних професій, удосконалити підготовку та підвищити рівень кваліфікації фахівців;</w:t>
      </w:r>
      <w:r w:rsidRPr="00712E99">
        <w:rPr>
          <w:color w:val="000000"/>
          <w:lang w:val="uk-UA"/>
        </w:rPr>
        <w:br/>
        <w:t>- зменшити на 12 відсотків середню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кількість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днів тимчасової непрацездатності через хворобу;</w:t>
      </w:r>
    </w:p>
    <w:p w:rsidR="00041387" w:rsidRDefault="00041387" w:rsidP="00041387">
      <w:pPr>
        <w:rPr>
          <w:lang w:val="uk-UA"/>
        </w:rPr>
      </w:pP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 xml:space="preserve">VІ. </w:t>
      </w:r>
      <w:proofErr w:type="spellStart"/>
      <w:r w:rsidRPr="005F59E8">
        <w:rPr>
          <w:b/>
          <w:bCs/>
          <w:color w:val="000000"/>
        </w:rPr>
        <w:t>Управління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gramStart"/>
      <w:r w:rsidRPr="005F59E8">
        <w:rPr>
          <w:b/>
          <w:bCs/>
          <w:color w:val="000000"/>
        </w:rPr>
        <w:t>контроль за</w:t>
      </w:r>
      <w:proofErr w:type="gramEnd"/>
      <w:r w:rsidRPr="005F59E8">
        <w:rPr>
          <w:b/>
          <w:bCs/>
          <w:color w:val="000000"/>
        </w:rPr>
        <w:t xml:space="preserve"> ходом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>
        <w:rPr>
          <w:b/>
          <w:bCs/>
          <w:color w:val="000000"/>
          <w:lang w:val="uk-UA"/>
        </w:rPr>
        <w:t xml:space="preserve"> та виконавці програми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покладається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>
        <w:rPr>
          <w:color w:val="000000"/>
          <w:lang w:val="uk-UA"/>
        </w:rPr>
        <w:t>Тартац</w:t>
      </w:r>
      <w:r w:rsidRPr="005F59E8">
        <w:rPr>
          <w:color w:val="000000"/>
        </w:rPr>
        <w:t>ьку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сільську</w:t>
      </w:r>
      <w:proofErr w:type="spellEnd"/>
      <w:r w:rsidRPr="005F59E8">
        <w:rPr>
          <w:color w:val="000000"/>
        </w:rPr>
        <w:t xml:space="preserve"> раду.</w:t>
      </w:r>
      <w:r w:rsidRPr="005F59E8">
        <w:rPr>
          <w:color w:val="000000"/>
        </w:rPr>
        <w:br/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Сільський</w:t>
      </w:r>
      <w:proofErr w:type="spellEnd"/>
      <w:r w:rsidRPr="005F59E8">
        <w:rPr>
          <w:color w:val="000000"/>
        </w:rPr>
        <w:t xml:space="preserve"> голова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керівником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несе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відповідальність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кінцеві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результати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раціональне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використання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ресурсів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визначає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форми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методи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</w:r>
      <w:r>
        <w:rPr>
          <w:color w:val="000000"/>
          <w:lang w:val="uk-UA"/>
        </w:rPr>
        <w:t>Виконавцями програми</w:t>
      </w:r>
      <w:r w:rsidRPr="005F59E8">
        <w:rPr>
          <w:color w:val="000000"/>
        </w:rPr>
        <w:t> </w:t>
      </w:r>
      <w:r w:rsidRPr="0000219E">
        <w:rPr>
          <w:lang w:val="uk-UA"/>
        </w:rPr>
        <w:t xml:space="preserve">Виконавчий комітет </w:t>
      </w:r>
      <w:proofErr w:type="spellStart"/>
      <w:r w:rsidRPr="0000219E">
        <w:rPr>
          <w:lang w:val="uk-UA"/>
        </w:rPr>
        <w:t>Тартацької</w:t>
      </w:r>
      <w:proofErr w:type="spellEnd"/>
      <w:r w:rsidRPr="0000219E">
        <w:rPr>
          <w:lang w:val="uk-UA"/>
        </w:rPr>
        <w:t xml:space="preserve"> сільської ради ;</w:t>
      </w:r>
    </w:p>
    <w:p w:rsidR="00041387" w:rsidRPr="0000219E" w:rsidRDefault="00041387" w:rsidP="00041387">
      <w:pPr>
        <w:rPr>
          <w:lang w:val="uk-UA"/>
        </w:rPr>
      </w:pPr>
      <w:r>
        <w:rPr>
          <w:lang w:val="uk-UA"/>
        </w:rPr>
        <w:t xml:space="preserve">         - керівники  закладів культури ( завідуючий клубом , бібліотекар  ;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- </w:t>
      </w:r>
      <w:r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 Жителі громади , благодійники </w:t>
      </w:r>
    </w:p>
    <w:p w:rsidR="00041387" w:rsidRPr="0000219E" w:rsidRDefault="00041387" w:rsidP="00041387">
      <w:pPr>
        <w:rPr>
          <w:lang w:val="uk-UA"/>
        </w:rPr>
      </w:pPr>
    </w:p>
    <w:p w:rsidR="00712E99" w:rsidRDefault="00041387" w:rsidP="00712E99">
      <w:pPr>
        <w:rPr>
          <w:color w:val="000000"/>
          <w:lang w:val="uk-UA"/>
        </w:rPr>
      </w:pPr>
      <w:r>
        <w:rPr>
          <w:lang w:val="uk-UA"/>
        </w:rPr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</w:t>
      </w:r>
      <w:r w:rsidR="00712E99">
        <w:rPr>
          <w:lang w:val="uk-UA"/>
        </w:rPr>
        <w:t>хунок коштів сільського бюджету</w:t>
      </w:r>
    </w:p>
    <w:p w:rsidR="00127AB6" w:rsidRPr="00712E99" w:rsidRDefault="00041387" w:rsidP="00712E99">
      <w:pPr>
        <w:rPr>
          <w:lang w:val="uk-UA"/>
        </w:rPr>
      </w:pPr>
      <w:r w:rsidRPr="005F59E8">
        <w:rPr>
          <w:b/>
          <w:bCs/>
          <w:color w:val="000000"/>
        </w:rPr>
        <w:lastRenderedPageBreak/>
        <w:t>V</w:t>
      </w:r>
      <w:r w:rsidRPr="00712E99">
        <w:rPr>
          <w:b/>
          <w:bCs/>
          <w:color w:val="000000"/>
          <w:lang w:val="uk-UA"/>
        </w:rPr>
        <w:t xml:space="preserve">ІІ. </w:t>
      </w:r>
      <w:r w:rsidRPr="005F59E8">
        <w:rPr>
          <w:b/>
          <w:bCs/>
          <w:color w:val="000000"/>
        </w:rPr>
        <w:t xml:space="preserve">Заходи </w:t>
      </w:r>
      <w:proofErr w:type="spellStart"/>
      <w:r w:rsidRPr="005F59E8">
        <w:rPr>
          <w:b/>
          <w:bCs/>
          <w:color w:val="000000"/>
        </w:rPr>
        <w:t>щодо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реалізації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 xml:space="preserve">Система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gramStart"/>
      <w:r w:rsidRPr="005F59E8">
        <w:rPr>
          <w:color w:val="000000"/>
        </w:rPr>
        <w:t>в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br/>
        <w:t xml:space="preserve">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функціонуванню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="00A30645">
        <w:rPr>
          <w:color w:val="000000"/>
          <w:lang w:val="uk-UA"/>
        </w:rPr>
        <w:t>гуртк</w:t>
      </w:r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Надавати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спортивним</w:t>
      </w:r>
      <w:proofErr w:type="spellEnd"/>
      <w:r w:rsidRPr="005F59E8">
        <w:rPr>
          <w:color w:val="000000"/>
        </w:rPr>
        <w:t xml:space="preserve"> командам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та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інвесторів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клубів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організаційно-правових</w:t>
      </w:r>
      <w:proofErr w:type="spellEnd"/>
      <w:r w:rsidRPr="005F59E8">
        <w:rPr>
          <w:color w:val="000000"/>
        </w:rPr>
        <w:t xml:space="preserve"> форм, </w:t>
      </w:r>
      <w:proofErr w:type="spellStart"/>
      <w:r w:rsidRPr="005F59E8">
        <w:rPr>
          <w:color w:val="000000"/>
        </w:rPr>
        <w:t>які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надаватимуть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доступні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якісні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послуги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4. </w:t>
      </w:r>
      <w:proofErr w:type="spellStart"/>
      <w:r w:rsidRPr="005F59E8">
        <w:rPr>
          <w:color w:val="000000"/>
        </w:rPr>
        <w:t>Визначити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івень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спортивними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кількості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</w:t>
      </w:r>
      <w:r w:rsidR="00A30645">
        <w:rPr>
          <w:color w:val="000000"/>
          <w:lang w:val="uk-UA"/>
        </w:rPr>
        <w:t xml:space="preserve">.                                                                                                                </w:t>
      </w:r>
      <w:r w:rsidRPr="005F59E8">
        <w:rPr>
          <w:color w:val="000000"/>
        </w:rPr>
        <w:t xml:space="preserve">6.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, ремонту та </w:t>
      </w:r>
      <w:proofErr w:type="spellStart"/>
      <w:r w:rsidRPr="005F59E8">
        <w:rPr>
          <w:color w:val="000000"/>
        </w:rPr>
        <w:t>будівництва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бюджету, </w:t>
      </w:r>
      <w:proofErr w:type="spellStart"/>
      <w:r w:rsidRPr="005F59E8">
        <w:rPr>
          <w:color w:val="000000"/>
        </w:rPr>
        <w:t>господарських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комерційних</w:t>
      </w:r>
      <w:proofErr w:type="spellEnd"/>
      <w:r w:rsidRPr="005F59E8">
        <w:rPr>
          <w:color w:val="000000"/>
        </w:rPr>
        <w:t xml:space="preserve"> структур,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працюють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місцевості</w:t>
      </w:r>
      <w:proofErr w:type="spellEnd"/>
      <w:r w:rsidRPr="005F59E8">
        <w:rPr>
          <w:color w:val="000000"/>
        </w:rPr>
        <w:t xml:space="preserve"> та у </w:t>
      </w:r>
      <w:proofErr w:type="spellStart"/>
      <w:r w:rsidRPr="005F59E8">
        <w:rPr>
          <w:color w:val="000000"/>
        </w:rPr>
        <w:t>галузях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агропромислового</w:t>
      </w:r>
      <w:proofErr w:type="spellEnd"/>
      <w:r w:rsidRPr="005F59E8">
        <w:rPr>
          <w:color w:val="000000"/>
        </w:rPr>
        <w:t xml:space="preserve"> комплексу. </w:t>
      </w:r>
      <w:r w:rsidRPr="005F59E8">
        <w:rPr>
          <w:color w:val="000000"/>
        </w:rPr>
        <w:br/>
        <w:t xml:space="preserve">7.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кожного року </w:t>
      </w:r>
      <w:proofErr w:type="spellStart"/>
      <w:r w:rsidRPr="005F59E8">
        <w:rPr>
          <w:color w:val="000000"/>
        </w:rPr>
        <w:t>сільських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ігор</w:t>
      </w:r>
      <w:proofErr w:type="spellEnd"/>
      <w:r w:rsidRPr="005F59E8">
        <w:rPr>
          <w:color w:val="000000"/>
        </w:rPr>
        <w:t xml:space="preserve"> „</w:t>
      </w:r>
      <w:proofErr w:type="spellStart"/>
      <w:r w:rsidRPr="005F59E8">
        <w:rPr>
          <w:color w:val="000000"/>
        </w:rPr>
        <w:t>Кращ</w:t>
      </w:r>
      <w:proofErr w:type="spellEnd"/>
      <w:r w:rsidR="00A30645">
        <w:rPr>
          <w:color w:val="000000"/>
          <w:lang w:val="uk-UA"/>
        </w:rPr>
        <w:t>а</w:t>
      </w:r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спортивна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частина</w:t>
      </w:r>
      <w:proofErr w:type="spellEnd"/>
      <w:r w:rsidRPr="005F59E8">
        <w:rPr>
          <w:color w:val="000000"/>
        </w:rPr>
        <w:t xml:space="preserve"> села” в рамках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святкування</w:t>
      </w:r>
      <w:proofErr w:type="spellEnd"/>
      <w:r w:rsidRPr="005F59E8">
        <w:rPr>
          <w:color w:val="000000"/>
        </w:rPr>
        <w:t xml:space="preserve"> „Дня села”.</w:t>
      </w:r>
      <w:r w:rsidRPr="005F59E8">
        <w:rPr>
          <w:color w:val="000000"/>
        </w:rPr>
        <w:br/>
        <w:t xml:space="preserve">8.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</w:t>
      </w:r>
      <w:proofErr w:type="spellEnd"/>
      <w:r w:rsidRPr="005F59E8">
        <w:rPr>
          <w:color w:val="000000"/>
        </w:rPr>
        <w:t xml:space="preserve"> час </w:t>
      </w:r>
      <w:proofErr w:type="spellStart"/>
      <w:r w:rsidRPr="005F59E8">
        <w:rPr>
          <w:color w:val="000000"/>
        </w:rPr>
        <w:t>складання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проектів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верств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9. </w:t>
      </w:r>
      <w:proofErr w:type="spellStart"/>
      <w:r w:rsidRPr="005F59E8">
        <w:rPr>
          <w:color w:val="000000"/>
        </w:rPr>
        <w:t>Проводити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юнацькі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видів</w:t>
      </w:r>
      <w:proofErr w:type="spellEnd"/>
      <w:r w:rsidRPr="005F59E8">
        <w:rPr>
          <w:color w:val="000000"/>
        </w:rPr>
        <w:t xml:space="preserve"> спорту, </w:t>
      </w:r>
      <w:proofErr w:type="spellStart"/>
      <w:r w:rsidRPr="005F59E8">
        <w:rPr>
          <w:color w:val="000000"/>
        </w:rPr>
        <w:t>спартакіади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змагання</w:t>
      </w:r>
      <w:proofErr w:type="spellEnd"/>
      <w:proofErr w:type="gramStart"/>
      <w:r w:rsidRPr="005F59E8">
        <w:rPr>
          <w:color w:val="000000"/>
        </w:rPr>
        <w:t xml:space="preserve"> ,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спортивно-масові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учнівської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молоді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10.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</w:t>
      </w:r>
      <w:proofErr w:type="spellStart"/>
      <w:r w:rsidRPr="005F59E8">
        <w:rPr>
          <w:color w:val="000000"/>
        </w:rPr>
        <w:t>юнацької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дорослої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 команд,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шахі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та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кубках району, </w:t>
      </w:r>
      <w:proofErr w:type="spellStart"/>
      <w:r w:rsidRPr="005F59E8">
        <w:rPr>
          <w:color w:val="000000"/>
        </w:rPr>
        <w:t>області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офіційних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змаганнях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ідготовці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команд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іграх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12. </w:t>
      </w:r>
      <w:proofErr w:type="spellStart"/>
      <w:r w:rsidRPr="005F59E8">
        <w:rPr>
          <w:color w:val="000000"/>
        </w:rPr>
        <w:t>Розробити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впровадити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виплати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винагород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спортсменам-переможцям</w:t>
      </w:r>
      <w:proofErr w:type="spellEnd"/>
      <w:r w:rsidRPr="005F59E8">
        <w:rPr>
          <w:color w:val="000000"/>
        </w:rPr>
        <w:t xml:space="preserve"> та призерам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їхнім</w:t>
      </w:r>
      <w:proofErr w:type="spellEnd"/>
      <w:r w:rsidRPr="005F59E8">
        <w:rPr>
          <w:color w:val="000000"/>
        </w:rPr>
        <w:t xml:space="preserve"> тренерам;</w:t>
      </w:r>
      <w:r w:rsidRPr="005F59E8">
        <w:rPr>
          <w:color w:val="000000"/>
        </w:rPr>
        <w:br/>
        <w:t xml:space="preserve">- систему оплати </w:t>
      </w:r>
      <w:proofErr w:type="spellStart"/>
      <w:r w:rsidRPr="005F59E8">
        <w:rPr>
          <w:color w:val="000000"/>
        </w:rPr>
        <w:t>відряджень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грошових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компенсацій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учасникам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ізнопланових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реєстру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рекордів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розміщенням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спеціальних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дошках-інформаторах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13.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сучасних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майданчиків</w:t>
      </w:r>
      <w:proofErr w:type="spellEnd"/>
      <w:r w:rsidRPr="005F59E8">
        <w:rPr>
          <w:color w:val="000000"/>
        </w:rPr>
        <w:t xml:space="preserve"> 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кооперації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місцевого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 xml:space="preserve">. </w:t>
      </w:r>
      <w:proofErr w:type="spellStart"/>
      <w:r w:rsidRPr="005F59E8">
        <w:rPr>
          <w:color w:val="000000"/>
        </w:rPr>
        <w:t>Затвердити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комплексні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реконструкції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відповідності</w:t>
      </w:r>
      <w:proofErr w:type="spellEnd"/>
      <w:r w:rsidRPr="005F59E8">
        <w:rPr>
          <w:color w:val="000000"/>
        </w:rPr>
        <w:t xml:space="preserve"> до </w:t>
      </w:r>
      <w:proofErr w:type="spellStart"/>
      <w:r w:rsidRPr="005F59E8">
        <w:rPr>
          <w:color w:val="000000"/>
        </w:rPr>
        <w:t>державних</w:t>
      </w:r>
      <w:proofErr w:type="spellEnd"/>
      <w:r w:rsidRPr="005F59E8">
        <w:rPr>
          <w:color w:val="000000"/>
        </w:rPr>
        <w:t xml:space="preserve">  </w:t>
      </w:r>
      <w:proofErr w:type="spellStart"/>
      <w:proofErr w:type="gramStart"/>
      <w:r w:rsidRPr="005F59E8">
        <w:rPr>
          <w:color w:val="000000"/>
        </w:rPr>
        <w:t>стандарт</w:t>
      </w:r>
      <w:proofErr w:type="gramEnd"/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робіт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14. 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поступове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наближення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та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бюджету до </w:t>
      </w:r>
      <w:proofErr w:type="spellStart"/>
      <w:r w:rsidRPr="005F59E8">
        <w:rPr>
          <w:color w:val="000000"/>
        </w:rPr>
        <w:t>середніх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в межах </w:t>
      </w:r>
      <w:proofErr w:type="gramStart"/>
      <w:r w:rsidRPr="005F59E8">
        <w:rPr>
          <w:color w:val="000000"/>
        </w:rPr>
        <w:t>чинного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законодавства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вказану</w:t>
      </w:r>
      <w:proofErr w:type="spellEnd"/>
      <w:r w:rsidRPr="005F59E8">
        <w:rPr>
          <w:color w:val="000000"/>
        </w:rPr>
        <w:t xml:space="preserve"> мету.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надходжень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зміцнення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матер</w:t>
      </w:r>
      <w:proofErr w:type="gramEnd"/>
      <w:r w:rsidRPr="005F59E8">
        <w:rPr>
          <w:color w:val="000000"/>
        </w:rPr>
        <w:t>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сфери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спонсорських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розв</w:t>
      </w:r>
      <w:r w:rsidR="00A30645">
        <w:rPr>
          <w:color w:val="000000"/>
        </w:rPr>
        <w:t>иток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фізичної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культури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і</w:t>
      </w:r>
      <w:proofErr w:type="spellEnd"/>
      <w:r w:rsidR="00A30645">
        <w:rPr>
          <w:color w:val="000000"/>
        </w:rPr>
        <w:t xml:space="preserve"> спорту</w:t>
      </w: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41387"/>
    <w:rsid w:val="00090775"/>
    <w:rsid w:val="00121175"/>
    <w:rsid w:val="00127AB6"/>
    <w:rsid w:val="00131788"/>
    <w:rsid w:val="00140399"/>
    <w:rsid w:val="00176079"/>
    <w:rsid w:val="001911FB"/>
    <w:rsid w:val="001973C0"/>
    <w:rsid w:val="001C0BFE"/>
    <w:rsid w:val="001C38C7"/>
    <w:rsid w:val="001C515F"/>
    <w:rsid w:val="001F01CD"/>
    <w:rsid w:val="0023608C"/>
    <w:rsid w:val="002408D2"/>
    <w:rsid w:val="0029252B"/>
    <w:rsid w:val="003D38EA"/>
    <w:rsid w:val="003D7DE3"/>
    <w:rsid w:val="003E4C7C"/>
    <w:rsid w:val="00424604"/>
    <w:rsid w:val="0043342E"/>
    <w:rsid w:val="00447F86"/>
    <w:rsid w:val="00453DAC"/>
    <w:rsid w:val="004B57F2"/>
    <w:rsid w:val="004C159D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3EE0"/>
    <w:rsid w:val="005720D9"/>
    <w:rsid w:val="0058647D"/>
    <w:rsid w:val="005878A7"/>
    <w:rsid w:val="005B3569"/>
    <w:rsid w:val="005D3CE8"/>
    <w:rsid w:val="005E3466"/>
    <w:rsid w:val="0060169E"/>
    <w:rsid w:val="0060418E"/>
    <w:rsid w:val="00607061"/>
    <w:rsid w:val="00610BBE"/>
    <w:rsid w:val="006335DB"/>
    <w:rsid w:val="00637E1F"/>
    <w:rsid w:val="006547B7"/>
    <w:rsid w:val="0068292F"/>
    <w:rsid w:val="006942AB"/>
    <w:rsid w:val="006B771E"/>
    <w:rsid w:val="006C0E99"/>
    <w:rsid w:val="006F3BA2"/>
    <w:rsid w:val="006F735E"/>
    <w:rsid w:val="00712E99"/>
    <w:rsid w:val="00727D67"/>
    <w:rsid w:val="0074329C"/>
    <w:rsid w:val="007472DE"/>
    <w:rsid w:val="00747D60"/>
    <w:rsid w:val="0075699A"/>
    <w:rsid w:val="00784F5C"/>
    <w:rsid w:val="00786046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7369A"/>
    <w:rsid w:val="009848C1"/>
    <w:rsid w:val="00986633"/>
    <w:rsid w:val="009974FC"/>
    <w:rsid w:val="009A617B"/>
    <w:rsid w:val="009B65C5"/>
    <w:rsid w:val="009D115F"/>
    <w:rsid w:val="009F2D9E"/>
    <w:rsid w:val="00A07A59"/>
    <w:rsid w:val="00A14FF5"/>
    <w:rsid w:val="00A30645"/>
    <w:rsid w:val="00A63946"/>
    <w:rsid w:val="00A66C67"/>
    <w:rsid w:val="00A91444"/>
    <w:rsid w:val="00AA39ED"/>
    <w:rsid w:val="00AD2F25"/>
    <w:rsid w:val="00AF653F"/>
    <w:rsid w:val="00B03E44"/>
    <w:rsid w:val="00B8497D"/>
    <w:rsid w:val="00BB2037"/>
    <w:rsid w:val="00C53713"/>
    <w:rsid w:val="00C62CC7"/>
    <w:rsid w:val="00C92BB1"/>
    <w:rsid w:val="00CD3173"/>
    <w:rsid w:val="00CD4564"/>
    <w:rsid w:val="00D33605"/>
    <w:rsid w:val="00D4612D"/>
    <w:rsid w:val="00D72CE5"/>
    <w:rsid w:val="00D72D26"/>
    <w:rsid w:val="00D87DA1"/>
    <w:rsid w:val="00DA6357"/>
    <w:rsid w:val="00DF65C8"/>
    <w:rsid w:val="00E35D8A"/>
    <w:rsid w:val="00E55DF8"/>
    <w:rsid w:val="00ED18F6"/>
    <w:rsid w:val="00EF721E"/>
    <w:rsid w:val="00F3225C"/>
    <w:rsid w:val="00F53F5E"/>
    <w:rsid w:val="00F6586D"/>
    <w:rsid w:val="00F86B17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14</cp:revision>
  <cp:lastPrinted>2018-01-19T08:47:00Z</cp:lastPrinted>
  <dcterms:created xsi:type="dcterms:W3CDTF">2016-09-27T13:31:00Z</dcterms:created>
  <dcterms:modified xsi:type="dcterms:W3CDTF">2018-01-19T08:48:00Z</dcterms:modified>
</cp:coreProperties>
</file>