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6"/>
        <w:gridCol w:w="3816"/>
        <w:gridCol w:w="1294"/>
        <w:gridCol w:w="1273"/>
        <w:gridCol w:w="1845"/>
        <w:gridCol w:w="992"/>
      </w:tblGrid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ind w:hanging="392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    </w:t>
            </w: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Додаток 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33F" w:rsidRPr="007F433F" w:rsidRDefault="007F433F" w:rsidP="007F433F">
            <w:pPr>
              <w:spacing w:after="0" w:line="240" w:lineRule="auto"/>
              <w:ind w:left="-392" w:right="-1242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 </w:t>
            </w:r>
            <w:proofErr w:type="spellStart"/>
            <w:r w:rsidR="00236E6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</w:t>
            </w:r>
            <w:proofErr w:type="spellEnd"/>
            <w:r w:rsidR="00236E64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рішення 8 сесії районної ради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E64" w:rsidRPr="007F433F" w:rsidRDefault="00236E64" w:rsidP="00236E64">
            <w:pPr>
              <w:spacing w:after="0" w:line="240" w:lineRule="auto"/>
              <w:ind w:left="-9181" w:firstLine="142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</w:t>
            </w:r>
            <w:r w:rsid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їннннноїи</w:t>
            </w:r>
            <w:proofErr w:type="spellEnd"/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33F" w:rsidRDefault="00236E64" w:rsidP="00236E64">
            <w:pPr>
              <w:spacing w:after="0" w:line="240" w:lineRule="auto"/>
              <w:ind w:left="-108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 скликання</w:t>
            </w:r>
          </w:p>
          <w:p w:rsidR="00236E64" w:rsidRPr="007F433F" w:rsidRDefault="00236E64" w:rsidP="00236E64">
            <w:pPr>
              <w:spacing w:after="0" w:line="240" w:lineRule="auto"/>
              <w:ind w:left="-250" w:firstLine="142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25.11.2016  № 160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433F" w:rsidRPr="007F433F" w:rsidTr="00236E64">
        <w:trPr>
          <w:trHeight w:val="255"/>
        </w:trPr>
        <w:tc>
          <w:tcPr>
            <w:tcW w:w="10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236E64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Доходи районного </w:t>
            </w:r>
            <w:r w:rsidR="007F433F"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бюджету на 2016 рік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236E64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</w:t>
            </w:r>
            <w:proofErr w:type="spellEnd"/>
            <w:r w:rsidR="007F433F"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)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Найменування згідно з класифікацією доходів бюджету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Спеціальний фонд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 т.ч. бюджет </w:t>
            </w:r>
            <w:proofErr w:type="spellStart"/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розвит</w:t>
            </w:r>
            <w:proofErr w:type="spellEnd"/>
          </w:p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ку</w:t>
            </w:r>
            <w:proofErr w:type="spellEnd"/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10000000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Податкові надходження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381800,00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381800,00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7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381800,00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381800,00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11010000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Податок та збір на доходи фізичних осіб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385700,00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385700,00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0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11010100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419000,00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419000,00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53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11010900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Податок на доходи фізичних осіб від оподаткування пенсійних виплат або щомісячного довічного грошового утримання, що сплачується (перераховується) згідно з Податковим кодексом України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-33300,00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-33300,00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11020000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Податок на прибуток підприємств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-3900,00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-3900,00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11020200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-3900,00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-3900,00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Неподаткові надходження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39700,00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39700,00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21000000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Доходи від власності та підприємницької діяльності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78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21010000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(дохід), нараховані на акції (частки, паї) господарських товариств, у статутних капіталах яких є держав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0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21010300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7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52300,00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52300,00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22010000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Плата за надання адміністративних послуг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46300,00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46300,00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0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22010300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Адміністративний збір за проведення державної реєстрації юридичних осіб, фізичних осіб – підприємців та громадських формувань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7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22012600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0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22080000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ind w:left="322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10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22080400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Інші неподаткові надходження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24060000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Інші надходження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24060300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Інші надходження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-17400,00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РАЗОМ ДОХОДІВ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421500,00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421500,00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40000000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Офіційні трансферти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1174670,00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1154670,00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DF28C8">
            <w:pPr>
              <w:spacing w:after="0" w:line="240" w:lineRule="auto"/>
              <w:ind w:hanging="126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41000000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Від органів державного управління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1174670,00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1154670,00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DF28C8">
            <w:pPr>
              <w:spacing w:after="0" w:line="240" w:lineRule="auto"/>
              <w:ind w:hanging="126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41030000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Субвенції 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1174670,00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1154670,00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DF28C8">
            <w:pPr>
              <w:spacing w:after="0" w:line="240" w:lineRule="auto"/>
              <w:ind w:hanging="126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</w:tr>
      <w:tr w:rsidR="007F433F" w:rsidRPr="007F433F" w:rsidTr="00236E64">
        <w:trPr>
          <w:trHeight w:val="51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41033900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Освітня субвенція з державного бюджету місцевим бюджетам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522700,00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522700,00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41035000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Інші субвенції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232470,00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212470,00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DF28C8">
            <w:pPr>
              <w:spacing w:after="0" w:line="240" w:lineRule="auto"/>
              <w:ind w:hanging="126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20000,00</w:t>
            </w:r>
          </w:p>
        </w:tc>
      </w:tr>
      <w:tr w:rsidR="007F433F" w:rsidRPr="007F433F" w:rsidTr="00236E64">
        <w:trPr>
          <w:trHeight w:val="178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41036100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Субвенція з державного бюджету місцевим бюджетам на будівництво (придбання) житла для сімей загиблих військовослужбовців, які брали безпосередню участь в антитерористичній операції, а також для інвалідів І – ІІ групи з числа військовослужбовців, які брали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419500,00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419500,00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ВСЬОГО ДОХОДІВ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1596170,00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1576170,00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7F43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433F" w:rsidRPr="007F433F" w:rsidRDefault="007F433F" w:rsidP="006B25C0">
            <w:pPr>
              <w:spacing w:after="0" w:line="240" w:lineRule="auto"/>
              <w:ind w:hanging="126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20000,00</w:t>
            </w: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433F" w:rsidRPr="007F433F" w:rsidTr="00236E64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Керуючий</w:t>
            </w: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справами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виконавчого</w:t>
            </w: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апарату районної р</w:t>
            </w: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ади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Г.М.</w:t>
            </w:r>
            <w:r w:rsidR="000F4E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7F43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Лисенко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3F" w:rsidRPr="007F433F" w:rsidRDefault="007F433F" w:rsidP="007F43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A24109" w:rsidRDefault="00A24109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tbl>
      <w:tblPr>
        <w:tblW w:w="12129" w:type="dxa"/>
        <w:tblInd w:w="93" w:type="dxa"/>
        <w:tblLook w:val="04A0" w:firstRow="1" w:lastRow="0" w:firstColumn="1" w:lastColumn="0" w:noHBand="0" w:noVBand="1"/>
      </w:tblPr>
      <w:tblGrid>
        <w:gridCol w:w="1008"/>
        <w:gridCol w:w="3797"/>
        <w:gridCol w:w="850"/>
        <w:gridCol w:w="1187"/>
        <w:gridCol w:w="1962"/>
        <w:gridCol w:w="1405"/>
        <w:gridCol w:w="960"/>
        <w:gridCol w:w="960"/>
      </w:tblGrid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Додаток </w:t>
            </w: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  <w:p w:rsidR="00D4139F" w:rsidRPr="00EF098D" w:rsidRDefault="00D4139F" w:rsidP="00030D04">
            <w:pPr>
              <w:spacing w:after="0" w:line="240" w:lineRule="auto"/>
              <w:ind w:right="-2890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 рішення 8 сесії районної ради       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ind w:left="-7107" w:right="-1454" w:firstLine="6946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8 сесії районної ради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ind w:left="-8543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9F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7 скликання </w:t>
            </w:r>
          </w:p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25.11.2016 № 160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Фінансування </w:t>
            </w: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районного бюджету на 2016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(</w:t>
            </w:r>
            <w:proofErr w:type="spellStart"/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</w:t>
            </w:r>
            <w:proofErr w:type="spellEnd"/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 т.ч. бюджет розвитку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Внутрішнє фінансування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208000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Фінансування за рахунок зміни залишків коштів бюджетів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208400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Фінансування за активними операціями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602000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Зміни обсягів бюджетних коштів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602400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-677306,00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9F" w:rsidRPr="00EF098D" w:rsidRDefault="00D4139F" w:rsidP="00030D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677306,00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Керуючий</w:t>
            </w: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справами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виконавчого апарату районної р</w:t>
            </w: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ади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EF09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Г.М.Лисенко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4139F" w:rsidRPr="00EF098D" w:rsidTr="00030D0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9F" w:rsidRPr="00EF098D" w:rsidRDefault="00D4139F" w:rsidP="00030D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</w:pPr>
    </w:p>
    <w:p w:rsidR="00D4139F" w:rsidRDefault="00D4139F">
      <w:pPr>
        <w:rPr>
          <w:sz w:val="20"/>
          <w:szCs w:val="20"/>
        </w:rPr>
        <w:sectPr w:rsidR="00D4139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4139F" w:rsidRPr="00D4139F" w:rsidRDefault="00D4139F" w:rsidP="00D4139F">
      <w:pPr>
        <w:keepNext/>
        <w:spacing w:after="0" w:line="240" w:lineRule="auto"/>
        <w:ind w:firstLine="8364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</w:t>
      </w:r>
      <w:r w:rsidRPr="00D41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4</w:t>
      </w:r>
    </w:p>
    <w:tbl>
      <w:tblPr>
        <w:tblpPr w:leftFromText="180" w:rightFromText="180" w:vertAnchor="text" w:horzAnchor="page" w:tblpX="6503" w:tblpY="156"/>
        <w:tblW w:w="5256" w:type="dxa"/>
        <w:tblLook w:val="04A0" w:firstRow="1" w:lastRow="0" w:firstColumn="1" w:lastColumn="0" w:noHBand="0" w:noVBand="1"/>
      </w:tblPr>
      <w:tblGrid>
        <w:gridCol w:w="8494"/>
        <w:gridCol w:w="419"/>
        <w:gridCol w:w="419"/>
      </w:tblGrid>
      <w:tr w:rsidR="00D4139F" w:rsidRPr="00D4139F" w:rsidTr="00030D04">
        <w:trPr>
          <w:trHeight w:val="255"/>
        </w:trPr>
        <w:tc>
          <w:tcPr>
            <w:tcW w:w="5256" w:type="dxa"/>
            <w:gridSpan w:val="3"/>
            <w:noWrap/>
            <w:vAlign w:val="bottom"/>
            <w:hideMark/>
          </w:tcPr>
          <w:tbl>
            <w:tblPr>
              <w:tblW w:w="4660" w:type="dxa"/>
              <w:tblInd w:w="4456" w:type="dxa"/>
              <w:tblLook w:val="04A0" w:firstRow="1" w:lastRow="0" w:firstColumn="1" w:lastColumn="0" w:noHBand="0" w:noVBand="1"/>
            </w:tblPr>
            <w:tblGrid>
              <w:gridCol w:w="4660"/>
            </w:tblGrid>
            <w:tr w:rsidR="00D4139F" w:rsidRPr="00D4139F" w:rsidTr="00030D04">
              <w:trPr>
                <w:trHeight w:val="264"/>
              </w:trPr>
              <w:tc>
                <w:tcPr>
                  <w:tcW w:w="4660" w:type="dxa"/>
                  <w:noWrap/>
                  <w:vAlign w:val="bottom"/>
                  <w:hideMark/>
                </w:tcPr>
                <w:p w:rsidR="00D4139F" w:rsidRPr="00D4139F" w:rsidRDefault="00D4139F" w:rsidP="00D4139F">
                  <w:pPr>
                    <w:framePr w:hSpace="180" w:wrap="around" w:vAnchor="text" w:hAnchor="page" w:x="6503" w:y="156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        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до </w:t>
                  </w:r>
                  <w:proofErr w:type="spellStart"/>
                  <w:proofErr w:type="gramStart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р</w:t>
                  </w:r>
                  <w:proofErr w:type="gramEnd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ішення</w:t>
                  </w:r>
                  <w:proofErr w:type="spellEnd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8 </w:t>
                  </w:r>
                  <w:proofErr w:type="spellStart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сесії</w:t>
                  </w:r>
                  <w:proofErr w:type="spellEnd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 </w:t>
                  </w:r>
                  <w:proofErr w:type="spellStart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районної</w:t>
                  </w:r>
                  <w:proofErr w:type="spellEnd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 ради </w:t>
                  </w:r>
                </w:p>
              </w:tc>
            </w:tr>
            <w:tr w:rsidR="00D4139F" w:rsidRPr="00D4139F" w:rsidTr="00030D04">
              <w:trPr>
                <w:trHeight w:val="264"/>
              </w:trPr>
              <w:tc>
                <w:tcPr>
                  <w:tcW w:w="4660" w:type="dxa"/>
                  <w:noWrap/>
                  <w:vAlign w:val="bottom"/>
                  <w:hideMark/>
                </w:tcPr>
                <w:p w:rsidR="00D4139F" w:rsidRPr="00D4139F" w:rsidRDefault="00D4139F" w:rsidP="00D4139F">
                  <w:pPr>
                    <w:framePr w:hSpace="180" w:wrap="around" w:vAnchor="text" w:hAnchor="page" w:x="6503" w:y="156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        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7 </w:t>
                  </w:r>
                  <w:proofErr w:type="spellStart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скликання</w:t>
                  </w:r>
                  <w:proofErr w:type="spellEnd"/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  </w:t>
                  </w:r>
                </w:p>
                <w:p w:rsidR="00D4139F" w:rsidRPr="00D4139F" w:rsidRDefault="00D4139F" w:rsidP="00D4139F">
                  <w:pPr>
                    <w:framePr w:hSpace="180" w:wrap="around" w:vAnchor="text" w:hAnchor="page" w:x="6503" w:y="156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         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2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.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11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.2016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№ </w:t>
                  </w:r>
                  <w:r w:rsidRPr="00D413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160</w:t>
                  </w:r>
                </w:p>
              </w:tc>
            </w:tr>
          </w:tbl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4139F" w:rsidRPr="00D4139F" w:rsidTr="00030D04">
        <w:trPr>
          <w:trHeight w:val="255"/>
        </w:trPr>
        <w:tc>
          <w:tcPr>
            <w:tcW w:w="4784" w:type="dxa"/>
            <w:noWrap/>
            <w:vAlign w:val="bottom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39F" w:rsidRPr="00D4139F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center" w:pos="7645"/>
          <w:tab w:val="left" w:pos="7920"/>
          <w:tab w:val="left" w:pos="8280"/>
          <w:tab w:val="left" w:pos="8640"/>
          <w:tab w:val="left" w:pos="9000"/>
          <w:tab w:val="left" w:pos="9360"/>
          <w:tab w:val="left" w:pos="138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Показники міжбюджетних трансфертів між районним бюджетом та іншими бюджетами на 2016 рік</w:t>
      </w:r>
      <w:r w:rsidRPr="00D41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(зміни)</w:t>
      </w:r>
    </w:p>
    <w:p w:rsidR="00D4139F" w:rsidRPr="00D4139F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41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D41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8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"/>
        <w:gridCol w:w="3609"/>
        <w:gridCol w:w="690"/>
        <w:gridCol w:w="1110"/>
        <w:gridCol w:w="370"/>
        <w:gridCol w:w="1480"/>
        <w:gridCol w:w="1826"/>
        <w:gridCol w:w="2267"/>
        <w:gridCol w:w="3260"/>
      </w:tblGrid>
      <w:tr w:rsidR="00D4139F" w:rsidRPr="00D4139F" w:rsidTr="00030D04">
        <w:trPr>
          <w:cantSplit/>
          <w:trHeight w:val="450"/>
        </w:trPr>
        <w:tc>
          <w:tcPr>
            <w:tcW w:w="377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6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 бюджету </w:t>
            </w:r>
          </w:p>
        </w:tc>
        <w:tc>
          <w:tcPr>
            <w:tcW w:w="1100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Міжбюджетні трансферти, що надходять до районного бюджету</w:t>
            </w:r>
          </w:p>
        </w:tc>
      </w:tr>
      <w:tr w:rsidR="00D4139F" w:rsidRPr="00D4139F" w:rsidTr="00030D04">
        <w:trPr>
          <w:cantSplit/>
          <w:trHeight w:val="370"/>
        </w:trPr>
        <w:tc>
          <w:tcPr>
            <w:tcW w:w="377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фонд</w:t>
            </w:r>
          </w:p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Спеціальний   фонд</w:t>
            </w:r>
          </w:p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1992"/>
        </w:trPr>
        <w:tc>
          <w:tcPr>
            <w:tcW w:w="377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КДК 41035000” Інша субвенція”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ККД 41036100”</w:t>
            </w:r>
            <w:r w:rsidRPr="00D4139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Субвенція з державного бюджету місцевим бюджетам на будівництво (придбання) житла для сімей загиблих військовослужбовців, які брали безпосередню участь в антитерористичній операції, а також для інвалідів І – ІІ групи з числа військовослужбовців, які брали</w:t>
            </w: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ККД 410339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„Освітня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субвенція з державного бюджету місцевим бюджетам”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КТКВК 41035000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„Інша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субвенція”</w:t>
            </w: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с/р Берізки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с/р 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Бондурівка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Демівка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Вербка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Каташин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70650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с/р Любомирка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Ольгопіль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Стратіївка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Чечельник</w:t>
            </w:r>
            <w:proofErr w:type="spellEnd"/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Обласний бюджет 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-10000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419500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522700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210"/>
        </w:trPr>
        <w:tc>
          <w:tcPr>
            <w:tcW w:w="3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202470</w:t>
            </w:r>
          </w:p>
        </w:tc>
        <w:tc>
          <w:tcPr>
            <w:tcW w:w="36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419500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522700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D4139F" w:rsidRPr="00D4139F" w:rsidTr="00030D04">
        <w:trPr>
          <w:gridBefore w:val="1"/>
          <w:gridAfter w:val="2"/>
          <w:wBefore w:w="169" w:type="dxa"/>
          <w:wAfter w:w="5527" w:type="dxa"/>
          <w:trHeight w:val="255"/>
        </w:trPr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Керуюч</w:t>
            </w:r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справами </w:t>
            </w:r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виконавчого           апарату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районної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ади</w:t>
            </w:r>
            <w:proofErr w:type="spellEnd"/>
            <w:proofErr w:type="gram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Г.М.Лисенко</w:t>
            </w:r>
            <w:proofErr w:type="spellEnd"/>
          </w:p>
        </w:tc>
      </w:tr>
    </w:tbl>
    <w:tbl>
      <w:tblPr>
        <w:tblpPr w:leftFromText="180" w:rightFromText="180" w:vertAnchor="page" w:horzAnchor="page" w:tblpX="11914" w:tblpY="1186"/>
        <w:tblW w:w="4836" w:type="dxa"/>
        <w:tblLook w:val="04A0" w:firstRow="1" w:lastRow="0" w:firstColumn="1" w:lastColumn="0" w:noHBand="0" w:noVBand="1"/>
      </w:tblPr>
      <w:tblGrid>
        <w:gridCol w:w="4836"/>
      </w:tblGrid>
      <w:tr w:rsidR="00D4139F" w:rsidRPr="00D4139F" w:rsidTr="008177BE">
        <w:trPr>
          <w:trHeight w:val="264"/>
        </w:trPr>
        <w:tc>
          <w:tcPr>
            <w:tcW w:w="4836" w:type="dxa"/>
            <w:noWrap/>
            <w:vAlign w:val="bottom"/>
            <w:hideMark/>
          </w:tcPr>
          <w:p w:rsidR="00D4139F" w:rsidRPr="008177BE" w:rsidRDefault="00D4139F" w:rsidP="008177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  ДОДАТОК 5</w:t>
            </w:r>
          </w:p>
          <w:p w:rsidR="00D4139F" w:rsidRPr="008177BE" w:rsidRDefault="00D4139F" w:rsidP="008177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до </w:t>
            </w:r>
            <w:proofErr w:type="spellStart"/>
            <w:proofErr w:type="gramStart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р</w:t>
            </w:r>
            <w:proofErr w:type="gram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ішення</w:t>
            </w:r>
            <w:proofErr w:type="spell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8 </w:t>
            </w:r>
            <w:proofErr w:type="spellStart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сесії</w:t>
            </w:r>
            <w:proofErr w:type="spell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районної</w:t>
            </w:r>
            <w:proofErr w:type="spell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ради </w:t>
            </w:r>
          </w:p>
        </w:tc>
      </w:tr>
      <w:tr w:rsidR="00D4139F" w:rsidRPr="00D4139F" w:rsidTr="008177BE">
        <w:trPr>
          <w:trHeight w:val="264"/>
        </w:trPr>
        <w:tc>
          <w:tcPr>
            <w:tcW w:w="4836" w:type="dxa"/>
            <w:noWrap/>
            <w:vAlign w:val="bottom"/>
            <w:hideMark/>
          </w:tcPr>
          <w:p w:rsidR="00D4139F" w:rsidRPr="008177BE" w:rsidRDefault="00D4139F" w:rsidP="008177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7 </w:t>
            </w:r>
            <w:proofErr w:type="spellStart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скликання</w:t>
            </w:r>
            <w:proofErr w:type="spell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від</w:t>
            </w:r>
            <w:proofErr w:type="spellEnd"/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25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.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.2016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№ </w:t>
            </w:r>
            <w:r w:rsidRPr="00817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160</w:t>
            </w:r>
          </w:p>
        </w:tc>
      </w:tr>
    </w:tbl>
    <w:p w:rsidR="00D4139F" w:rsidRPr="00D4139F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об’єктів, видатки на які у 2016 році будуть проводити</w:t>
      </w:r>
      <w:bookmarkStart w:id="0" w:name="_GoBack"/>
      <w:bookmarkEnd w:id="0"/>
      <w:r w:rsidRPr="00D4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за рахунок </w:t>
      </w:r>
      <w:r w:rsidR="008177BE" w:rsidRPr="00D4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коштів </w:t>
      </w:r>
      <w:r w:rsidRPr="00D4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розвитку </w:t>
      </w:r>
      <w:r w:rsidRPr="00D41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(зміни)</w:t>
      </w:r>
    </w:p>
    <w:p w:rsidR="00D4139F" w:rsidRPr="00D4139F" w:rsidRDefault="00D4139F" w:rsidP="00D4139F">
      <w:pPr>
        <w:widowControl w:val="0"/>
        <w:autoSpaceDE w:val="0"/>
        <w:autoSpaceDN w:val="0"/>
        <w:adjustRightInd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4139F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proofErr w:type="spellStart"/>
      <w:r w:rsidRPr="00D4139F">
        <w:rPr>
          <w:rFonts w:ascii="Times New Roman" w:eastAsia="Times New Roman" w:hAnsi="Times New Roman" w:cs="Times New Roman"/>
          <w:sz w:val="16"/>
          <w:szCs w:val="20"/>
          <w:lang w:eastAsia="ru-RU"/>
        </w:rPr>
        <w:t>грн</w:t>
      </w:r>
      <w:proofErr w:type="spellEnd"/>
      <w:r w:rsidRPr="00D4139F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tbl>
      <w:tblPr>
        <w:tblW w:w="1324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708"/>
        <w:gridCol w:w="2796"/>
        <w:gridCol w:w="1682"/>
        <w:gridCol w:w="1679"/>
        <w:gridCol w:w="1807"/>
        <w:gridCol w:w="1301"/>
      </w:tblGrid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типової відомчої класифікації видатків місцевих бюджетів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 головного розпорядника коштів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 об’єктів відповідно  до проектно-кошторисної документації; тощо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Загальний обсяг фінансування будівництва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Відсоток завершеності  будівництва об'єктів на майбутні роки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Всього видатків на завершення будівництва об’єктів на майбутні роки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Разом</w:t>
            </w:r>
          </w:p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видатків на поточний рік </w:t>
            </w: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Найменування к</w:t>
            </w:r>
            <w:r w:rsidRPr="00D4139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оду тимчасової класифікації видатків та кредитування місцевих бюджетів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Державна адміністрація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080101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Лікарні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156500</w:t>
            </w:r>
          </w:p>
        </w:tc>
      </w:tr>
      <w:tr w:rsidR="00D4139F" w:rsidRPr="00D4139F" w:rsidTr="00030D04">
        <w:trPr>
          <w:cantSplit/>
          <w:trHeight w:val="2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zh-CN"/>
              </w:rPr>
            </w:pP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zh-CN"/>
              </w:rPr>
              <w:t>Відділ</w:t>
            </w:r>
            <w:proofErr w:type="spellEnd"/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proofErr w:type="spellStart"/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zh-CN"/>
              </w:rPr>
              <w:t>освіти</w:t>
            </w:r>
            <w:proofErr w:type="spellEnd"/>
          </w:p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070201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3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Загальноосвітні школи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121306</w:t>
            </w: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Управління праці та соціального захисту населення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139F" w:rsidRPr="00D4139F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150118</w:t>
            </w:r>
          </w:p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13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Житлове будівництво та придбання житла для окремих категорій населення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419500</w:t>
            </w:r>
          </w:p>
        </w:tc>
      </w:tr>
      <w:tr w:rsidR="00D4139F" w:rsidRPr="00D4139F" w:rsidTr="00030D04">
        <w:trPr>
          <w:cantSplit/>
          <w:trHeight w:val="303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13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697306</w:t>
            </w:r>
          </w:p>
          <w:p w:rsidR="00D4139F" w:rsidRPr="00D4139F" w:rsidRDefault="00D4139F" w:rsidP="00D413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4139F" w:rsidRPr="00D4139F" w:rsidRDefault="00D4139F" w:rsidP="00D4139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 w:rsidRPr="00D4139F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 xml:space="preserve">            </w:t>
      </w:r>
    </w:p>
    <w:p w:rsidR="00D4139F" w:rsidRPr="00D4139F" w:rsidRDefault="00D4139F" w:rsidP="00D4139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139F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 xml:space="preserve">            </w:t>
      </w:r>
      <w:r w:rsidRPr="00D41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Керуючий справами виконавчого </w:t>
      </w:r>
    </w:p>
    <w:p w:rsidR="00D4139F" w:rsidRPr="00D4139F" w:rsidRDefault="00D4139F" w:rsidP="00D4139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 w:rsidRPr="00D41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апарату районної ради</w:t>
      </w:r>
      <w:r w:rsidRPr="00D413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                        Г.М.Лисенко</w:t>
      </w:r>
    </w:p>
    <w:p w:rsidR="00D4139F" w:rsidRPr="00D4139F" w:rsidRDefault="00D4139F" w:rsidP="00D413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4139F" w:rsidRDefault="00D4139F">
      <w:pPr>
        <w:rPr>
          <w:sz w:val="20"/>
          <w:szCs w:val="20"/>
          <w:lang w:val="ru-RU"/>
        </w:rPr>
      </w:pPr>
    </w:p>
    <w:p w:rsidR="00D4139F" w:rsidRDefault="00D4139F">
      <w:pPr>
        <w:rPr>
          <w:sz w:val="20"/>
          <w:szCs w:val="20"/>
          <w:lang w:val="ru-RU"/>
        </w:rPr>
      </w:pPr>
    </w:p>
    <w:p w:rsidR="00D4139F" w:rsidRPr="008177BE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8177BE">
        <w:rPr>
          <w:b/>
          <w:color w:val="000000"/>
        </w:rPr>
        <w:t xml:space="preserve">        </w:t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>ДОДАТОК 6</w:t>
      </w:r>
    </w:p>
    <w:p w:rsidR="00D4139F" w:rsidRPr="008177BE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7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>до рішення 8 сесії районної   ради</w:t>
      </w:r>
    </w:p>
    <w:p w:rsidR="00D4139F" w:rsidRPr="008177BE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7 скликання   25.11.2016 № 160</w:t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177B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4139F" w:rsidRPr="008177BE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77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D4139F" w:rsidRPr="008177BE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7BE">
        <w:rPr>
          <w:rFonts w:ascii="Times New Roman" w:hAnsi="Times New Roman" w:cs="Times New Roman"/>
          <w:b/>
          <w:bCs/>
          <w:sz w:val="24"/>
          <w:szCs w:val="24"/>
        </w:rPr>
        <w:t>Перелік державних та регіональних програм, які фінансуватимуться за рахунок коштів</w:t>
      </w:r>
    </w:p>
    <w:p w:rsidR="00D4139F" w:rsidRPr="008177BE" w:rsidRDefault="00D4139F" w:rsidP="00D413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7BE">
        <w:rPr>
          <w:rFonts w:ascii="Times New Roman" w:hAnsi="Times New Roman" w:cs="Times New Roman"/>
          <w:b/>
          <w:bCs/>
          <w:sz w:val="24"/>
          <w:szCs w:val="24"/>
        </w:rPr>
        <w:t>районного бюджету  у 2016 році (зміни)</w:t>
      </w:r>
    </w:p>
    <w:p w:rsidR="00D4139F" w:rsidRPr="008177BE" w:rsidRDefault="00D4139F" w:rsidP="00D4139F">
      <w:pPr>
        <w:widowControl w:val="0"/>
        <w:adjustRightInd w:val="0"/>
        <w:ind w:right="1510"/>
        <w:jc w:val="right"/>
        <w:rPr>
          <w:rFonts w:ascii="Times New Roman" w:hAnsi="Times New Roman" w:cs="Times New Roman"/>
          <w:sz w:val="24"/>
          <w:szCs w:val="24"/>
        </w:rPr>
      </w:pPr>
      <w:r w:rsidRPr="008177BE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8177BE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177B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327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360"/>
        <w:gridCol w:w="3954"/>
        <w:gridCol w:w="1884"/>
        <w:gridCol w:w="1825"/>
        <w:gridCol w:w="1453"/>
        <w:gridCol w:w="1228"/>
      </w:tblGrid>
      <w:tr w:rsidR="00D4139F" w:rsidRPr="008177BE" w:rsidTr="00030D04">
        <w:trPr>
          <w:cantSplit/>
          <w:trHeight w:val="5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F" w:rsidRPr="008177BE" w:rsidRDefault="00D4139F" w:rsidP="00030D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типової відомчої класифікації видатків місцевих бюджетів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Назва головного розпорядника коштів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Спеціальний фонд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</w:tr>
      <w:tr w:rsidR="00D4139F" w:rsidRPr="008177BE" w:rsidTr="00030D04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Cs/>
                <w:sz w:val="24"/>
                <w:szCs w:val="24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Найменування к</w:t>
            </w:r>
            <w:r w:rsidRPr="008177BE">
              <w:rPr>
                <w:rFonts w:ascii="Times New Roman" w:hAnsi="Times New Roman" w:cs="Times New Roman"/>
                <w:bCs/>
                <w:sz w:val="24"/>
                <w:szCs w:val="24"/>
              </w:rPr>
              <w:t>оду тимчасової класифікації видатків та кредитування місцевих бюджетів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програми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Районна рада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</w:t>
            </w:r>
          </w:p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250404</w:t>
            </w:r>
          </w:p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F" w:rsidRPr="008177BE" w:rsidRDefault="00D4139F" w:rsidP="0003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Інші видатки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Районна програма збереження архівних фондів на 2012-2017рр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Державна адміністрація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090802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Інші програми соціального захисту населення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Районна програма реалізації конвенції ООН про права дитини на 2016-2017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090501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громадських робіт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зайнятості населення 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період до  2017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-10000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091102</w:t>
            </w:r>
          </w:p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і заходи центрів соціальних служб для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сім”ї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, дітей та молоді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 програма підтримки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сім”ї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, дітей та молоді на 2012-2016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250404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Інші видатки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Районної Програми енергозбереження  для населення та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об”єднань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співвласників багатоквартирних будинків(ОСББ)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2015-2019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Управління праці та соціального захисту населення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090214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Пільги окремим категоріям громадян з послуг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зв”язку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Районна комплексна програма соціального захисту інвалідів, ветеранів війни та праці, пенсіонерів та незахищених верств населення 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2013-2017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170102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Компенсаційні виплати на пільговий проїзд автомобільним транспортом окремим категоріям громадян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Районна комплексна програма соціального захисту інвалідів, ветеранів війни та праці, пенсіонерів та незахищених верств населення 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2013-2017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250404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Інші видатки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Районна Комплексна програма соціальної підтримки сімей учасників антитерористичної операції військовослужбовців, поранених учасників АТО   та вшанування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пам”яті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загиблих на 2015- 2016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Фінансове управління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250344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Субвенція з </w:t>
            </w: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Єдина комплексна правоохоронна </w:t>
            </w: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програма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2015-2019рр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250344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поліпшення техногенної та пожежної безпеки населених пунктів та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об”єктів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всіх форм власності, розвитку інфраструктури підрозділів пожежної охорони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2016-2020рр.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250344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 програма мобілізації зусиль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ради,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та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Чечельницького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відділення Гайсинської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об”єднаної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податкової інспекції ГУ ДФС у Вінницькій області щодо забезпечення надходжень до бюджетів всіх рівнів , створення комфортних умов платникам </w:t>
            </w: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податків та належне їх обслуговування на 2016-2017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250344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Субвенція з 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збереження та охорони навколишнього середовища в </w:t>
            </w:r>
            <w:proofErr w:type="spellStart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Чечельницькому</w:t>
            </w:r>
            <w:proofErr w:type="spellEnd"/>
            <w:r w:rsidRPr="008177BE">
              <w:rPr>
                <w:rFonts w:ascii="Times New Roman" w:hAnsi="Times New Roman" w:cs="Times New Roman"/>
                <w:sz w:val="24"/>
                <w:szCs w:val="24"/>
              </w:rPr>
              <w:t xml:space="preserve"> районі на 2015-2020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-30000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sz w:val="24"/>
                <w:szCs w:val="24"/>
              </w:rPr>
              <w:t>-30000</w:t>
            </w:r>
          </w:p>
        </w:tc>
      </w:tr>
      <w:tr w:rsidR="00D4139F" w:rsidRPr="008177BE" w:rsidTr="00030D04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165950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9F" w:rsidRPr="008177BE" w:rsidRDefault="00D4139F" w:rsidP="00030D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39F" w:rsidRPr="008177BE" w:rsidRDefault="00D4139F" w:rsidP="00030D04">
            <w:pPr>
              <w:ind w:hanging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165950</w:t>
            </w:r>
          </w:p>
        </w:tc>
      </w:tr>
    </w:tbl>
    <w:p w:rsidR="00D4139F" w:rsidRPr="008177BE" w:rsidRDefault="00D4139F" w:rsidP="00D4139F">
      <w:pPr>
        <w:pStyle w:val="8"/>
        <w:ind w:left="-142" w:firstLine="142"/>
        <w:rPr>
          <w:rFonts w:ascii="Times New Roman" w:hAnsi="Times New Roman"/>
          <w:color w:val="FF6600"/>
          <w:lang w:val="uk-UA"/>
        </w:rPr>
      </w:pPr>
    </w:p>
    <w:p w:rsidR="00D4139F" w:rsidRPr="008177BE" w:rsidRDefault="00D4139F" w:rsidP="00D4139F">
      <w:pPr>
        <w:pStyle w:val="8"/>
        <w:ind w:left="-142" w:firstLine="142"/>
        <w:rPr>
          <w:rFonts w:ascii="Times New Roman" w:hAnsi="Times New Roman"/>
          <w:color w:val="FF6600"/>
          <w:lang w:val="uk-UA"/>
        </w:rPr>
      </w:pPr>
    </w:p>
    <w:p w:rsidR="00D4139F" w:rsidRPr="008177BE" w:rsidRDefault="00D4139F" w:rsidP="00D4139F">
      <w:pPr>
        <w:pStyle w:val="8"/>
        <w:ind w:left="2018" w:firstLine="862"/>
        <w:rPr>
          <w:rFonts w:ascii="Times New Roman" w:hAnsi="Times New Roman"/>
          <w:lang w:val="uk-UA"/>
        </w:rPr>
      </w:pPr>
      <w:r w:rsidRPr="008177BE">
        <w:rPr>
          <w:rFonts w:ascii="Times New Roman" w:hAnsi="Times New Roman"/>
          <w:lang w:val="uk-UA"/>
        </w:rPr>
        <w:t>Керуючий справами виконавчого апарату</w:t>
      </w:r>
    </w:p>
    <w:p w:rsidR="00D4139F" w:rsidRPr="008177BE" w:rsidRDefault="00D4139F" w:rsidP="00D4139F">
      <w:pPr>
        <w:pStyle w:val="8"/>
        <w:ind w:left="2018" w:firstLine="862"/>
        <w:rPr>
          <w:rFonts w:ascii="Times New Roman" w:hAnsi="Times New Roman"/>
          <w:lang w:val="uk-UA"/>
        </w:rPr>
      </w:pPr>
      <w:r w:rsidRPr="008177BE">
        <w:rPr>
          <w:rFonts w:ascii="Times New Roman" w:hAnsi="Times New Roman"/>
          <w:lang w:val="uk-UA"/>
        </w:rPr>
        <w:t xml:space="preserve"> районної ради                                                                                                                    Г.М.Лисенко</w:t>
      </w:r>
    </w:p>
    <w:p w:rsidR="00D4139F" w:rsidRPr="008177BE" w:rsidRDefault="00D4139F" w:rsidP="00D4139F">
      <w:pPr>
        <w:rPr>
          <w:rFonts w:ascii="Times New Roman" w:hAnsi="Times New Roman" w:cs="Times New Roman"/>
          <w:sz w:val="24"/>
          <w:szCs w:val="24"/>
        </w:rPr>
      </w:pPr>
    </w:p>
    <w:p w:rsidR="00D4139F" w:rsidRPr="00D4139F" w:rsidRDefault="00D4139F">
      <w:pPr>
        <w:rPr>
          <w:sz w:val="20"/>
          <w:szCs w:val="20"/>
          <w:lang w:val="ru-RU"/>
        </w:rPr>
      </w:pPr>
    </w:p>
    <w:sectPr w:rsidR="00D4139F" w:rsidRPr="00D4139F" w:rsidSect="00D4139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3F"/>
    <w:rsid w:val="000F4E8E"/>
    <w:rsid w:val="00236E64"/>
    <w:rsid w:val="006B25C0"/>
    <w:rsid w:val="007F433F"/>
    <w:rsid w:val="008177BE"/>
    <w:rsid w:val="00A24109"/>
    <w:rsid w:val="00D4139F"/>
    <w:rsid w:val="00D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D4139F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4139F"/>
    <w:rPr>
      <w:rFonts w:ascii="Bookman Old Style" w:eastAsia="Times New Roman" w:hAnsi="Bookman Old Style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D4139F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4139F"/>
    <w:rPr>
      <w:rFonts w:ascii="Bookman Old Style" w:eastAsia="Times New Roman" w:hAnsi="Bookman Old Style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7590</Words>
  <Characters>4327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6</cp:revision>
  <dcterms:created xsi:type="dcterms:W3CDTF">2016-11-29T09:22:00Z</dcterms:created>
  <dcterms:modified xsi:type="dcterms:W3CDTF">2016-11-30T09:20:00Z</dcterms:modified>
</cp:coreProperties>
</file>