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D" w:rsidRPr="00733FED" w:rsidRDefault="00733FED" w:rsidP="0073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33FE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:rsidR="00733FED" w:rsidRPr="00733FED" w:rsidRDefault="00733FED" w:rsidP="0073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  <w:t xml:space="preserve">          до рішення 27 сесії </w:t>
      </w:r>
      <w:proofErr w:type="spellStart"/>
      <w:r w:rsidRPr="00733FED">
        <w:rPr>
          <w:rFonts w:ascii="Times New Roman" w:hAnsi="Times New Roman" w:cs="Times New Roman"/>
          <w:bCs/>
          <w:sz w:val="28"/>
          <w:szCs w:val="28"/>
        </w:rPr>
        <w:t>Чечельницької</w:t>
      </w:r>
      <w:proofErr w:type="spellEnd"/>
    </w:p>
    <w:p w:rsidR="00733FED" w:rsidRPr="00733FED" w:rsidRDefault="00733FED" w:rsidP="0073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</w:r>
      <w:r w:rsidRPr="00733FE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районної ради 7 скликання</w:t>
      </w:r>
    </w:p>
    <w:p w:rsidR="00733FED" w:rsidRPr="00733FED" w:rsidRDefault="00733FED" w:rsidP="0073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20 грудня 2019 року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</w:t>
      </w:r>
    </w:p>
    <w:p w:rsidR="0084734A" w:rsidRDefault="0084734A" w:rsidP="00FF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84734A" w:rsidRDefault="0084734A" w:rsidP="00FF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FF3C76" w:rsidRPr="00FF3C76" w:rsidRDefault="00FF3C76" w:rsidP="00FF3C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Умови</w:t>
      </w:r>
    </w:p>
    <w:p w:rsidR="00FF3C76" w:rsidRDefault="00FF3C76" w:rsidP="00FF3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  <w:r w:rsidRPr="00FF3C7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оплати праці, преміювання та надання матеріальної допомоги працівникам комунальної установи </w:t>
      </w:r>
    </w:p>
    <w:p w:rsidR="00FF3C76" w:rsidRPr="00FF3C76" w:rsidRDefault="00FF3C76" w:rsidP="00FF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FF3C7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«</w:t>
      </w:r>
      <w:proofErr w:type="spellStart"/>
      <w:r w:rsidRPr="00FF3C7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Pr="00FF3C7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районний трудовий архів»</w:t>
      </w:r>
    </w:p>
    <w:p w:rsidR="00FF3C76" w:rsidRDefault="00FF3C76" w:rsidP="00FF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FF3C76" w:rsidRPr="00FF3C76" w:rsidRDefault="00FF3C76" w:rsidP="00FF3C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Умови оплати праці, преміювання та надання матеріальної допомоги працівникам комунальної у</w:t>
      </w:r>
      <w:proofErr w:type="spellStart"/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станови </w:t>
      </w:r>
      <w:r w:rsidRPr="00FF3C7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«Чече</w:t>
      </w:r>
      <w:proofErr w:type="spellEnd"/>
      <w:r w:rsidRPr="00FF3C7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льницький районний трудовий архів»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CD52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(далі – КУ «Трудовий архів»)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(далі – Умови)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розроблено відповідно до постанови Кабінету Міністрів України від </w:t>
      </w:r>
      <w:r w:rsidR="00CD5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 та доповненнями)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наказу Міністерства юстиції України від 15.11.201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1року</w:t>
      </w:r>
      <w:r w:rsidR="00CD5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3327/5 «Про умови оплати праці працівників архівних установ на основі Єдиної тарифної сітки» (зі змінами та доповненнями).</w:t>
      </w:r>
    </w:p>
    <w:p w:rsidR="00FF3C76" w:rsidRPr="00FF3C76" w:rsidRDefault="00FF3C76" w:rsidP="00FF3C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2. Джерелом формування фонду оплати праці </w:t>
      </w:r>
      <w:proofErr w:type="spellStart"/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</w:t>
      </w:r>
      <w:proofErr w:type="spellEnd"/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ацівників КУ «Трудовий архів» є районний бюджет.</w:t>
      </w:r>
    </w:p>
    <w:p w:rsidR="00FF3C76" w:rsidRPr="00FF3C76" w:rsidRDefault="00FF3C76" w:rsidP="00FF3C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Дія Умов поширюється на усіх працівників КУ «Трудовий архів».</w:t>
      </w:r>
    </w:p>
    <w:p w:rsidR="00FF3C76" w:rsidRPr="00FF3C76" w:rsidRDefault="0048587B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4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Трудові спори, пов’язані з оплатою праці, вирішуються відповідно до вимог чинного законодавства.</w:t>
      </w:r>
    </w:p>
    <w:p w:rsidR="00FF3C76" w:rsidRPr="00FF3C76" w:rsidRDefault="0048587B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5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Умови 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та зміни до них 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затверджуються рішенням сесії районної ради за поданням 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завідувача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КУ «Трудовий архів».</w:t>
      </w:r>
    </w:p>
    <w:p w:rsidR="00FF3C76" w:rsidRPr="00FF3C76" w:rsidRDefault="0048587B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6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Розміри посадових окладів працівникам КУ «Трудовий архів» встановлюються відповідно до наказу Міністерства юстиції України від 15.11.201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 року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№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3327/5 «Про умови оплати праці працівників архівних установ на основі Єдиної тарифної сітки» (зі змінами та доповненнями).</w:t>
      </w:r>
    </w:p>
    <w:p w:rsidR="00E10525" w:rsidRDefault="0048587B" w:rsidP="00242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7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E105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Надбавка з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а</w:t>
      </w:r>
      <w:r w:rsidR="00E105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вислугу років виплачується </w:t>
      </w:r>
      <w:r w:rsidR="00E10525" w:rsidRPr="00E10525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згідно  з  постановою  Кабінету  Міністрів   України  від 10.08.2004 </w:t>
      </w:r>
      <w:r w:rsidR="002428A4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року </w:t>
      </w:r>
      <w:r w:rsidR="00E10525" w:rsidRPr="00E10525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="002428A4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№</w:t>
      </w:r>
      <w:r w:rsidR="00E10525" w:rsidRPr="00E10525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 1018</w:t>
      </w:r>
      <w:r w:rsidR="002428A4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«</w:t>
      </w:r>
      <w:r w:rsidR="00E10525" w:rsidRPr="00E10525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Деякі питання оплати праці </w:t>
      </w:r>
      <w:r w:rsidR="00E10525" w:rsidRPr="00E10525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br/>
        <w:t>працівників державних і комунальних архівних установ</w:t>
      </w:r>
      <w:r w:rsidR="002428A4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»</w:t>
      </w:r>
      <w:bookmarkStart w:id="1" w:name="o35"/>
      <w:bookmarkEnd w:id="1"/>
      <w:r w:rsidR="002428A4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.</w:t>
      </w:r>
    </w:p>
    <w:p w:rsidR="0048587B" w:rsidRDefault="0084734A" w:rsidP="00783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8. </w:t>
      </w:r>
      <w:r w:rsidR="0048587B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Встановлення 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надбавок, </w:t>
      </w:r>
      <w:r w:rsidR="0048587B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преміювання, виплата матеріальної допомоги працівникам здійснюється за наказом 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завідувача</w:t>
      </w:r>
      <w:r w:rsidR="0048587B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48587B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КУ «Трудовий архів»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Розмір надбавки, премії, матеріальної допомоги керівника установи не може перевищувати розміру зазначених виплат інших працівників.</w:t>
      </w:r>
    </w:p>
    <w:p w:rsidR="00FF3C76" w:rsidRPr="00FF3C76" w:rsidRDefault="0084734A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9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Індексація заробітної плати працівникам КУ «Трудовий архів» нараховується відповідно до вимог чинного законодавства в межах фонду оплати праці.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10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Доплата за виконання обов’язків тимчасово відсутнього керівника (у разі відсутності внаслідок тимчасової непрацездатності, перебування у відпустці без збереження заробітної плати, у відпустці у зв’язку з вагітністю і 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пологами, у частково оплачуваній відпустці по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 виплачується у розмірі різниці між фактичним посадовим окладом тимчасово відсутнього керівника та працівника, який тимчасово виконує обов’язки відсутнього керівника.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11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Преміювання працівників проводиться за результатами роботи за місяць відповідно до їх особистого внеску в загальні результати роботи, а також до професійного свята.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12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Виплата премії проводиться за поточний період  при виплаті заробітної плати.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13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Преміювання здійснюється в межах коштів, передбачених на преміювання та економії коштів на оплату праці.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14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Преміювання працівників за результатами роботи за місяць  здійсню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ється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у відсотках до посадових окладів.</w:t>
      </w:r>
    </w:p>
    <w:p w:rsidR="00FF3C76" w:rsidRPr="00FF3C76" w:rsidRDefault="00783B14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15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За результатами роботи за місяць для визначення розміру премії враховуються такі показники:</w:t>
      </w:r>
    </w:p>
    <w:p w:rsidR="00FF3C76" w:rsidRPr="00FF3C76" w:rsidRDefault="00FF3C76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виконання завдань</w:t>
      </w:r>
      <w:r w:rsidR="00783B1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передбачених планом роботи організації, у відповідному періоді, інших завдань;</w:t>
      </w:r>
    </w:p>
    <w:p w:rsidR="00FF3C76" w:rsidRPr="00FF3C76" w:rsidRDefault="00FF3C76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трудова дисципліна;</w:t>
      </w:r>
    </w:p>
    <w:p w:rsidR="00FF3C76" w:rsidRPr="00FF3C76" w:rsidRDefault="00FF3C76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особистий внесок у роботу установи;</w:t>
      </w:r>
    </w:p>
    <w:p w:rsidR="00FF3C76" w:rsidRPr="00FF3C76" w:rsidRDefault="00FF3C76" w:rsidP="00783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- інші показники.</w:t>
      </w:r>
    </w:p>
    <w:p w:rsidR="00FF3C76" w:rsidRPr="00FF3C76" w:rsidRDefault="00FF3C76" w:rsidP="008473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="00F17D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6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Розмір премії 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не перевищує</w:t>
      </w:r>
      <w:r w:rsidR="00F17D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100% посадового окладу.</w:t>
      </w:r>
    </w:p>
    <w:p w:rsidR="00FF3C76" w:rsidRPr="00FF3C76" w:rsidRDefault="00FF3C76" w:rsidP="00FF3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       1</w:t>
      </w:r>
      <w:r w:rsidR="00F17D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7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ремі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до професійного свята нараховується та виплачується в межах коштів, зазначених у пункті 1</w:t>
      </w:r>
      <w:r w:rsidR="00F17D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даного документу</w:t>
      </w:r>
      <w:r w:rsidR="004858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D4260E" w:rsidRDefault="00F17DED" w:rsidP="00F17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18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Премії не виплачуються працівникам за час тимчасової непрацездатності, перебування у відпустках, терміну дії догани працівнику. </w:t>
      </w:r>
    </w:p>
    <w:p w:rsidR="00FF3C76" w:rsidRPr="00FF3C76" w:rsidRDefault="00FF3C76" w:rsidP="00F17D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Також премія не нараховується та не виплачується працівнику, який на дату нарахування премії є звільненим, незважаючи на те, що він у місяці, за результатами якого проводиться преміювання</w:t>
      </w:r>
      <w:r w:rsidR="00F17D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працював.</w:t>
      </w:r>
    </w:p>
    <w:p w:rsidR="00FF3C76" w:rsidRPr="00FF3C76" w:rsidRDefault="00F17DED" w:rsidP="00F17D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19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Працівники можуть бути позбавлені премії повністю або частково за несвоєчасне або неякісне виконання своїх посадових обов’язків, порушення правил внутрішнього трудового розпорядку та громадського порядку на підставі наказу керівника.</w:t>
      </w:r>
    </w:p>
    <w:p w:rsidR="00FF3C76" w:rsidRPr="00FF3C76" w:rsidRDefault="00F17DED" w:rsidP="00F17D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Позбавлення працівників премії або зменшення її розміру може проводит</w:t>
      </w:r>
      <w:r w:rsidR="00D426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ся тільки за той період, у якому було допущено порушення.</w:t>
      </w:r>
    </w:p>
    <w:p w:rsidR="00FF3C76" w:rsidRPr="00FF3C76" w:rsidRDefault="00F17DED" w:rsidP="004858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21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Матеріальна допомога на оздоровлення надається і виплачується в розмірі одного посадового окладу при наданні щорічн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ої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відпустк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</w:t>
      </w:r>
      <w:r w:rsidR="00FF3C76"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FF3C76" w:rsidRPr="00FF3C76" w:rsidRDefault="00FF3C76" w:rsidP="00C56F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</w:t>
      </w:r>
      <w:r w:rsidR="00C56F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Матеріальна допомога</w:t>
      </w:r>
      <w:r w:rsidR="00C56F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на оздоровлення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надається в межах затвердженого фонду оплати праці</w:t>
      </w:r>
      <w:r w:rsidR="008473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FF3C76" w:rsidRDefault="00FF3C76" w:rsidP="00FF3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C56F0C" w:rsidRPr="00FF3C76" w:rsidRDefault="00C56F0C" w:rsidP="00FF3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FF3C76" w:rsidRPr="00FF3C76" w:rsidRDefault="00FF3C76" w:rsidP="00FF3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Керуюч</w:t>
      </w:r>
      <w:r w:rsidR="00CD5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ий</w:t>
      </w: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справами</w:t>
      </w:r>
      <w:r w:rsidR="00CD5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виконавчого</w:t>
      </w:r>
    </w:p>
    <w:p w:rsidR="00FF3C76" w:rsidRPr="00FF3C76" w:rsidRDefault="00FF3C76" w:rsidP="00CD5275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FF3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апарату районної ради                                           </w:t>
      </w:r>
      <w:r w:rsidR="00CD5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Г. ЛИСЕНКО</w:t>
      </w:r>
    </w:p>
    <w:p w:rsidR="000D4712" w:rsidRPr="00FF3C76" w:rsidRDefault="000D4712">
      <w:pPr>
        <w:rPr>
          <w:sz w:val="28"/>
          <w:szCs w:val="28"/>
        </w:rPr>
      </w:pPr>
    </w:p>
    <w:sectPr w:rsidR="000D4712" w:rsidRPr="00FF3C7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5"/>
    <w:rsid w:val="000D4712"/>
    <w:rsid w:val="001360D2"/>
    <w:rsid w:val="002309FA"/>
    <w:rsid w:val="002428A4"/>
    <w:rsid w:val="002D1CF0"/>
    <w:rsid w:val="0048587B"/>
    <w:rsid w:val="00733FED"/>
    <w:rsid w:val="00783B14"/>
    <w:rsid w:val="008242B5"/>
    <w:rsid w:val="0084734A"/>
    <w:rsid w:val="00BB1147"/>
    <w:rsid w:val="00C45AF0"/>
    <w:rsid w:val="00C56F0C"/>
    <w:rsid w:val="00CA51D2"/>
    <w:rsid w:val="00CD5275"/>
    <w:rsid w:val="00D4260E"/>
    <w:rsid w:val="00E10525"/>
    <w:rsid w:val="00E111CD"/>
    <w:rsid w:val="00F17DE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2020-01-15T14:09:00Z</dcterms:created>
  <dcterms:modified xsi:type="dcterms:W3CDTF">2020-01-15T14:09:00Z</dcterms:modified>
</cp:coreProperties>
</file>