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87" w:rsidRDefault="00532287" w:rsidP="00532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Додаток </w:t>
      </w:r>
    </w:p>
    <w:p w:rsidR="00532287" w:rsidRDefault="00532287" w:rsidP="00532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рішення 9 сесії </w:t>
      </w:r>
    </w:p>
    <w:p w:rsidR="00532287" w:rsidRDefault="00532287" w:rsidP="00532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</w:p>
    <w:p w:rsidR="00532287" w:rsidRDefault="00532287" w:rsidP="00532287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скликання</w:t>
      </w:r>
    </w:p>
    <w:p w:rsidR="00532287" w:rsidRDefault="00532287" w:rsidP="00532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23 грудня 2016  № 182</w:t>
      </w:r>
    </w:p>
    <w:p w:rsidR="00532287" w:rsidRDefault="00532287" w:rsidP="00532287">
      <w:pPr>
        <w:rPr>
          <w:sz w:val="28"/>
          <w:szCs w:val="28"/>
          <w:lang w:val="uk-UA"/>
        </w:rPr>
      </w:pPr>
    </w:p>
    <w:p w:rsidR="00532287" w:rsidRDefault="00532287" w:rsidP="00F46B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532287" w:rsidRDefault="00532287" w:rsidP="00532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підтримки фізичних осіб, що надають соціальні послуги громадянам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2017 рік</w:t>
      </w:r>
    </w:p>
    <w:p w:rsidR="00532287" w:rsidRDefault="00532287" w:rsidP="00532287">
      <w:pPr>
        <w:rPr>
          <w:b/>
          <w:sz w:val="28"/>
          <w:szCs w:val="28"/>
          <w:lang w:val="uk-UA"/>
        </w:rPr>
      </w:pPr>
    </w:p>
    <w:p w:rsidR="00532287" w:rsidRDefault="00532287" w:rsidP="00532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положення</w:t>
      </w:r>
    </w:p>
    <w:p w:rsidR="00532287" w:rsidRDefault="00532287" w:rsidP="00532287">
      <w:pPr>
        <w:tabs>
          <w:tab w:val="left" w:pos="709"/>
        </w:tabs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Програма підтримки фізичних осіб, що надають соціальні послуги громадянам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2017 рік (далі – Програма) покликана сприяти реалізації Закону України «Про соціальні послуги» (ст.5,6,7,14), Постанови Кабінету Міністрів України від  29  квітня  2004  року № 558 «Про затвердження Порядку призначення і виплати компенсації фізичним особам, які надають соціальні послуги».</w:t>
      </w:r>
    </w:p>
    <w:p w:rsidR="00532287" w:rsidRDefault="00532287" w:rsidP="005322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532287" w:rsidRDefault="00532287" w:rsidP="00532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Проблема, на розв’язання якої спрямована Програма</w:t>
      </w:r>
    </w:p>
    <w:p w:rsidR="00532287" w:rsidRDefault="00532287" w:rsidP="00532287">
      <w:pPr>
        <w:tabs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Програма спрямована на посилення соціального захисту населення, відтворення життєдіяльності, соціальної адаптації та повернення до повноцінного життя окремих осіб, що проживають на території району, і які перебувають у складних життєвих обставинах та потребують сторонньої допомоги.</w:t>
      </w:r>
    </w:p>
    <w:p w:rsidR="00532287" w:rsidRDefault="00532287" w:rsidP="00532287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З кожним роком в районі збільшується кількість людей, які потребують сторонньої допомоги. Це пов’язано зі старінням населення, хворобами, які спричиняють інвалідність, втратою людиною працездатності та можливості до самообслуговування. </w:t>
      </w:r>
    </w:p>
    <w:p w:rsidR="00532287" w:rsidRDefault="00532287" w:rsidP="00532287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Станом на 01.12.2016 року в районі проживає 518 інвалідів, із них - 61 інвалід війни, 184 інваліди, інвалідність яких пов’язана з аварією на Чорнобильській АЕС, 73 дітей-інвалідів, 200 інвалідів з дитинства.</w:t>
      </w:r>
    </w:p>
    <w:p w:rsidR="00532287" w:rsidRDefault="00532287" w:rsidP="00532287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На території району проживає 269 людей старше 80 років, які фактично втратили можливість до самообслуговування і потребують сторонньої допомоги, особливо ті, які проживають далеко від родичів і не перебувають на обліку в територіальному центрі соціального обслуговування (надання соціальних послуг).</w:t>
      </w:r>
    </w:p>
    <w:p w:rsidR="00532287" w:rsidRDefault="00532287" w:rsidP="00532287">
      <w:pPr>
        <w:rPr>
          <w:lang w:val="uk-UA"/>
        </w:rPr>
      </w:pPr>
    </w:p>
    <w:p w:rsidR="00532287" w:rsidRDefault="00532287" w:rsidP="00532287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ІІІ. Мета та основні завдання Програми</w:t>
      </w:r>
    </w:p>
    <w:p w:rsidR="00532287" w:rsidRDefault="00532287" w:rsidP="00532287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Основною метою Програми є посилення уваги державних структур, органів місцевого самоврядування до громадян, які перебувають у складних життєвих обставинах та потребують сторонньої допомоги, підтримка їх соціального статусу та повноцінної життєдіяльності.</w:t>
      </w:r>
    </w:p>
    <w:p w:rsidR="00532287" w:rsidRDefault="00532287" w:rsidP="00532287">
      <w:p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         Основним завданням Програми є:</w:t>
      </w:r>
    </w:p>
    <w:p w:rsidR="00532287" w:rsidRDefault="00532287" w:rsidP="00532287">
      <w:pPr>
        <w:numPr>
          <w:ilvl w:val="0"/>
          <w:numId w:val="1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соціальний захист та соціальна підтримка осіб, які потребують сторонньої допомоги шляхом надання якісних соціальних послуг;</w:t>
      </w:r>
    </w:p>
    <w:p w:rsidR="00532287" w:rsidRDefault="00532287" w:rsidP="00532287">
      <w:pPr>
        <w:numPr>
          <w:ilvl w:val="0"/>
          <w:numId w:val="1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lastRenderedPageBreak/>
        <w:t>попередження виникнення складних життєвих обставин;</w:t>
      </w:r>
    </w:p>
    <w:p w:rsidR="00532287" w:rsidRDefault="00532287" w:rsidP="00532287">
      <w:pPr>
        <w:numPr>
          <w:ilvl w:val="0"/>
          <w:numId w:val="1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створення умов для самостійного розв’язання існуючих життєвих проблем;</w:t>
      </w:r>
    </w:p>
    <w:p w:rsidR="00532287" w:rsidRDefault="00532287" w:rsidP="00532287">
      <w:pPr>
        <w:numPr>
          <w:ilvl w:val="0"/>
          <w:numId w:val="1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підвищення ефективності роботи щодо забезпечення соціального захисту громадян, які не здатні до самообслуговування і потребують постійної сторонньої допомоги.</w:t>
      </w:r>
    </w:p>
    <w:p w:rsidR="00532287" w:rsidRDefault="00532287" w:rsidP="00532287">
      <w:pPr>
        <w:suppressAutoHyphens/>
        <w:jc w:val="both"/>
        <w:rPr>
          <w:sz w:val="28"/>
          <w:lang w:val="uk-UA" w:eastAsia="ar-SA"/>
        </w:rPr>
      </w:pPr>
    </w:p>
    <w:p w:rsidR="00532287" w:rsidRDefault="00532287" w:rsidP="00532287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І</w:t>
      </w:r>
      <w:r>
        <w:rPr>
          <w:b/>
          <w:sz w:val="28"/>
          <w:szCs w:val="28"/>
          <w:lang w:val="en-US" w:eastAsia="ar-SA"/>
        </w:rPr>
        <w:t>V</w:t>
      </w:r>
      <w:r>
        <w:rPr>
          <w:b/>
          <w:sz w:val="28"/>
          <w:szCs w:val="28"/>
          <w:lang w:val="uk-UA" w:eastAsia="ar-SA"/>
        </w:rPr>
        <w:t>. Фінансове забезпечення Програми</w:t>
      </w:r>
    </w:p>
    <w:p w:rsidR="00532287" w:rsidRDefault="00532287" w:rsidP="00532287">
      <w:pPr>
        <w:tabs>
          <w:tab w:val="left" w:pos="709"/>
        </w:tabs>
        <w:suppressAutoHyphens/>
        <w:ind w:firstLine="708"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Фінансове забезпечення здійснюється відповідно до статті 14 Закону України «Про соціальні послуги» та Постанови </w:t>
      </w:r>
      <w:r>
        <w:rPr>
          <w:sz w:val="28"/>
          <w:szCs w:val="28"/>
          <w:lang w:val="uk-UA" w:eastAsia="ar-SA"/>
        </w:rPr>
        <w:t xml:space="preserve">Кабінету Міністрів України «Про затвердження порядку </w:t>
      </w:r>
      <w:r>
        <w:rPr>
          <w:sz w:val="28"/>
          <w:lang w:val="uk-UA" w:eastAsia="ar-SA"/>
        </w:rPr>
        <w:t xml:space="preserve">призначення і виплати компенсації фізичним особам, які надають соціальні послуги» від 29.04.2004 № 558 за рахунок коштів районного бюджету в межах видатків, затверджених рішенням районної ради про районний бюджет на поточний рік. </w:t>
      </w:r>
    </w:p>
    <w:p w:rsidR="00532287" w:rsidRDefault="00532287" w:rsidP="00532287">
      <w:pPr>
        <w:suppressAutoHyphens/>
        <w:ind w:firstLine="708"/>
        <w:jc w:val="both"/>
        <w:rPr>
          <w:sz w:val="28"/>
          <w:lang w:val="uk-UA" w:eastAsia="ar-SA"/>
        </w:rPr>
      </w:pPr>
    </w:p>
    <w:p w:rsidR="00532287" w:rsidRDefault="00532287" w:rsidP="00532287">
      <w:pPr>
        <w:suppressAutoHyphens/>
        <w:ind w:firstLine="708"/>
        <w:jc w:val="center"/>
        <w:outlineLvl w:val="0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en-US" w:eastAsia="ar-SA"/>
        </w:rPr>
        <w:t>V</w:t>
      </w:r>
      <w:r>
        <w:rPr>
          <w:b/>
          <w:sz w:val="28"/>
          <w:szCs w:val="28"/>
          <w:lang w:val="uk-UA" w:eastAsia="ar-SA"/>
        </w:rPr>
        <w:t>. Основні напрямки реалізації Програми</w:t>
      </w:r>
    </w:p>
    <w:p w:rsidR="00532287" w:rsidRDefault="00532287" w:rsidP="00532287">
      <w:pPr>
        <w:tabs>
          <w:tab w:val="left" w:pos="709"/>
          <w:tab w:val="left" w:pos="851"/>
        </w:tabs>
        <w:suppressAutoHyphens/>
        <w:jc w:val="both"/>
        <w:rPr>
          <w:sz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</w:t>
      </w:r>
      <w:r>
        <w:rPr>
          <w:sz w:val="28"/>
          <w:lang w:val="uk-UA" w:eastAsia="ar-SA"/>
        </w:rPr>
        <w:t>Реалізація заходів Програми здійснюється шляхом виплати компенсації фізичним особам, які надають соціальні послуги у відповідності з вимогами діючого законодавства.</w:t>
      </w:r>
    </w:p>
    <w:p w:rsidR="00532287" w:rsidRDefault="00532287" w:rsidP="00532287">
      <w:pPr>
        <w:suppressAutoHyphens/>
        <w:ind w:firstLine="708"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Компенсація призначається непрацюючим фізичним особам, які постійно надають соціальні послуги громадянам похилого віку, інвалідам, дітям-інвалідам, хворим, які не здатні до самообслуговування і потребують постійної сторонньої допомоги (крім осіб, що обслуговуються соціальними службами). Призначення компенсації здійснюється управлінням праці та соціального захисту населення райдержадміністрації в порядку, встановленому діючим законодавством.</w:t>
      </w:r>
    </w:p>
    <w:p w:rsidR="00532287" w:rsidRDefault="00532287" w:rsidP="00532287">
      <w:pPr>
        <w:tabs>
          <w:tab w:val="left" w:pos="567"/>
          <w:tab w:val="left" w:pos="709"/>
        </w:tabs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         Компенсація призначається виходячи з прожиткового мінімуму для працездатних осіб в наступних розмірах:</w:t>
      </w:r>
    </w:p>
    <w:p w:rsidR="00532287" w:rsidRDefault="00532287" w:rsidP="00532287">
      <w:pPr>
        <w:numPr>
          <w:ilvl w:val="0"/>
          <w:numId w:val="2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15% - фізичним особам, які надають соціальні послуги інвалідам І групи;</w:t>
      </w:r>
    </w:p>
    <w:p w:rsidR="00532287" w:rsidRDefault="00532287" w:rsidP="00532287">
      <w:pPr>
        <w:numPr>
          <w:ilvl w:val="0"/>
          <w:numId w:val="2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10% - фізичним особам, які надають соціальні послуги громадянам похилого віку, інвалідам ІІ групи та дітям-інвалідам;</w:t>
      </w:r>
    </w:p>
    <w:p w:rsidR="00532287" w:rsidRDefault="00532287" w:rsidP="00532287">
      <w:pPr>
        <w:numPr>
          <w:ilvl w:val="0"/>
          <w:numId w:val="2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7% - фізичним особам, які надають соціальні послуги інвалідам ІІІ групи та хворим, які не здатні до обслуговування і потребують постійної сторонньої допомоги, визнані такими в Порядку, затвердженому МОЗ.</w:t>
      </w:r>
    </w:p>
    <w:p w:rsidR="00532287" w:rsidRDefault="00532287" w:rsidP="00532287">
      <w:pPr>
        <w:tabs>
          <w:tab w:val="left" w:pos="709"/>
        </w:tabs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         Компенсація фізичним особам пенсійного віку, які надають соціальні послуги, призначається у визначених розмірах, виходячи з прожиткового мінімуму для осіб, які втратили працездатність. </w:t>
      </w:r>
    </w:p>
    <w:p w:rsidR="00532287" w:rsidRDefault="00532287" w:rsidP="00532287">
      <w:p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          Управління праці та соціального захисту населення райдержадміністрації разом з сільськими та селищною радами, КЗ «</w:t>
      </w:r>
      <w:proofErr w:type="spellStart"/>
      <w:r>
        <w:rPr>
          <w:sz w:val="28"/>
          <w:lang w:val="uk-UA" w:eastAsia="ar-SA"/>
        </w:rPr>
        <w:t>Чечельницький</w:t>
      </w:r>
      <w:proofErr w:type="spellEnd"/>
      <w:r>
        <w:rPr>
          <w:sz w:val="28"/>
          <w:lang w:val="uk-UA" w:eastAsia="ar-SA"/>
        </w:rPr>
        <w:t xml:space="preserve"> РЦ ПМСД»,     КУ «</w:t>
      </w:r>
      <w:proofErr w:type="spellStart"/>
      <w:r>
        <w:rPr>
          <w:sz w:val="28"/>
          <w:lang w:val="uk-UA" w:eastAsia="ar-SA"/>
        </w:rPr>
        <w:t>Чечельницька</w:t>
      </w:r>
      <w:proofErr w:type="spellEnd"/>
      <w:r>
        <w:rPr>
          <w:sz w:val="28"/>
          <w:lang w:val="uk-UA" w:eastAsia="ar-SA"/>
        </w:rPr>
        <w:t xml:space="preserve"> ЛПЛ» створюють умови для безперешкодного отримання необхідних документів для призначення компенсації за надані соціальні послуги.</w:t>
      </w:r>
    </w:p>
    <w:p w:rsidR="00532287" w:rsidRDefault="00532287" w:rsidP="00532287">
      <w:pPr>
        <w:tabs>
          <w:tab w:val="left" w:pos="709"/>
        </w:tabs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          Управління праці та соціального захисту населення райдержадміністрації:</w:t>
      </w:r>
    </w:p>
    <w:p w:rsidR="00532287" w:rsidRDefault="00532287" w:rsidP="00532287">
      <w:pPr>
        <w:numPr>
          <w:ilvl w:val="0"/>
          <w:numId w:val="3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lastRenderedPageBreak/>
        <w:t>організовує систематизацію та зберігання інформації про осіб, які надають соціальні послуги, забезпечує її автоматизоване використання;</w:t>
      </w:r>
    </w:p>
    <w:p w:rsidR="00532287" w:rsidRDefault="00532287" w:rsidP="00532287">
      <w:pPr>
        <w:numPr>
          <w:ilvl w:val="0"/>
          <w:numId w:val="3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формує на кожну особу, яка надає соціальні послуги, персональну справу;</w:t>
      </w:r>
    </w:p>
    <w:p w:rsidR="00532287" w:rsidRDefault="00532287" w:rsidP="00532287">
      <w:pPr>
        <w:numPr>
          <w:ilvl w:val="0"/>
          <w:numId w:val="3"/>
        </w:numPr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>здійснює перерахування компенсаційних виплат щомісячно на розрахункові рахунки осіб, які надають соціальні послуги.</w:t>
      </w:r>
    </w:p>
    <w:p w:rsidR="00532287" w:rsidRDefault="00532287" w:rsidP="00532287">
      <w:pPr>
        <w:suppressAutoHyphens/>
        <w:jc w:val="center"/>
        <w:outlineLvl w:val="0"/>
        <w:rPr>
          <w:b/>
          <w:sz w:val="32"/>
          <w:szCs w:val="32"/>
          <w:lang w:val="uk-UA" w:eastAsia="ar-SA"/>
        </w:rPr>
      </w:pPr>
    </w:p>
    <w:p w:rsidR="00532287" w:rsidRDefault="00532287" w:rsidP="00532287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proofErr w:type="gramStart"/>
      <w:r>
        <w:rPr>
          <w:b/>
          <w:sz w:val="28"/>
          <w:szCs w:val="28"/>
          <w:lang w:val="en-US" w:eastAsia="ar-SA"/>
        </w:rPr>
        <w:t>V</w:t>
      </w:r>
      <w:r>
        <w:rPr>
          <w:b/>
          <w:sz w:val="28"/>
          <w:szCs w:val="28"/>
          <w:lang w:val="uk-UA" w:eastAsia="ar-SA"/>
        </w:rPr>
        <w:t>І.</w:t>
      </w:r>
      <w:proofErr w:type="gramEnd"/>
      <w:r>
        <w:rPr>
          <w:b/>
          <w:sz w:val="28"/>
          <w:szCs w:val="28"/>
          <w:lang w:val="uk-UA" w:eastAsia="ar-SA"/>
        </w:rPr>
        <w:t xml:space="preserve"> Контроль за виконанням Програми</w:t>
      </w:r>
    </w:p>
    <w:p w:rsidR="00532287" w:rsidRDefault="00532287" w:rsidP="00532287">
      <w:pPr>
        <w:tabs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Відповідальність за своєчасність, повноту і законність призначення компенсації за надані  соціальні послуги покладається на управління праці та соціального захисту населення райдержадміністрації.</w:t>
      </w:r>
    </w:p>
    <w:p w:rsidR="00532287" w:rsidRDefault="00532287" w:rsidP="00532287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Фінансовому управлінню райдержадміністрації у повному обсязі забезпечувати фінансування нарахованих компенсаційних виплат за надані соціальні послуги відповідно до заявок управління праці та соціального захисту населення райдержадміністрації.</w:t>
      </w:r>
    </w:p>
    <w:p w:rsidR="00532287" w:rsidRDefault="00532287" w:rsidP="00532287">
      <w:pPr>
        <w:tabs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Управлінню праці та соціального захисту населення райдержадміністрації подавати фінансовому управлінню розрахунок потреби в коштах до 10 числа місяця, що настає за звітним.</w:t>
      </w:r>
    </w:p>
    <w:p w:rsidR="00532287" w:rsidRDefault="00532287" w:rsidP="00532287">
      <w:pPr>
        <w:tabs>
          <w:tab w:val="left" w:pos="709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Контроль за виконанням Програми здійснюється постійними комісіями районної ради.</w:t>
      </w:r>
    </w:p>
    <w:p w:rsidR="00532287" w:rsidRDefault="00532287" w:rsidP="00532287">
      <w:pPr>
        <w:suppressAutoHyphens/>
        <w:jc w:val="center"/>
        <w:outlineLvl w:val="0"/>
        <w:rPr>
          <w:sz w:val="28"/>
          <w:szCs w:val="28"/>
          <w:lang w:val="uk-UA" w:eastAsia="ar-SA"/>
        </w:rPr>
      </w:pPr>
      <w:proofErr w:type="gramStart"/>
      <w:r>
        <w:rPr>
          <w:b/>
          <w:sz w:val="28"/>
          <w:szCs w:val="28"/>
          <w:lang w:val="en-US" w:eastAsia="ar-SA"/>
        </w:rPr>
        <w:t>V</w:t>
      </w:r>
      <w:r>
        <w:rPr>
          <w:b/>
          <w:sz w:val="28"/>
          <w:szCs w:val="28"/>
          <w:lang w:val="uk-UA" w:eastAsia="ar-SA"/>
        </w:rPr>
        <w:t>ІІ.</w:t>
      </w:r>
      <w:proofErr w:type="gramEnd"/>
      <w:r>
        <w:rPr>
          <w:b/>
          <w:sz w:val="28"/>
          <w:szCs w:val="28"/>
          <w:lang w:val="uk-UA" w:eastAsia="ar-SA"/>
        </w:rPr>
        <w:t xml:space="preserve"> Очікувані результати</w:t>
      </w:r>
    </w:p>
    <w:p w:rsidR="00532287" w:rsidRDefault="00532287" w:rsidP="00532287">
      <w:pPr>
        <w:tabs>
          <w:tab w:val="left" w:pos="709"/>
        </w:tabs>
        <w:suppressAutoHyphens/>
        <w:jc w:val="both"/>
        <w:rPr>
          <w:sz w:val="28"/>
          <w:lang w:val="uk-UA" w:eastAsia="ar-SA"/>
        </w:rPr>
      </w:pPr>
      <w:r>
        <w:rPr>
          <w:sz w:val="28"/>
          <w:lang w:val="uk-UA" w:eastAsia="ar-SA"/>
        </w:rPr>
        <w:t xml:space="preserve">          Виконання Програми дасть змогу посилити соціальний захист людей, які потребують сторонньої допомоги, сприятиме покращенню умов їх проживання, врахуванню індивідуальних життєвих потреб людей, що потрапили у складні життєві обставини і потребують таких соціальних послуг та забезпеченню безпеки та якості їх життя.</w:t>
      </w:r>
    </w:p>
    <w:p w:rsidR="00532287" w:rsidRDefault="00532287" w:rsidP="00532287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</w:p>
    <w:p w:rsidR="00532287" w:rsidRDefault="00532287" w:rsidP="00532287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Ресурсне забезпечення Програми</w:t>
      </w: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276"/>
        <w:gridCol w:w="463"/>
        <w:gridCol w:w="865"/>
        <w:gridCol w:w="836"/>
        <w:gridCol w:w="1714"/>
      </w:tblGrid>
      <w:tr w:rsidR="00532287" w:rsidTr="00532287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Обсяги коштів, які пропонується залучити на виконання Програми</w:t>
            </w:r>
          </w:p>
        </w:tc>
        <w:tc>
          <w:tcPr>
            <w:tcW w:w="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Етапи виконання програми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Усього на виконання Програми</w:t>
            </w:r>
          </w:p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ar-SA"/>
              </w:rPr>
              <w:t>тис.грн</w:t>
            </w:r>
            <w:proofErr w:type="spellEnd"/>
          </w:p>
        </w:tc>
      </w:tr>
      <w:tr w:rsidR="00532287" w:rsidTr="003D706D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87" w:rsidRDefault="00532287">
            <w:pPr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I</w:t>
            </w:r>
          </w:p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ar-SA"/>
              </w:rPr>
              <w:t>тис.грн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287" w:rsidRDefault="003D706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ІІ</w:t>
            </w:r>
          </w:p>
          <w:p w:rsidR="003D706D" w:rsidRDefault="003D706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  <w:p w:rsidR="003D706D" w:rsidRPr="003D706D" w:rsidRDefault="003D706D" w:rsidP="003D706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ar-SA"/>
              </w:rPr>
              <w:t>тис.грн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87" w:rsidRDefault="00532287">
            <w:pPr>
              <w:rPr>
                <w:sz w:val="28"/>
                <w:szCs w:val="28"/>
                <w:lang w:val="uk-UA" w:eastAsia="ar-SA"/>
              </w:rPr>
            </w:pPr>
          </w:p>
        </w:tc>
      </w:tr>
      <w:tr w:rsidR="00532287" w:rsidTr="003D706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287" w:rsidRDefault="00532287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2017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>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287" w:rsidRDefault="003D706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2018 рік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87" w:rsidRDefault="00532287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</w:p>
        </w:tc>
      </w:tr>
      <w:tr w:rsidR="00532287" w:rsidTr="003D706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287" w:rsidRDefault="00532287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Обсяги ресурсів усього,</w:t>
            </w:r>
          </w:p>
          <w:p w:rsidR="00532287" w:rsidRDefault="00532287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87" w:rsidRDefault="003D706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12</w:t>
            </w:r>
            <w:r w:rsidR="00532287">
              <w:rPr>
                <w:sz w:val="28"/>
                <w:szCs w:val="28"/>
                <w:lang w:val="uk-UA"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287" w:rsidRDefault="003D706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160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87" w:rsidRDefault="003D706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</w:t>
            </w:r>
            <w:r w:rsidR="00532287">
              <w:rPr>
                <w:sz w:val="28"/>
                <w:szCs w:val="28"/>
                <w:lang w:val="uk-UA" w:eastAsia="ar-SA"/>
              </w:rPr>
              <w:t>80</w:t>
            </w:r>
          </w:p>
        </w:tc>
      </w:tr>
      <w:tr w:rsidR="00532287" w:rsidTr="003D706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287" w:rsidRDefault="00532287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287" w:rsidRDefault="00532287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287" w:rsidRDefault="00532287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287" w:rsidRDefault="00532287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287" w:rsidRDefault="00532287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287" w:rsidRDefault="00532287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287" w:rsidRDefault="00532287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32287" w:rsidTr="003D706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287" w:rsidRDefault="00532287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районний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87" w:rsidRDefault="003D706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12</w:t>
            </w:r>
            <w:r w:rsidR="00532287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87" w:rsidRDefault="003D706D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160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87" w:rsidRDefault="00532287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87" w:rsidRDefault="00532287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87" w:rsidRDefault="00532287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87" w:rsidRDefault="003D706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</w:t>
            </w:r>
            <w:r w:rsidR="00532287">
              <w:rPr>
                <w:sz w:val="28"/>
                <w:szCs w:val="28"/>
                <w:lang w:eastAsia="ar-SA"/>
              </w:rPr>
              <w:t>80</w:t>
            </w:r>
          </w:p>
        </w:tc>
      </w:tr>
      <w:tr w:rsidR="00532287" w:rsidTr="003D706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287" w:rsidRDefault="00532287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кошти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небюджетних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джерел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87" w:rsidRDefault="0053228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-</w:t>
            </w:r>
          </w:p>
        </w:tc>
      </w:tr>
    </w:tbl>
    <w:p w:rsidR="00F46B76" w:rsidRDefault="00F46B76" w:rsidP="00532287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</w:p>
    <w:p w:rsidR="00F46B76" w:rsidRDefault="00F46B76" w:rsidP="00532287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</w:p>
    <w:p w:rsidR="00F46B76" w:rsidRDefault="00F46B76" w:rsidP="00532287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</w:p>
    <w:p w:rsidR="00532287" w:rsidRDefault="00532287" w:rsidP="00532287">
      <w:pPr>
        <w:suppressAutoHyphens/>
        <w:jc w:val="center"/>
        <w:outlineLvl w:val="0"/>
        <w:rPr>
          <w:b/>
          <w:sz w:val="28"/>
          <w:szCs w:val="28"/>
          <w:lang w:val="uk-UA" w:eastAsia="ar-SA"/>
        </w:rPr>
      </w:pPr>
      <w:bookmarkStart w:id="0" w:name="_GoBack"/>
      <w:bookmarkEnd w:id="0"/>
      <w:r>
        <w:rPr>
          <w:b/>
          <w:sz w:val="28"/>
          <w:szCs w:val="28"/>
          <w:lang w:val="uk-UA" w:eastAsia="ar-SA"/>
        </w:rPr>
        <w:lastRenderedPageBreak/>
        <w:t>ПАСПОРТ</w:t>
      </w:r>
    </w:p>
    <w:p w:rsidR="00532287" w:rsidRDefault="00532287" w:rsidP="00532287">
      <w:pPr>
        <w:suppressAutoHyphens/>
        <w:jc w:val="center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Програми підтримки фізичних осіб, що надають соціальні послуги громадянам </w:t>
      </w:r>
      <w:proofErr w:type="spellStart"/>
      <w:r>
        <w:rPr>
          <w:b/>
          <w:sz w:val="28"/>
          <w:szCs w:val="28"/>
          <w:lang w:val="uk-UA" w:eastAsia="ar-SA"/>
        </w:rPr>
        <w:t>Чечельницького</w:t>
      </w:r>
      <w:proofErr w:type="spellEnd"/>
      <w:r>
        <w:rPr>
          <w:b/>
          <w:sz w:val="28"/>
          <w:szCs w:val="28"/>
          <w:lang w:val="uk-UA" w:eastAsia="ar-SA"/>
        </w:rPr>
        <w:t xml:space="preserve"> району на 2017 рік</w:t>
      </w:r>
    </w:p>
    <w:p w:rsidR="00532287" w:rsidRDefault="00532287" w:rsidP="00532287">
      <w:pPr>
        <w:suppressAutoHyphens/>
        <w:ind w:right="4960"/>
        <w:jc w:val="center"/>
        <w:rPr>
          <w:b/>
          <w:sz w:val="28"/>
          <w:szCs w:val="28"/>
          <w:lang w:val="uk-UA" w:eastAsia="ar-SA"/>
        </w:rPr>
      </w:pPr>
    </w:p>
    <w:tbl>
      <w:tblPr>
        <w:tblW w:w="985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6"/>
        <w:gridCol w:w="4289"/>
      </w:tblGrid>
      <w:tr w:rsidR="00532287" w:rsidTr="00532287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1. Ініціатор розроблення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ar-S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районна державна адміністрація</w:t>
            </w:r>
          </w:p>
        </w:tc>
      </w:tr>
      <w:tr w:rsidR="00532287" w:rsidTr="00532287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2.  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Закон України «Про соціальні послуги»,  постанова Кабінету Міністрів від 29.04.2004 року      № 558 «Про затвердження порядку призначення і виплати компенсації фізичним особам, які надають соціальні послуги»</w:t>
            </w:r>
          </w:p>
        </w:tc>
      </w:tr>
      <w:tr w:rsidR="00532287" w:rsidTr="00532287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3. Розробник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Управління праці та соціального захисту населення райдержадміністрації</w:t>
            </w:r>
          </w:p>
        </w:tc>
      </w:tr>
      <w:tr w:rsidR="00532287" w:rsidTr="00532287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Співрозробники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7" w:rsidRPr="003D706D" w:rsidRDefault="003D706D">
            <w:pPr>
              <w:suppressLineNumbers/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 w:rsidRPr="003D706D">
              <w:rPr>
                <w:sz w:val="28"/>
                <w:szCs w:val="28"/>
                <w:lang w:val="uk-UA" w:eastAsia="ar-SA"/>
              </w:rPr>
              <w:t>Райдержадміністрація</w:t>
            </w:r>
          </w:p>
        </w:tc>
      </w:tr>
      <w:tr w:rsidR="00532287" w:rsidTr="00532287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5. Відповідальний виконавець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Управління праці та соціального захисту населення райдержадміністрації</w:t>
            </w:r>
          </w:p>
        </w:tc>
      </w:tr>
      <w:tr w:rsidR="00532287" w:rsidTr="00532287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6. Учасники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7" w:rsidRDefault="003D706D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КУ «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ЛПЛ»</w:t>
            </w:r>
          </w:p>
          <w:p w:rsidR="003D706D" w:rsidRDefault="003D706D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КЗ «</w:t>
            </w:r>
            <w:proofErr w:type="spellStart"/>
            <w:r>
              <w:rPr>
                <w:sz w:val="28"/>
                <w:szCs w:val="28"/>
                <w:lang w:val="uk-UA" w:eastAsia="ar-SA"/>
              </w:rPr>
              <w:t>Чечельницький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РЦПМСД»</w:t>
            </w:r>
          </w:p>
          <w:p w:rsidR="003D706D" w:rsidRDefault="003D706D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Селищна, сільські ради</w:t>
            </w:r>
          </w:p>
        </w:tc>
      </w:tr>
      <w:tr w:rsidR="00532287" w:rsidTr="00532287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7. Термін реалізації Програми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 w:rsidP="003D706D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2017</w:t>
            </w:r>
            <w:r w:rsidR="003D706D">
              <w:rPr>
                <w:sz w:val="28"/>
                <w:szCs w:val="28"/>
                <w:lang w:val="uk-UA" w:eastAsia="ar-SA"/>
              </w:rPr>
              <w:t>-2018</w:t>
            </w:r>
            <w:r>
              <w:rPr>
                <w:sz w:val="28"/>
                <w:szCs w:val="28"/>
                <w:lang w:val="uk-UA" w:eastAsia="ar-SA"/>
              </w:rPr>
              <w:t xml:space="preserve"> р</w:t>
            </w:r>
            <w:r w:rsidR="003D706D">
              <w:rPr>
                <w:sz w:val="28"/>
                <w:szCs w:val="28"/>
                <w:lang w:val="uk-UA" w:eastAsia="ar-SA"/>
              </w:rPr>
              <w:t>о</w:t>
            </w:r>
            <w:r>
              <w:rPr>
                <w:sz w:val="28"/>
                <w:szCs w:val="28"/>
                <w:lang w:val="uk-UA" w:eastAsia="ar-SA"/>
              </w:rPr>
              <w:t>к</w:t>
            </w:r>
            <w:r w:rsidR="003D706D">
              <w:rPr>
                <w:sz w:val="28"/>
                <w:szCs w:val="28"/>
                <w:lang w:val="uk-UA" w:eastAsia="ar-SA"/>
              </w:rPr>
              <w:t>и</w:t>
            </w:r>
          </w:p>
        </w:tc>
      </w:tr>
      <w:tr w:rsidR="00532287" w:rsidTr="00532287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7.1. Етапи виконання Програми (для довгострокових програм) 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7" w:rsidRDefault="00532287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I</w:t>
            </w:r>
            <w:r>
              <w:rPr>
                <w:sz w:val="28"/>
                <w:szCs w:val="28"/>
                <w:lang w:val="uk-UA" w:eastAsia="ar-SA"/>
              </w:rPr>
              <w:t xml:space="preserve"> етап:</w:t>
            </w:r>
            <w:r w:rsidRPr="003D706D">
              <w:rPr>
                <w:sz w:val="28"/>
                <w:szCs w:val="28"/>
                <w:lang w:val="uk-UA" w:eastAsia="ar-SA"/>
              </w:rPr>
              <w:t xml:space="preserve"> </w:t>
            </w:r>
            <w:r w:rsidR="003D706D">
              <w:rPr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>2017 рік</w:t>
            </w:r>
          </w:p>
          <w:p w:rsidR="00532287" w:rsidRPr="003D706D" w:rsidRDefault="003D706D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 w:rsidRPr="003D706D">
              <w:rPr>
                <w:sz w:val="28"/>
                <w:szCs w:val="28"/>
                <w:lang w:val="uk-UA" w:eastAsia="ar-SA"/>
              </w:rPr>
              <w:t>ІІ етап: 2018 рік</w:t>
            </w:r>
          </w:p>
        </w:tc>
      </w:tr>
      <w:tr w:rsidR="00532287" w:rsidTr="00532287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8. 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Районний бюджет</w:t>
            </w:r>
          </w:p>
        </w:tc>
      </w:tr>
      <w:tr w:rsidR="00532287" w:rsidTr="00532287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9. Загальний обсяг фінансових ресурсів, необхідних для реалізації Програми, всього,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3D706D" w:rsidP="003D706D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</w:t>
            </w:r>
            <w:r w:rsidR="00532287">
              <w:rPr>
                <w:sz w:val="28"/>
                <w:szCs w:val="28"/>
                <w:lang w:eastAsia="ar-SA"/>
              </w:rPr>
              <w:t>80,0</w:t>
            </w:r>
            <w:r w:rsidR="00532287">
              <w:rPr>
                <w:sz w:val="28"/>
                <w:szCs w:val="28"/>
                <w:lang w:val="uk-UA" w:eastAsia="ar-SA"/>
              </w:rPr>
              <w:t xml:space="preserve"> тис. </w:t>
            </w:r>
            <w:proofErr w:type="spellStart"/>
            <w:proofErr w:type="gramStart"/>
            <w:r w:rsidR="00532287">
              <w:rPr>
                <w:sz w:val="28"/>
                <w:szCs w:val="28"/>
                <w:lang w:val="uk-UA" w:eastAsia="ar-SA"/>
              </w:rPr>
              <w:t>г</w:t>
            </w:r>
            <w:proofErr w:type="gramEnd"/>
            <w:r w:rsidR="00532287">
              <w:rPr>
                <w:sz w:val="28"/>
                <w:szCs w:val="28"/>
                <w:lang w:val="uk-UA" w:eastAsia="ar-SA"/>
              </w:rPr>
              <w:t>рн</w:t>
            </w:r>
            <w:proofErr w:type="spellEnd"/>
          </w:p>
        </w:tc>
      </w:tr>
      <w:tr w:rsidR="00532287" w:rsidTr="00532287">
        <w:trPr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87" w:rsidRDefault="00532287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у тому числі:</w:t>
            </w:r>
          </w:p>
          <w:p w:rsidR="00532287" w:rsidRDefault="00532287">
            <w:pPr>
              <w:suppressAutoHyphens/>
              <w:spacing w:line="276" w:lineRule="auto"/>
              <w:ind w:right="-3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9.1. коштів районного бюджету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87" w:rsidRDefault="00532287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532287" w:rsidRDefault="003D706D" w:rsidP="003D706D">
            <w:pPr>
              <w:suppressAutoHyphens/>
              <w:spacing w:line="276" w:lineRule="auto"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2</w:t>
            </w:r>
            <w:r w:rsidR="00532287">
              <w:rPr>
                <w:sz w:val="28"/>
                <w:szCs w:val="28"/>
                <w:lang w:eastAsia="ar-SA"/>
              </w:rPr>
              <w:t>80,0</w:t>
            </w:r>
            <w:r w:rsidR="00532287">
              <w:rPr>
                <w:sz w:val="28"/>
                <w:szCs w:val="28"/>
                <w:lang w:val="uk-UA" w:eastAsia="ar-SA"/>
              </w:rPr>
              <w:t xml:space="preserve"> тис. </w:t>
            </w:r>
            <w:proofErr w:type="spellStart"/>
            <w:proofErr w:type="gramStart"/>
            <w:r w:rsidR="00532287">
              <w:rPr>
                <w:sz w:val="28"/>
                <w:szCs w:val="28"/>
                <w:lang w:val="uk-UA" w:eastAsia="ar-SA"/>
              </w:rPr>
              <w:t>г</w:t>
            </w:r>
            <w:proofErr w:type="gramEnd"/>
            <w:r w:rsidR="00532287">
              <w:rPr>
                <w:sz w:val="28"/>
                <w:szCs w:val="28"/>
                <w:lang w:val="uk-UA" w:eastAsia="ar-SA"/>
              </w:rPr>
              <w:t>рн</w:t>
            </w:r>
            <w:proofErr w:type="spellEnd"/>
          </w:p>
        </w:tc>
      </w:tr>
    </w:tbl>
    <w:p w:rsidR="00532287" w:rsidRDefault="00532287" w:rsidP="00532287">
      <w:pPr>
        <w:rPr>
          <w:sz w:val="28"/>
          <w:szCs w:val="28"/>
          <w:lang w:val="uk-UA" w:eastAsia="ar-SA"/>
        </w:rPr>
      </w:pPr>
    </w:p>
    <w:p w:rsidR="00532287" w:rsidRDefault="00532287" w:rsidP="00532287">
      <w:pPr>
        <w:rPr>
          <w:sz w:val="28"/>
          <w:szCs w:val="28"/>
          <w:lang w:val="uk-UA"/>
        </w:rPr>
      </w:pPr>
    </w:p>
    <w:p w:rsidR="00532287" w:rsidRDefault="00532287" w:rsidP="00532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532287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38F66276"/>
    <w:multiLevelType w:val="hybridMultilevel"/>
    <w:tmpl w:val="C53AB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2490B"/>
    <w:multiLevelType w:val="hybridMultilevel"/>
    <w:tmpl w:val="A3A6C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88"/>
    <w:rsid w:val="000D4712"/>
    <w:rsid w:val="002D1CF0"/>
    <w:rsid w:val="003D706D"/>
    <w:rsid w:val="00532287"/>
    <w:rsid w:val="00AA1288"/>
    <w:rsid w:val="00BB1147"/>
    <w:rsid w:val="00C45AF0"/>
    <w:rsid w:val="00CA51D2"/>
    <w:rsid w:val="00F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2287"/>
    <w:pPr>
      <w:keepNext/>
      <w:autoSpaceDE w:val="0"/>
      <w:autoSpaceDN w:val="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322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53228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2287"/>
    <w:pPr>
      <w:keepNext/>
      <w:autoSpaceDE w:val="0"/>
      <w:autoSpaceDN w:val="0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322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53228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5037</Words>
  <Characters>2872</Characters>
  <Application>Microsoft Office Word</Application>
  <DocSecurity>0</DocSecurity>
  <Lines>23</Lines>
  <Paragraphs>15</Paragraphs>
  <ScaleCrop>false</ScaleCrop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2017-12-27T12:41:00Z</dcterms:created>
  <dcterms:modified xsi:type="dcterms:W3CDTF">2017-12-27T12:52:00Z</dcterms:modified>
</cp:coreProperties>
</file>