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D9" w:rsidRPr="00FE34D9" w:rsidRDefault="00FE34D9" w:rsidP="00FE34D9">
      <w:pPr>
        <w:tabs>
          <w:tab w:val="left" w:pos="2370"/>
        </w:tabs>
        <w:ind w:right="-1" w:firstLine="5954"/>
        <w:jc w:val="left"/>
        <w:rPr>
          <w:rFonts w:ascii="Times New Roman" w:hAnsi="Times New Roman"/>
          <w:sz w:val="24"/>
          <w:szCs w:val="24"/>
          <w:lang w:val="uk-UA"/>
        </w:rPr>
      </w:pPr>
      <w:r w:rsidRPr="00FE34D9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FE34D9" w:rsidRPr="00FE34D9" w:rsidRDefault="00FE34D9" w:rsidP="00FE34D9">
      <w:pPr>
        <w:tabs>
          <w:tab w:val="left" w:pos="2370"/>
        </w:tabs>
        <w:ind w:left="5954" w:right="-1"/>
        <w:jc w:val="left"/>
        <w:rPr>
          <w:rFonts w:ascii="Times New Roman" w:hAnsi="Times New Roman"/>
          <w:sz w:val="24"/>
          <w:szCs w:val="24"/>
          <w:lang w:val="uk-UA"/>
        </w:rPr>
      </w:pPr>
      <w:r w:rsidRPr="00FE34D9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proofErr w:type="spellStart"/>
      <w:r w:rsidRPr="00FE34D9">
        <w:rPr>
          <w:rFonts w:ascii="Times New Roman" w:hAnsi="Times New Roman"/>
          <w:sz w:val="24"/>
          <w:szCs w:val="24"/>
          <w:lang w:val="uk-UA"/>
        </w:rPr>
        <w:t>Чечельницької</w:t>
      </w:r>
      <w:proofErr w:type="spellEnd"/>
      <w:r w:rsidRPr="00FE34D9">
        <w:rPr>
          <w:rFonts w:ascii="Times New Roman" w:hAnsi="Times New Roman"/>
          <w:sz w:val="24"/>
          <w:szCs w:val="24"/>
          <w:lang w:val="uk-UA"/>
        </w:rPr>
        <w:t xml:space="preserve"> районної ради 7 скликання </w:t>
      </w:r>
    </w:p>
    <w:p w:rsidR="00FE34D9" w:rsidRPr="00FE34D9" w:rsidRDefault="003B1322" w:rsidP="00FE34D9">
      <w:pPr>
        <w:tabs>
          <w:tab w:val="left" w:pos="2370"/>
        </w:tabs>
        <w:ind w:left="5954" w:right="-1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14 червня  2017  №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250</w:t>
      </w:r>
    </w:p>
    <w:p w:rsidR="0083341E" w:rsidRDefault="0083341E" w:rsidP="00E14FD1">
      <w:pPr>
        <w:tabs>
          <w:tab w:val="left" w:pos="2370"/>
        </w:tabs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Звернення</w:t>
      </w:r>
    </w:p>
    <w:p w:rsidR="0083341E" w:rsidRDefault="0083341E" w:rsidP="0083341E">
      <w:pPr>
        <w:tabs>
          <w:tab w:val="left" w:pos="2370"/>
        </w:tabs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районої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ради Вінницької області до Верховної Ради України щодо недопущення прийняття закону про ринковий обіг земель сільськогосподарського призначення в Україні</w:t>
      </w:r>
    </w:p>
    <w:p w:rsidR="0083341E" w:rsidRDefault="0083341E" w:rsidP="0083341E">
      <w:pPr>
        <w:tabs>
          <w:tab w:val="left" w:pos="2370"/>
        </w:tabs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41E" w:rsidRDefault="0083341E" w:rsidP="003F67E6">
      <w:pPr>
        <w:pStyle w:val="Standard"/>
        <w:ind w:firstLine="709"/>
        <w:jc w:val="both"/>
      </w:pPr>
      <w:r>
        <w:rPr>
          <w:rStyle w:val="rvts9"/>
          <w:bCs/>
          <w:color w:val="000000"/>
          <w:sz w:val="28"/>
          <w:szCs w:val="28"/>
        </w:rPr>
        <w:t xml:space="preserve">3 квітня 2017 року Рада директорів Міжнародного Валютного Фонду ухвалила рішення про виділення Україні четвертого траншу у розмірі 1 млрд. доларів США. У меморандумі, який підписала українська сторона, зокрема, йдеться про зобов’язання парламенту ухвалити Закон про ринковий обіг земель сільськогосподарського призначення, що призведе до відміни мораторію на продаж землі сільськогосподарського призначення з 1 січня 2018 року.   </w:t>
      </w:r>
    </w:p>
    <w:p w:rsidR="0083341E" w:rsidRDefault="00E923A0" w:rsidP="003F67E6">
      <w:pPr>
        <w:pStyle w:val="Standard"/>
        <w:ind w:firstLine="709"/>
        <w:jc w:val="both"/>
      </w:pPr>
      <w:r>
        <w:rPr>
          <w:rStyle w:val="rvts9"/>
          <w:bCs/>
          <w:color w:val="000000"/>
          <w:sz w:val="28"/>
          <w:szCs w:val="28"/>
        </w:rPr>
        <w:t>Керуючись</w:t>
      </w:r>
      <w:r w:rsidR="0083341E">
        <w:rPr>
          <w:rStyle w:val="rvts9"/>
          <w:bCs/>
          <w:color w:val="000000"/>
          <w:sz w:val="28"/>
          <w:szCs w:val="28"/>
        </w:rPr>
        <w:t xml:space="preserve"> Закон</w:t>
      </w:r>
      <w:r>
        <w:rPr>
          <w:rStyle w:val="rvts9"/>
          <w:bCs/>
          <w:color w:val="000000"/>
          <w:sz w:val="28"/>
          <w:szCs w:val="28"/>
        </w:rPr>
        <w:t>ом</w:t>
      </w:r>
      <w:r w:rsidR="0083341E">
        <w:rPr>
          <w:rStyle w:val="rvts9"/>
          <w:bCs/>
          <w:color w:val="000000"/>
          <w:sz w:val="28"/>
          <w:szCs w:val="28"/>
        </w:rPr>
        <w:t xml:space="preserve"> України «Про статус депутатів місцевих рад» депутати </w:t>
      </w:r>
      <w:proofErr w:type="spellStart"/>
      <w:r w:rsidR="003F67E6">
        <w:rPr>
          <w:rStyle w:val="rvts9"/>
          <w:bCs/>
          <w:color w:val="000000"/>
          <w:sz w:val="28"/>
          <w:szCs w:val="28"/>
        </w:rPr>
        <w:t>Чечельниць</w:t>
      </w:r>
      <w:r w:rsidR="0083341E">
        <w:rPr>
          <w:rStyle w:val="rvts9"/>
          <w:bCs/>
          <w:color w:val="000000"/>
          <w:sz w:val="28"/>
          <w:szCs w:val="28"/>
        </w:rPr>
        <w:t>кої</w:t>
      </w:r>
      <w:proofErr w:type="spellEnd"/>
      <w:r w:rsidR="0083341E">
        <w:rPr>
          <w:rStyle w:val="rvts9"/>
          <w:bCs/>
          <w:color w:val="000000"/>
          <w:sz w:val="28"/>
          <w:szCs w:val="28"/>
        </w:rPr>
        <w:t xml:space="preserve"> районної ради закликають </w:t>
      </w:r>
      <w:r w:rsidR="00853FDA">
        <w:rPr>
          <w:rStyle w:val="rvts9"/>
          <w:bCs/>
          <w:color w:val="000000"/>
          <w:sz w:val="28"/>
          <w:szCs w:val="28"/>
        </w:rPr>
        <w:t xml:space="preserve">народних депутатів України, </w:t>
      </w:r>
      <w:r w:rsidR="0083341E">
        <w:rPr>
          <w:rStyle w:val="rvts9"/>
          <w:bCs/>
          <w:color w:val="000000"/>
          <w:sz w:val="28"/>
          <w:szCs w:val="28"/>
        </w:rPr>
        <w:t>всіх депутатів місцевих рад виступити проти продажу земель сільськогосподарського призначення. Адже в час</w:t>
      </w:r>
      <w:r w:rsidR="003F67E6">
        <w:rPr>
          <w:rStyle w:val="rvts9"/>
          <w:bCs/>
          <w:color w:val="000000"/>
          <w:sz w:val="28"/>
          <w:szCs w:val="28"/>
        </w:rPr>
        <w:t>,</w:t>
      </w:r>
      <w:r>
        <w:rPr>
          <w:rStyle w:val="rvts9"/>
          <w:bCs/>
          <w:color w:val="000000"/>
          <w:sz w:val="28"/>
          <w:szCs w:val="28"/>
        </w:rPr>
        <w:t xml:space="preserve"> </w:t>
      </w:r>
      <w:r w:rsidR="0083341E">
        <w:rPr>
          <w:rStyle w:val="rvts9"/>
          <w:bCs/>
          <w:color w:val="000000"/>
          <w:sz w:val="28"/>
          <w:szCs w:val="28"/>
        </w:rPr>
        <w:t xml:space="preserve">коли в Україні </w:t>
      </w:r>
      <w:r w:rsidR="0083341E">
        <w:rPr>
          <w:color w:val="000000"/>
          <w:sz w:val="28"/>
          <w:szCs w:val="28"/>
        </w:rPr>
        <w:t>триває війна та  понад 80% населення живе за межею бідності</w:t>
      </w:r>
      <w:r w:rsidR="003F67E6">
        <w:rPr>
          <w:color w:val="000000"/>
          <w:sz w:val="28"/>
          <w:szCs w:val="28"/>
        </w:rPr>
        <w:t>,</w:t>
      </w:r>
      <w:r w:rsidR="0083341E">
        <w:rPr>
          <w:color w:val="000000"/>
          <w:sz w:val="28"/>
          <w:szCs w:val="28"/>
        </w:rPr>
        <w:t xml:space="preserve"> неможливо створити ринок землі без порушення прав громадян України. Також при тому рівні корупції, який існує на сьогоднішній день</w:t>
      </w:r>
      <w:r w:rsidR="00CC7073">
        <w:rPr>
          <w:color w:val="000000"/>
          <w:sz w:val="28"/>
          <w:szCs w:val="28"/>
        </w:rPr>
        <w:t>,</w:t>
      </w:r>
      <w:r w:rsidR="0083341E">
        <w:rPr>
          <w:color w:val="000000"/>
          <w:sz w:val="28"/>
          <w:szCs w:val="28"/>
        </w:rPr>
        <w:t xml:space="preserve"> дуже важко забезпечити прозорість фінансових операцій з продажу земельних ділянок та є велика ймовірність того, що більшість українських земель буде просто вкрадена у власників.</w:t>
      </w:r>
    </w:p>
    <w:p w:rsidR="00302BA3" w:rsidRDefault="0083341E" w:rsidP="00302BA3">
      <w:pPr>
        <w:pStyle w:val="a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нашу думку, в умовах, коли не проведена інвентаризація земель сільськогосподарського призначення, якісно не сформований земельний кадастр, не зроблено належним чином розмежування земель різних форм власності, не зроблено перевірку якості землі, </w:t>
      </w:r>
      <w:r w:rsidR="00302BA3">
        <w:rPr>
          <w:sz w:val="28"/>
          <w:szCs w:val="28"/>
        </w:rPr>
        <w:t xml:space="preserve">небезпечно запроваджувати функціонування повноцінного ринку землі в Україні, адже для цього не </w:t>
      </w:r>
      <w:r w:rsidR="006C2A42">
        <w:rPr>
          <w:sz w:val="28"/>
          <w:szCs w:val="28"/>
        </w:rPr>
        <w:t>створено</w:t>
      </w:r>
      <w:r w:rsidR="00302BA3">
        <w:rPr>
          <w:sz w:val="28"/>
          <w:szCs w:val="28"/>
        </w:rPr>
        <w:t xml:space="preserve"> ні правових, ні організаційних, ні економічних передумов.</w:t>
      </w:r>
    </w:p>
    <w:p w:rsidR="006C2A42" w:rsidRPr="006C2A42" w:rsidRDefault="006C2A42" w:rsidP="003F67E6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6C2A42">
        <w:rPr>
          <w:sz w:val="28"/>
          <w:szCs w:val="28"/>
        </w:rPr>
        <w:t>Сільськогосподарські товаровиробники району поділяють думку фахівців про те, що продаж землі нині неможливий, оскільки сьогодні земля є гарантом продовольчої безпеки країни та залишається ледве не останнім вітчизняним ліквідним ресурсом. А тому відміна у таких умовах мораторію в жодному разі не відповідатиме національним інтересам держави, а відкритий вільний обіг земель сільськогосподарського призначення призведе до аграрного рабства – адже збагатяться лише представники великого капіталу. Натомість внаслідок поспішного рішення про відкритий ринок землі ще більше збідніє сільське населення, за безцінь позбавлене земельних ділянок – єдиного джерела виживання.</w:t>
      </w:r>
    </w:p>
    <w:p w:rsidR="0083341E" w:rsidRPr="00CC7073" w:rsidRDefault="0083341E" w:rsidP="0083341E">
      <w:pPr>
        <w:pStyle w:val="Standard"/>
        <w:ind w:firstLine="567"/>
        <w:jc w:val="both"/>
      </w:pPr>
      <w:r>
        <w:rPr>
          <w:sz w:val="28"/>
          <w:szCs w:val="28"/>
        </w:rPr>
        <w:t xml:space="preserve">Ми </w:t>
      </w:r>
      <w:r w:rsidR="00853FDA">
        <w:rPr>
          <w:sz w:val="28"/>
          <w:szCs w:val="28"/>
        </w:rPr>
        <w:t xml:space="preserve">вимагаємо </w:t>
      </w:r>
      <w:r w:rsidRPr="00CC7073">
        <w:rPr>
          <w:sz w:val="28"/>
          <w:szCs w:val="28"/>
        </w:rPr>
        <w:t>збере</w:t>
      </w:r>
      <w:r w:rsidR="00CC7073">
        <w:rPr>
          <w:sz w:val="28"/>
          <w:szCs w:val="28"/>
        </w:rPr>
        <w:t>ження</w:t>
      </w:r>
      <w:r w:rsidRPr="00CC7073">
        <w:rPr>
          <w:sz w:val="28"/>
          <w:szCs w:val="28"/>
        </w:rPr>
        <w:t xml:space="preserve">  ді</w:t>
      </w:r>
      <w:r w:rsidR="00CC7073">
        <w:rPr>
          <w:sz w:val="28"/>
          <w:szCs w:val="28"/>
        </w:rPr>
        <w:t>ї</w:t>
      </w:r>
      <w:r w:rsidRPr="00CC7073">
        <w:rPr>
          <w:sz w:val="28"/>
          <w:szCs w:val="28"/>
        </w:rPr>
        <w:t xml:space="preserve"> мораторію на продаж землі, поки не буде проведена прозора і цивілізована земельна реформа в інтересах Українського народу.</w:t>
      </w:r>
    </w:p>
    <w:p w:rsidR="0083341E" w:rsidRDefault="0083341E" w:rsidP="0083341E">
      <w:pPr>
        <w:pStyle w:val="Standard"/>
        <w:ind w:firstLine="567"/>
        <w:jc w:val="both"/>
      </w:pPr>
    </w:p>
    <w:p w:rsidR="00656E26" w:rsidRPr="00656E26" w:rsidRDefault="00656E26" w:rsidP="00656E26">
      <w:pPr>
        <w:pStyle w:val="Standard"/>
        <w:jc w:val="both"/>
      </w:pPr>
      <w:r w:rsidRPr="00656E26">
        <w:t>За дорученням депутатів</w:t>
      </w:r>
    </w:p>
    <w:p w:rsidR="00656E26" w:rsidRPr="00656E26" w:rsidRDefault="00656E26" w:rsidP="00656E26">
      <w:pPr>
        <w:pStyle w:val="Standard"/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56E26">
        <w:rPr>
          <w:sz w:val="28"/>
          <w:szCs w:val="28"/>
        </w:rPr>
        <w:t xml:space="preserve">олова районної ради                                          </w:t>
      </w:r>
      <w:r>
        <w:rPr>
          <w:sz w:val="28"/>
          <w:szCs w:val="28"/>
        </w:rPr>
        <w:t xml:space="preserve">    </w:t>
      </w:r>
      <w:r w:rsidRPr="00656E26">
        <w:rPr>
          <w:sz w:val="28"/>
          <w:szCs w:val="28"/>
        </w:rPr>
        <w:t xml:space="preserve">            С.В. </w:t>
      </w:r>
      <w:proofErr w:type="spellStart"/>
      <w:r w:rsidRPr="00656E26">
        <w:rPr>
          <w:sz w:val="28"/>
          <w:szCs w:val="28"/>
        </w:rPr>
        <w:t>П’яніщук</w:t>
      </w:r>
      <w:proofErr w:type="spellEnd"/>
    </w:p>
    <w:sectPr w:rsidR="00656E26" w:rsidRPr="00656E2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146"/>
    <w:multiLevelType w:val="multilevel"/>
    <w:tmpl w:val="66E827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4FA12C01"/>
    <w:multiLevelType w:val="hybridMultilevel"/>
    <w:tmpl w:val="83D2A2DC"/>
    <w:lvl w:ilvl="0" w:tplc="81CE2D5C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E"/>
    <w:rsid w:val="000C2400"/>
    <w:rsid w:val="000D4712"/>
    <w:rsid w:val="002D1CF0"/>
    <w:rsid w:val="00302BA3"/>
    <w:rsid w:val="003B1322"/>
    <w:rsid w:val="003F67E6"/>
    <w:rsid w:val="00464A29"/>
    <w:rsid w:val="00656E26"/>
    <w:rsid w:val="006C2A42"/>
    <w:rsid w:val="00817AF8"/>
    <w:rsid w:val="0083341E"/>
    <w:rsid w:val="00853FDA"/>
    <w:rsid w:val="00AB6C14"/>
    <w:rsid w:val="00BA2F6E"/>
    <w:rsid w:val="00BB1147"/>
    <w:rsid w:val="00C45AF0"/>
    <w:rsid w:val="00C771C9"/>
    <w:rsid w:val="00CA51D2"/>
    <w:rsid w:val="00CC7073"/>
    <w:rsid w:val="00CE441C"/>
    <w:rsid w:val="00E14FD1"/>
    <w:rsid w:val="00E923A0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E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4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3341E"/>
  </w:style>
  <w:style w:type="character" w:customStyle="1" w:styleId="rvts9">
    <w:name w:val="rvts9"/>
    <w:basedOn w:val="a0"/>
    <w:rsid w:val="0083341E"/>
  </w:style>
  <w:style w:type="character" w:customStyle="1" w:styleId="a3">
    <w:name w:val="Основний текст_"/>
    <w:link w:val="a4"/>
    <w:locked/>
    <w:rsid w:val="00302B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302BA3"/>
    <w:pPr>
      <w:widowControl w:val="0"/>
      <w:shd w:val="clear" w:color="auto" w:fill="FFFFFF"/>
      <w:spacing w:after="240" w:line="300" w:lineRule="exact"/>
      <w:jc w:val="right"/>
    </w:pPr>
    <w:rPr>
      <w:rFonts w:ascii="Times New Roman" w:eastAsia="Times New Roman" w:hAnsi="Times New Roman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E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4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3341E"/>
  </w:style>
  <w:style w:type="character" w:customStyle="1" w:styleId="rvts9">
    <w:name w:val="rvts9"/>
    <w:basedOn w:val="a0"/>
    <w:rsid w:val="0083341E"/>
  </w:style>
  <w:style w:type="character" w:customStyle="1" w:styleId="a3">
    <w:name w:val="Основний текст_"/>
    <w:link w:val="a4"/>
    <w:locked/>
    <w:rsid w:val="00302B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302BA3"/>
    <w:pPr>
      <w:widowControl w:val="0"/>
      <w:shd w:val="clear" w:color="auto" w:fill="FFFFFF"/>
      <w:spacing w:after="240" w:line="300" w:lineRule="exact"/>
      <w:jc w:val="right"/>
    </w:pPr>
    <w:rPr>
      <w:rFonts w:ascii="Times New Roman" w:eastAsia="Times New Roman" w:hAnsi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65BC-9DA4-47E6-9B12-929E8F12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cp:lastPrinted>2017-05-30T06:22:00Z</cp:lastPrinted>
  <dcterms:created xsi:type="dcterms:W3CDTF">2017-06-13T08:03:00Z</dcterms:created>
  <dcterms:modified xsi:type="dcterms:W3CDTF">2017-06-13T08:03:00Z</dcterms:modified>
</cp:coreProperties>
</file>