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BE" w:rsidRDefault="008A51BE" w:rsidP="008A51BE">
      <w:pPr>
        <w:pStyle w:val="a3"/>
        <w:ind w:firstLine="708"/>
        <w:jc w:val="both"/>
        <w:rPr>
          <w:b/>
          <w:sz w:val="28"/>
          <w:szCs w:val="28"/>
        </w:rPr>
      </w:pPr>
    </w:p>
    <w:p w:rsidR="008A51BE" w:rsidRPr="001B7A12" w:rsidRDefault="00380D85" w:rsidP="000244AF">
      <w:pPr>
        <w:pStyle w:val="a3"/>
        <w:ind w:firstLine="708"/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876935</wp:posOffset>
            </wp:positionV>
            <wp:extent cx="3448050" cy="6067425"/>
            <wp:effectExtent l="19050" t="0" r="0" b="0"/>
            <wp:wrapTight wrapText="bothSides">
              <wp:wrapPolygon edited="0">
                <wp:start x="-119" y="0"/>
                <wp:lineTo x="-119" y="21566"/>
                <wp:lineTo x="21600" y="21566"/>
                <wp:lineTo x="21600" y="0"/>
                <wp:lineTo x="-119" y="0"/>
              </wp:wrapPolygon>
            </wp:wrapTight>
            <wp:docPr id="1" name="Рисунок 1" descr="C:\Users\1\AppData\Local\Microsoft\Windows\Temporary Internet Files\Content.Word\48386519_207067083566491_3105426702658961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48386519_207067083566491_310542670265896140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1BE" w:rsidRPr="001B7A12">
        <w:rPr>
          <w:b/>
          <w:sz w:val="32"/>
          <w:szCs w:val="32"/>
        </w:rPr>
        <w:t>Звіт депутата Чечельницької районної ради 7 скликання</w:t>
      </w:r>
      <w:r w:rsidR="000244AF" w:rsidRPr="001B7A12">
        <w:rPr>
          <w:b/>
          <w:sz w:val="32"/>
          <w:szCs w:val="32"/>
        </w:rPr>
        <w:t xml:space="preserve">, заступника голови районної ради </w:t>
      </w:r>
      <w:r w:rsidR="008A51BE" w:rsidRPr="001B7A12">
        <w:rPr>
          <w:b/>
          <w:sz w:val="32"/>
          <w:szCs w:val="32"/>
        </w:rPr>
        <w:t xml:space="preserve"> Крук Наталії Анатоліївни  про виконання депутатських повноважень за 2018 рік</w:t>
      </w:r>
    </w:p>
    <w:p w:rsidR="000244AF" w:rsidRDefault="006C0F86" w:rsidP="001B7A12">
      <w:pPr>
        <w:pStyle w:val="a3"/>
        <w:spacing w:line="276" w:lineRule="auto"/>
        <w:ind w:firstLine="708"/>
        <w:rPr>
          <w:sz w:val="28"/>
          <w:szCs w:val="28"/>
        </w:rPr>
      </w:pPr>
      <w:r w:rsidRPr="001B7A12">
        <w:rPr>
          <w:sz w:val="28"/>
          <w:szCs w:val="28"/>
        </w:rPr>
        <w:t>Св</w:t>
      </w:r>
      <w:r w:rsidR="008A51BE" w:rsidRPr="001B7A12">
        <w:rPr>
          <w:sz w:val="28"/>
          <w:szCs w:val="28"/>
        </w:rPr>
        <w:t>ою діяльність у звітний період</w:t>
      </w:r>
      <w:r w:rsidR="001B7A12" w:rsidRPr="001B7A12">
        <w:rPr>
          <w:sz w:val="28"/>
          <w:szCs w:val="28"/>
        </w:rPr>
        <w:t xml:space="preserve"> здійснювала відповідно                       до</w:t>
      </w:r>
      <w:r w:rsidR="00415A07">
        <w:rPr>
          <w:sz w:val="28"/>
          <w:szCs w:val="28"/>
        </w:rPr>
        <w:t xml:space="preserve"> </w:t>
      </w:r>
      <w:r w:rsidR="001B7A12" w:rsidRPr="001B7A12">
        <w:rPr>
          <w:sz w:val="28"/>
          <w:szCs w:val="28"/>
        </w:rPr>
        <w:t xml:space="preserve">Конституції </w:t>
      </w:r>
      <w:r w:rsidRPr="001B7A12">
        <w:rPr>
          <w:sz w:val="28"/>
          <w:szCs w:val="28"/>
        </w:rPr>
        <w:t>України, Закону</w:t>
      </w:r>
      <w:r w:rsidRPr="00E86852">
        <w:rPr>
          <w:sz w:val="28"/>
          <w:szCs w:val="28"/>
        </w:rPr>
        <w:t xml:space="preserve"> України «Про місцеве самоврядування в Україні», </w:t>
      </w:r>
      <w:r w:rsidR="008A51BE">
        <w:rPr>
          <w:sz w:val="28"/>
          <w:szCs w:val="28"/>
        </w:rPr>
        <w:t xml:space="preserve">Закону України </w:t>
      </w:r>
      <w:r w:rsidR="008A51BE" w:rsidRPr="00E27BFF">
        <w:rPr>
          <w:sz w:val="28"/>
          <w:szCs w:val="28"/>
        </w:rPr>
        <w:t>«Про статус депутатів місцевих рад»</w:t>
      </w:r>
      <w:r w:rsidR="008A51BE">
        <w:rPr>
          <w:sz w:val="28"/>
          <w:szCs w:val="28"/>
        </w:rPr>
        <w:t>,  Регламенту</w:t>
      </w:r>
      <w:r w:rsidR="008A51BE" w:rsidRPr="00E27BFF">
        <w:rPr>
          <w:sz w:val="28"/>
          <w:szCs w:val="28"/>
        </w:rPr>
        <w:t xml:space="preserve"> роботи районної ради сьомого скликання</w:t>
      </w:r>
      <w:r w:rsidR="008A51BE">
        <w:rPr>
          <w:sz w:val="28"/>
          <w:szCs w:val="28"/>
        </w:rPr>
        <w:t xml:space="preserve"> ,</w:t>
      </w:r>
      <w:r w:rsidRPr="00E86852">
        <w:rPr>
          <w:sz w:val="28"/>
          <w:szCs w:val="28"/>
        </w:rPr>
        <w:t>і</w:t>
      </w:r>
      <w:r w:rsidR="006138F2" w:rsidRPr="00E86852">
        <w:rPr>
          <w:sz w:val="28"/>
          <w:szCs w:val="28"/>
        </w:rPr>
        <w:t xml:space="preserve">нших </w:t>
      </w:r>
      <w:r w:rsidR="00C13723" w:rsidRPr="00E86852">
        <w:rPr>
          <w:sz w:val="28"/>
          <w:szCs w:val="28"/>
        </w:rPr>
        <w:t>нормативно-правових актів</w:t>
      </w:r>
      <w:r w:rsidRPr="00E86852">
        <w:rPr>
          <w:sz w:val="28"/>
          <w:szCs w:val="28"/>
        </w:rPr>
        <w:t>.</w:t>
      </w:r>
    </w:p>
    <w:p w:rsidR="00C82C7A" w:rsidRDefault="000244AF" w:rsidP="00C82C7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44AF">
        <w:rPr>
          <w:sz w:val="28"/>
          <w:szCs w:val="28"/>
        </w:rPr>
        <w:t>Відповідно до статті 46 Закону України «Про місцеве самоврядування в Україні» однією із основних форм діяльності місцевих рад є проведення сесій, які складаються із пленарних засідань та засідань постійних комісій.</w:t>
      </w:r>
      <w:r w:rsidR="00415A07">
        <w:rPr>
          <w:sz w:val="28"/>
          <w:szCs w:val="28"/>
        </w:rPr>
        <w:t xml:space="preserve"> </w:t>
      </w:r>
      <w:r w:rsidR="00C82C7A">
        <w:rPr>
          <w:sz w:val="28"/>
          <w:szCs w:val="28"/>
        </w:rPr>
        <w:t xml:space="preserve">Зазначу, що відповідально відношуся до виконання своїх обов’язків та постійно беру участь в роботі президії , </w:t>
      </w:r>
      <w:r w:rsidR="00C82C7A" w:rsidRPr="00E27BFF">
        <w:rPr>
          <w:sz w:val="28"/>
          <w:szCs w:val="28"/>
        </w:rPr>
        <w:t>в підготовці і про</w:t>
      </w:r>
      <w:r w:rsidR="00C82C7A">
        <w:rPr>
          <w:sz w:val="28"/>
          <w:szCs w:val="28"/>
        </w:rPr>
        <w:t xml:space="preserve">веденні пленарних засідань </w:t>
      </w:r>
      <w:r w:rsidR="00C82C7A" w:rsidRPr="00E27BFF">
        <w:rPr>
          <w:sz w:val="28"/>
          <w:szCs w:val="28"/>
        </w:rPr>
        <w:t>Чечельницької районної ради</w:t>
      </w:r>
      <w:r w:rsidR="00C82C7A">
        <w:rPr>
          <w:sz w:val="28"/>
          <w:szCs w:val="28"/>
        </w:rPr>
        <w:t>.</w:t>
      </w:r>
    </w:p>
    <w:p w:rsidR="0042419B" w:rsidRPr="00E86852" w:rsidRDefault="000244AF" w:rsidP="00C82C7A">
      <w:pPr>
        <w:pStyle w:val="a3"/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 2018</w:t>
      </w:r>
      <w:r w:rsidR="003F6C8C" w:rsidRPr="00E86852">
        <w:rPr>
          <w:sz w:val="28"/>
          <w:szCs w:val="28"/>
        </w:rPr>
        <w:t xml:space="preserve"> році відбулося</w:t>
      </w:r>
      <w:r w:rsidR="00C82C7A">
        <w:rPr>
          <w:b/>
          <w:sz w:val="28"/>
          <w:szCs w:val="28"/>
        </w:rPr>
        <w:t xml:space="preserve"> </w:t>
      </w:r>
      <w:r w:rsidR="00C82C7A" w:rsidRPr="00415A07">
        <w:rPr>
          <w:sz w:val="28"/>
          <w:szCs w:val="28"/>
        </w:rPr>
        <w:t>5</w:t>
      </w:r>
      <w:r w:rsidR="003F6C8C" w:rsidRPr="00415A07">
        <w:rPr>
          <w:sz w:val="28"/>
          <w:szCs w:val="28"/>
        </w:rPr>
        <w:t xml:space="preserve"> пленарних засідань районної ради,</w:t>
      </w:r>
      <w:r w:rsidR="003F6C8C" w:rsidRPr="00E86852">
        <w:rPr>
          <w:sz w:val="28"/>
          <w:szCs w:val="28"/>
        </w:rPr>
        <w:t xml:space="preserve"> на яких        розглянуто </w:t>
      </w:r>
      <w:r w:rsidR="00415A07">
        <w:rPr>
          <w:b/>
          <w:sz w:val="28"/>
          <w:szCs w:val="28"/>
        </w:rPr>
        <w:t> </w:t>
      </w:r>
      <w:r w:rsidR="00415A07" w:rsidRPr="00415A07">
        <w:rPr>
          <w:sz w:val="28"/>
          <w:szCs w:val="28"/>
        </w:rPr>
        <w:t>134 питання</w:t>
      </w:r>
      <w:r w:rsidR="00415A07">
        <w:rPr>
          <w:b/>
          <w:sz w:val="28"/>
          <w:szCs w:val="28"/>
        </w:rPr>
        <w:t xml:space="preserve"> </w:t>
      </w:r>
      <w:r w:rsidR="003F6C8C" w:rsidRPr="00415A07">
        <w:rPr>
          <w:sz w:val="28"/>
          <w:szCs w:val="28"/>
        </w:rPr>
        <w:t>.</w:t>
      </w:r>
      <w:r w:rsidR="00156796" w:rsidRPr="00E86852">
        <w:rPr>
          <w:sz w:val="28"/>
          <w:szCs w:val="28"/>
        </w:rPr>
        <w:t>В основном</w:t>
      </w:r>
      <w:r w:rsidR="00C82C7A">
        <w:rPr>
          <w:sz w:val="28"/>
          <w:szCs w:val="28"/>
        </w:rPr>
        <w:t>у, це питання бюджету, фінансів, затвердження районних Програм, питання</w:t>
      </w:r>
      <w:r w:rsidR="00415A07">
        <w:rPr>
          <w:sz w:val="28"/>
          <w:szCs w:val="28"/>
        </w:rPr>
        <w:t xml:space="preserve"> </w:t>
      </w:r>
      <w:r w:rsidRPr="000244AF">
        <w:rPr>
          <w:sz w:val="28"/>
          <w:szCs w:val="28"/>
        </w:rPr>
        <w:t>соціально-економічного, культурного розвитку</w:t>
      </w:r>
      <w:r w:rsidR="00156796" w:rsidRPr="00E86852">
        <w:rPr>
          <w:sz w:val="28"/>
          <w:szCs w:val="28"/>
        </w:rPr>
        <w:t>, охорони довкілля т</w:t>
      </w:r>
      <w:r w:rsidR="00C82C7A">
        <w:rPr>
          <w:sz w:val="28"/>
          <w:szCs w:val="28"/>
        </w:rPr>
        <w:t>а благоустрою населених пунктів,</w:t>
      </w:r>
      <w:r w:rsidR="00156796" w:rsidRPr="00E86852">
        <w:rPr>
          <w:sz w:val="28"/>
          <w:szCs w:val="28"/>
        </w:rPr>
        <w:t xml:space="preserve"> затвердження технічних документацій з нормативної гр</w:t>
      </w:r>
      <w:r w:rsidR="00C82C7A">
        <w:rPr>
          <w:sz w:val="28"/>
          <w:szCs w:val="28"/>
        </w:rPr>
        <w:t>ошової оцінки земельних ділянок,</w:t>
      </w:r>
      <w:r w:rsidR="00156796" w:rsidRPr="00E86852">
        <w:rPr>
          <w:sz w:val="28"/>
          <w:szCs w:val="28"/>
        </w:rPr>
        <w:t xml:space="preserve"> питання комунальної власн</w:t>
      </w:r>
      <w:r w:rsidR="00C82C7A">
        <w:rPr>
          <w:sz w:val="28"/>
          <w:szCs w:val="28"/>
        </w:rPr>
        <w:t>ості, оренди комунального майна, тощо</w:t>
      </w:r>
      <w:r w:rsidR="00156796" w:rsidRPr="00E86852">
        <w:rPr>
          <w:sz w:val="28"/>
          <w:szCs w:val="28"/>
        </w:rPr>
        <w:t>.</w:t>
      </w:r>
    </w:p>
    <w:p w:rsidR="0042419B" w:rsidRDefault="0042419B" w:rsidP="00E8685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E86852">
        <w:rPr>
          <w:sz w:val="28"/>
          <w:szCs w:val="28"/>
        </w:rPr>
        <w:t xml:space="preserve">Проекти рішень, довідкові матеріали на пленарні засідання готувались працівниками виконавчого апарату районної ради, депутатами, структурними підрозділами райдержадміністрації. Вони обов’язково розглядались на </w:t>
      </w:r>
      <w:r w:rsidR="000244AF">
        <w:rPr>
          <w:sz w:val="28"/>
          <w:szCs w:val="28"/>
        </w:rPr>
        <w:t xml:space="preserve">спільних </w:t>
      </w:r>
      <w:r w:rsidRPr="00E86852">
        <w:rPr>
          <w:sz w:val="28"/>
          <w:szCs w:val="28"/>
        </w:rPr>
        <w:lastRenderedPageBreak/>
        <w:t xml:space="preserve">засіданнях </w:t>
      </w:r>
      <w:r w:rsidR="00C82C7A">
        <w:rPr>
          <w:sz w:val="28"/>
          <w:szCs w:val="28"/>
        </w:rPr>
        <w:t xml:space="preserve">президії та </w:t>
      </w:r>
      <w:r w:rsidRPr="00E86852">
        <w:rPr>
          <w:sz w:val="28"/>
          <w:szCs w:val="28"/>
        </w:rPr>
        <w:t xml:space="preserve">постійних комісій районної ради </w:t>
      </w:r>
      <w:r w:rsidR="00C82C7A">
        <w:rPr>
          <w:sz w:val="28"/>
          <w:szCs w:val="28"/>
        </w:rPr>
        <w:t xml:space="preserve">. </w:t>
      </w:r>
      <w:r w:rsidR="00C82C7A" w:rsidRPr="00E86852">
        <w:rPr>
          <w:sz w:val="28"/>
          <w:szCs w:val="28"/>
        </w:rPr>
        <w:t>Депутати отримували до сесії необхідні матеріали</w:t>
      </w:r>
      <w:r w:rsidR="00C82C7A">
        <w:rPr>
          <w:sz w:val="28"/>
          <w:szCs w:val="28"/>
        </w:rPr>
        <w:t xml:space="preserve"> з питань,що виносяться на її розгляд,</w:t>
      </w:r>
      <w:r w:rsidR="00C82C7A" w:rsidRPr="00E86852">
        <w:rPr>
          <w:sz w:val="28"/>
          <w:szCs w:val="28"/>
        </w:rPr>
        <w:t xml:space="preserve"> в повному обсязі.</w:t>
      </w:r>
    </w:p>
    <w:p w:rsidR="006E02DF" w:rsidRPr="00E86852" w:rsidRDefault="000A4B69" w:rsidP="00D23D3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A4B69">
        <w:rPr>
          <w:sz w:val="28"/>
          <w:szCs w:val="28"/>
        </w:rPr>
        <w:t>У з</w:t>
      </w:r>
      <w:r w:rsidR="00C82C7A">
        <w:rPr>
          <w:sz w:val="28"/>
          <w:szCs w:val="28"/>
        </w:rPr>
        <w:t>вітному періоді було проведено 5 спільних засідань президії та постійних комісій</w:t>
      </w:r>
      <w:r w:rsidRPr="000A4B69">
        <w:rPr>
          <w:sz w:val="28"/>
          <w:szCs w:val="28"/>
        </w:rPr>
        <w:t>.  Крім проектів рішень було розглянуто ряд інших питань та ухвалено відповідні рекомендації.</w:t>
      </w:r>
      <w:r w:rsidR="0042419B" w:rsidRPr="00E86852">
        <w:rPr>
          <w:sz w:val="28"/>
          <w:szCs w:val="28"/>
        </w:rPr>
        <w:tab/>
      </w:r>
    </w:p>
    <w:p w:rsidR="00415A07" w:rsidRDefault="0042419B" w:rsidP="00415A0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E86852">
        <w:rPr>
          <w:sz w:val="28"/>
          <w:szCs w:val="28"/>
        </w:rPr>
        <w:t>Хочу відзначити</w:t>
      </w:r>
      <w:r w:rsidR="00C82C7A">
        <w:rPr>
          <w:sz w:val="28"/>
          <w:szCs w:val="28"/>
        </w:rPr>
        <w:t>, що голови</w:t>
      </w:r>
      <w:r w:rsidRPr="00E86852">
        <w:rPr>
          <w:sz w:val="28"/>
          <w:szCs w:val="28"/>
        </w:rPr>
        <w:t xml:space="preserve"> постійних к</w:t>
      </w:r>
      <w:r w:rsidR="00C82C7A">
        <w:rPr>
          <w:sz w:val="28"/>
          <w:szCs w:val="28"/>
        </w:rPr>
        <w:t>омісій  добросовісно відносились до виконання своїх депутатських</w:t>
      </w:r>
      <w:r w:rsidRPr="00E86852">
        <w:rPr>
          <w:sz w:val="28"/>
          <w:szCs w:val="28"/>
        </w:rPr>
        <w:t xml:space="preserve"> обов’язків. Жодних проблем із роботою  комісій за звітний період не було.</w:t>
      </w:r>
    </w:p>
    <w:p w:rsidR="00415A07" w:rsidRDefault="00D23D31" w:rsidP="00415A07">
      <w:pPr>
        <w:rPr>
          <w:sz w:val="28"/>
          <w:szCs w:val="28"/>
        </w:rPr>
      </w:pPr>
      <w:r w:rsidRPr="00415A07">
        <w:rPr>
          <w:rFonts w:ascii="Times New Roman" w:hAnsi="Times New Roman" w:cs="Times New Roman"/>
          <w:sz w:val="28"/>
          <w:szCs w:val="28"/>
        </w:rPr>
        <w:t>Дорадчим органом районної ради є Координаційна рада</w:t>
      </w:r>
      <w:r w:rsidR="00D72147" w:rsidRPr="00415A07">
        <w:rPr>
          <w:rFonts w:ascii="Times New Roman" w:hAnsi="Times New Roman" w:cs="Times New Roman"/>
          <w:sz w:val="28"/>
          <w:szCs w:val="28"/>
        </w:rPr>
        <w:t xml:space="preserve"> з питань місцевого самоврядування при голові районної ради</w:t>
      </w:r>
      <w:r w:rsidRPr="00415A07">
        <w:rPr>
          <w:rFonts w:ascii="Times New Roman" w:hAnsi="Times New Roman" w:cs="Times New Roman"/>
          <w:sz w:val="28"/>
          <w:szCs w:val="28"/>
        </w:rPr>
        <w:t xml:space="preserve">, </w:t>
      </w:r>
      <w:r w:rsidR="00D72147" w:rsidRPr="00415A07">
        <w:rPr>
          <w:rFonts w:ascii="Times New Roman" w:hAnsi="Times New Roman" w:cs="Times New Roman"/>
          <w:sz w:val="28"/>
          <w:szCs w:val="28"/>
        </w:rPr>
        <w:t>членом якої я являюсь</w:t>
      </w:r>
      <w:r w:rsidRPr="00415A07">
        <w:rPr>
          <w:rFonts w:ascii="Times New Roman" w:hAnsi="Times New Roman" w:cs="Times New Roman"/>
          <w:sz w:val="28"/>
          <w:szCs w:val="28"/>
        </w:rPr>
        <w:t>. У звітному періоді</w:t>
      </w:r>
      <w:r w:rsidR="00415A07" w:rsidRPr="00415A07">
        <w:rPr>
          <w:rFonts w:ascii="Times New Roman" w:hAnsi="Times New Roman" w:cs="Times New Roman"/>
          <w:sz w:val="28"/>
          <w:szCs w:val="28"/>
        </w:rPr>
        <w:t xml:space="preserve"> </w:t>
      </w:r>
      <w:r w:rsidRPr="00415A07">
        <w:rPr>
          <w:rFonts w:ascii="Times New Roman" w:hAnsi="Times New Roman" w:cs="Times New Roman"/>
          <w:sz w:val="28"/>
          <w:szCs w:val="28"/>
        </w:rPr>
        <w:t xml:space="preserve">було проведено 4 засідання ради. На засіданнях розглядались питання </w:t>
      </w:r>
      <w:r w:rsidR="00415A07" w:rsidRPr="00415A07">
        <w:rPr>
          <w:rFonts w:ascii="Times New Roman" w:hAnsi="Times New Roman" w:cs="Times New Roman"/>
          <w:sz w:val="28"/>
          <w:szCs w:val="28"/>
        </w:rPr>
        <w:t>висвітлення діяльності органів місцевого самоврядування району у  засобах масової інформації та на офіційних веб-сайтах ; реформування охорони здоров'я та надання первинної і вторинної  медичної допомоги населенню району; подання електронних декларацій посадовими особами місцевого самоврядування і депутатами всіх рівнів;</w:t>
      </w:r>
      <w:r w:rsidR="00415A07" w:rsidRPr="00415A07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жителів Чечельницького району якісною питною водою та виконання районної  Програми «Питна вода на 2009-2020 роки»;робота органів місцевого самоврядування по реалізації державної політики в галузі фізичної культури та спорту </w:t>
      </w:r>
      <w:r w:rsidRPr="00415A07">
        <w:rPr>
          <w:rFonts w:ascii="Times New Roman" w:hAnsi="Times New Roman" w:cs="Times New Roman"/>
          <w:sz w:val="28"/>
          <w:szCs w:val="28"/>
        </w:rPr>
        <w:t>та інші.</w:t>
      </w:r>
    </w:p>
    <w:p w:rsidR="00D72147" w:rsidRDefault="006C13D2" w:rsidP="006C13D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Зазначу, що о</w:t>
      </w:r>
      <w:r w:rsidRPr="00E86852">
        <w:rPr>
          <w:sz w:val="28"/>
          <w:szCs w:val="28"/>
        </w:rPr>
        <w:t>сновним інструментом для висвітлення діяльності районної ради та забезпечення доступу до публічної інформації є веб-сайт</w:t>
      </w:r>
      <w:r w:rsidR="00D72147">
        <w:rPr>
          <w:sz w:val="28"/>
          <w:szCs w:val="28"/>
        </w:rPr>
        <w:t>, за функціонування якого я несу відповідальність.</w:t>
      </w:r>
      <w:r w:rsidR="00415A07">
        <w:rPr>
          <w:sz w:val="28"/>
          <w:szCs w:val="28"/>
        </w:rPr>
        <w:t xml:space="preserve"> </w:t>
      </w:r>
      <w:r w:rsidR="00D72147">
        <w:rPr>
          <w:sz w:val="28"/>
          <w:szCs w:val="28"/>
        </w:rPr>
        <w:t>Г</w:t>
      </w:r>
      <w:r w:rsidRPr="00E86852">
        <w:rPr>
          <w:sz w:val="28"/>
          <w:szCs w:val="28"/>
        </w:rPr>
        <w:t>ромадяни мають вільний доступ до основних документів ради, до проектів, прийнятих рішень та іншої інформації, що стосуються діяльності районного представницького органу</w:t>
      </w:r>
      <w:r w:rsidR="00D72147">
        <w:rPr>
          <w:sz w:val="28"/>
          <w:szCs w:val="28"/>
        </w:rPr>
        <w:t>.</w:t>
      </w:r>
      <w:r w:rsidR="00415A07">
        <w:rPr>
          <w:sz w:val="28"/>
          <w:szCs w:val="28"/>
        </w:rPr>
        <w:t xml:space="preserve"> </w:t>
      </w:r>
      <w:r w:rsidR="00D72147">
        <w:rPr>
          <w:sz w:val="28"/>
          <w:szCs w:val="28"/>
        </w:rPr>
        <w:t>Районна рада працює відкрито, гласно. Результати  поіменного голосування депутатами за прийняті рішення висвітлюються на веб-сайті у день проведення сесії.</w:t>
      </w:r>
      <w:r w:rsidR="00415A07">
        <w:rPr>
          <w:sz w:val="28"/>
          <w:szCs w:val="28"/>
        </w:rPr>
        <w:t xml:space="preserve"> </w:t>
      </w:r>
      <w:r w:rsidR="00D72147">
        <w:rPr>
          <w:sz w:val="28"/>
          <w:szCs w:val="28"/>
        </w:rPr>
        <w:t>Т</w:t>
      </w:r>
      <w:r w:rsidRPr="006C13D2">
        <w:rPr>
          <w:sz w:val="28"/>
          <w:szCs w:val="28"/>
        </w:rPr>
        <w:t xml:space="preserve">акож  функціонує розділ «Доступ до публічної інформації» та інтернет-приймальня. </w:t>
      </w:r>
    </w:p>
    <w:p w:rsidR="006C13D2" w:rsidRDefault="006C13D2" w:rsidP="006C13D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E27BFF">
        <w:rPr>
          <w:sz w:val="28"/>
          <w:szCs w:val="28"/>
        </w:rPr>
        <w:t>Крім поточних справ, а саме виконання доручень голови районної ради, прийому громадян, розгляду листів,  підготовки  проектів рішень</w:t>
      </w:r>
      <w:r w:rsidR="00D72147">
        <w:rPr>
          <w:sz w:val="28"/>
          <w:szCs w:val="28"/>
        </w:rPr>
        <w:t xml:space="preserve"> беру</w:t>
      </w:r>
      <w:r w:rsidR="00415A07">
        <w:rPr>
          <w:sz w:val="28"/>
          <w:szCs w:val="28"/>
        </w:rPr>
        <w:t xml:space="preserve"> </w:t>
      </w:r>
      <w:r w:rsidR="00D72147">
        <w:rPr>
          <w:sz w:val="28"/>
          <w:szCs w:val="28"/>
        </w:rPr>
        <w:t>участь у семінарах-нарадах із посадовими особами місцевого самоврядування.</w:t>
      </w:r>
    </w:p>
    <w:p w:rsidR="00E15857" w:rsidRPr="00E15857" w:rsidRDefault="00E15857" w:rsidP="00E15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52">
        <w:rPr>
          <w:rFonts w:ascii="Times New Roman" w:hAnsi="Times New Roman" w:cs="Times New Roman"/>
          <w:sz w:val="28"/>
          <w:szCs w:val="28"/>
        </w:rPr>
        <w:t xml:space="preserve">Одним з важливих напрямків роботи ради є безпосереднє спілкування з населенням, робота по розгляду звернень громадян та їх особистий прийом. </w:t>
      </w:r>
    </w:p>
    <w:p w:rsidR="00E15857" w:rsidRDefault="00E15857" w:rsidP="00E15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857">
        <w:rPr>
          <w:rFonts w:ascii="Times New Roman" w:hAnsi="Times New Roman" w:cs="Times New Roman"/>
          <w:sz w:val="28"/>
          <w:szCs w:val="28"/>
        </w:rPr>
        <w:t>Здійснюю особистий прийом громадян щовівторка з 8-ї до 12-ї години за адресою: смт.Чечельник  вул.Героїв Майдану  буд.31  в кабінеті заступника голови районної ради.</w:t>
      </w:r>
    </w:p>
    <w:p w:rsidR="00415A07" w:rsidRDefault="00E15857" w:rsidP="00415A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857">
        <w:rPr>
          <w:rFonts w:ascii="Times New Roman" w:eastAsia="Times New Roman" w:hAnsi="Times New Roman" w:cs="Times New Roman"/>
          <w:sz w:val="28"/>
          <w:szCs w:val="28"/>
        </w:rPr>
        <w:lastRenderedPageBreak/>
        <w:t>За звітний періо</w:t>
      </w:r>
      <w:r w:rsidR="00415A07">
        <w:rPr>
          <w:rFonts w:ascii="Times New Roman" w:eastAsia="Times New Roman" w:hAnsi="Times New Roman" w:cs="Times New Roman"/>
          <w:sz w:val="28"/>
          <w:szCs w:val="28"/>
        </w:rPr>
        <w:t>д до районної ради  надійшло 156</w:t>
      </w:r>
      <w:r w:rsidRPr="00E15857">
        <w:rPr>
          <w:rFonts w:ascii="Times New Roman" w:eastAsia="Times New Roman" w:hAnsi="Times New Roman" w:cs="Times New Roman"/>
          <w:sz w:val="28"/>
          <w:szCs w:val="28"/>
        </w:rPr>
        <w:t xml:space="preserve"> звернень громадян,. Найбільше звернень надійшло від жителів: Чечельника,  Ольгополя,  Стратіївки,  Вербки. </w:t>
      </w:r>
    </w:p>
    <w:p w:rsidR="00415A07" w:rsidRPr="00415A07" w:rsidRDefault="00415A07" w:rsidP="00415A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07">
        <w:rPr>
          <w:rFonts w:ascii="Times New Roman" w:eastAsia="Times New Roman" w:hAnsi="Times New Roman" w:cs="Times New Roman"/>
          <w:sz w:val="28"/>
          <w:szCs w:val="28"/>
        </w:rPr>
        <w:t xml:space="preserve">Поштою надійшло одне звернення. Повторних  звернень не було, колективних – одне. </w:t>
      </w:r>
    </w:p>
    <w:p w:rsidR="00E15857" w:rsidRDefault="00415A07" w:rsidP="00415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07">
        <w:rPr>
          <w:rFonts w:ascii="Times New Roman" w:eastAsia="Times New Roman" w:hAnsi="Times New Roman" w:cs="Times New Roman"/>
          <w:sz w:val="28"/>
          <w:szCs w:val="28"/>
        </w:rPr>
        <w:t>Щодо усіх звернень було надано роз’яснення</w:t>
      </w:r>
    </w:p>
    <w:p w:rsidR="008D2886" w:rsidRDefault="008D2886" w:rsidP="00E15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52">
        <w:rPr>
          <w:rFonts w:ascii="Times New Roman" w:hAnsi="Times New Roman" w:cs="Times New Roman"/>
          <w:sz w:val="28"/>
          <w:szCs w:val="28"/>
        </w:rPr>
        <w:t xml:space="preserve">В переважній більшості людей хвилюють питання соціального захисту, надання матеріальної допомоги, отримання субсидій, виплата пенсій, </w:t>
      </w:r>
      <w:r w:rsidR="00E44646">
        <w:rPr>
          <w:rFonts w:ascii="Times New Roman" w:hAnsi="Times New Roman" w:cs="Times New Roman"/>
          <w:sz w:val="28"/>
          <w:szCs w:val="28"/>
        </w:rPr>
        <w:t>ліквідація стихійних с</w:t>
      </w:r>
      <w:r w:rsidR="00D72147">
        <w:rPr>
          <w:rFonts w:ascii="Times New Roman" w:hAnsi="Times New Roman" w:cs="Times New Roman"/>
          <w:sz w:val="28"/>
          <w:szCs w:val="28"/>
        </w:rPr>
        <w:t>м</w:t>
      </w:r>
      <w:r w:rsidR="00E44646">
        <w:rPr>
          <w:rFonts w:ascii="Times New Roman" w:hAnsi="Times New Roman" w:cs="Times New Roman"/>
          <w:sz w:val="28"/>
          <w:szCs w:val="28"/>
        </w:rPr>
        <w:t>іттєзвалищ</w:t>
      </w:r>
      <w:r w:rsidR="00415A07">
        <w:rPr>
          <w:rFonts w:ascii="Times New Roman" w:hAnsi="Times New Roman" w:cs="Times New Roman"/>
          <w:sz w:val="28"/>
          <w:szCs w:val="28"/>
        </w:rPr>
        <w:t xml:space="preserve"> </w:t>
      </w:r>
      <w:r w:rsidRPr="00E86852">
        <w:rPr>
          <w:rFonts w:ascii="Times New Roman" w:hAnsi="Times New Roman" w:cs="Times New Roman"/>
          <w:sz w:val="28"/>
          <w:szCs w:val="28"/>
        </w:rPr>
        <w:t>, розрахунки за здані в оренду земельні паї, індивідуальне землекористування, питання незадовільного стану доріг, функціонування закладів освіти, культури та охорони здоров'я.</w:t>
      </w:r>
    </w:p>
    <w:p w:rsidR="008D2886" w:rsidRPr="00E86852" w:rsidRDefault="008D2886" w:rsidP="008D2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86">
        <w:rPr>
          <w:rFonts w:ascii="Times New Roman" w:hAnsi="Times New Roman" w:cs="Times New Roman"/>
          <w:sz w:val="28"/>
          <w:szCs w:val="28"/>
        </w:rPr>
        <w:t>Також проводжу прийом громадян в громадській приймальні Чечельницької районної партійної організації «Всеукраїнське об’єднання «Батьківщина». За з</w:t>
      </w:r>
      <w:r>
        <w:rPr>
          <w:rFonts w:ascii="Times New Roman" w:hAnsi="Times New Roman" w:cs="Times New Roman"/>
          <w:sz w:val="28"/>
          <w:szCs w:val="28"/>
        </w:rPr>
        <w:t>вітний період мною розглянуто 65</w:t>
      </w:r>
      <w:r w:rsidRPr="008D2886">
        <w:rPr>
          <w:rFonts w:ascii="Times New Roman" w:hAnsi="Times New Roman" w:cs="Times New Roman"/>
          <w:sz w:val="28"/>
          <w:szCs w:val="28"/>
        </w:rPr>
        <w:t xml:space="preserve"> особистих та колективних звернень. А саме : з питань надання матеріальної</w:t>
      </w:r>
      <w:r>
        <w:rPr>
          <w:rFonts w:ascii="Times New Roman" w:hAnsi="Times New Roman" w:cs="Times New Roman"/>
          <w:sz w:val="28"/>
          <w:szCs w:val="28"/>
        </w:rPr>
        <w:t xml:space="preserve"> допомоги</w:t>
      </w:r>
      <w:r w:rsidR="0041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12; з питань працевлаштування – 3</w:t>
      </w:r>
      <w:r w:rsidRPr="008D2886">
        <w:rPr>
          <w:rFonts w:ascii="Times New Roman" w:hAnsi="Times New Roman" w:cs="Times New Roman"/>
          <w:sz w:val="28"/>
          <w:szCs w:val="28"/>
        </w:rPr>
        <w:t>;питання</w:t>
      </w:r>
      <w:r w:rsidRPr="008D2886">
        <w:rPr>
          <w:rFonts w:ascii="Times New Roman" w:hAnsi="Times New Roman" w:cs="Times New Roman"/>
          <w:sz w:val="28"/>
          <w:szCs w:val="28"/>
        </w:rPr>
        <w:softHyphen/>
      </w:r>
      <w:r w:rsidRPr="008D288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охорони  здоров’я, соціального захисту</w:t>
      </w:r>
      <w:r w:rsidR="0041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38; інші - 12</w:t>
      </w:r>
      <w:r w:rsidRPr="008D2886">
        <w:rPr>
          <w:rFonts w:ascii="Times New Roman" w:hAnsi="Times New Roman" w:cs="Times New Roman"/>
          <w:sz w:val="28"/>
          <w:szCs w:val="28"/>
        </w:rPr>
        <w:t>.</w:t>
      </w:r>
    </w:p>
    <w:p w:rsidR="008D2886" w:rsidRDefault="008D2886" w:rsidP="00E15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52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 не всі питання, які порушуються у зверненнях громадян, ми можемо вирішити позитивно, але надати кваліфіковані роз’яснення щодо порядку можливого вирішення проблеми намагаємося завжди</w:t>
      </w:r>
      <w:r w:rsidRPr="00E86852">
        <w:rPr>
          <w:rFonts w:ascii="Times New Roman" w:hAnsi="Times New Roman" w:cs="Times New Roman"/>
          <w:sz w:val="28"/>
          <w:szCs w:val="28"/>
        </w:rPr>
        <w:t>.</w:t>
      </w:r>
    </w:p>
    <w:p w:rsidR="008D2886" w:rsidRDefault="008D2886" w:rsidP="00E15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86">
        <w:rPr>
          <w:rStyle w:val="a4"/>
          <w:rFonts w:ascii="Times New Roman" w:hAnsi="Times New Roman" w:cs="Times New Roman"/>
          <w:b w:val="0"/>
          <w:sz w:val="28"/>
          <w:szCs w:val="28"/>
        </w:rPr>
        <w:t>Свою</w:t>
      </w:r>
      <w:r w:rsidRPr="008D2886">
        <w:rPr>
          <w:rFonts w:ascii="Times New Roman" w:hAnsi="Times New Roman" w:cs="Times New Roman"/>
          <w:sz w:val="28"/>
          <w:szCs w:val="28"/>
        </w:rPr>
        <w:t xml:space="preserve"> позитивну роль у налагодженні ефективної роботи районної ради відіграє її</w:t>
      </w:r>
      <w:r w:rsidRPr="008D28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виконавчий апарат</w:t>
      </w:r>
      <w:r w:rsidRPr="008D2886">
        <w:rPr>
          <w:rFonts w:ascii="Times New Roman" w:hAnsi="Times New Roman" w:cs="Times New Roman"/>
          <w:sz w:val="28"/>
          <w:szCs w:val="28"/>
        </w:rPr>
        <w:t>, працівники якого надають якісну методичну і практичну допомогу в забезпечені роботи постійних комісій і президії районної ради, а також місцевим радам у розв’язанні різнопланових питань їх діяльності.</w:t>
      </w:r>
    </w:p>
    <w:p w:rsidR="006C13D2" w:rsidRDefault="006C13D2" w:rsidP="00E15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D2">
        <w:rPr>
          <w:rFonts w:ascii="Times New Roman" w:eastAsia="Times New Roman" w:hAnsi="Times New Roman" w:cs="Times New Roman"/>
          <w:sz w:val="28"/>
          <w:szCs w:val="28"/>
        </w:rPr>
        <w:t>Є взаємодія працівників виконавчого апарату та депутатського корпусу в питанні підготовки пленарних засідань і засідань постійних комісій, відпрацюванні проектів рішень.</w:t>
      </w:r>
    </w:p>
    <w:p w:rsidR="008D2886" w:rsidRDefault="006C13D2" w:rsidP="00E15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D2">
        <w:rPr>
          <w:rFonts w:ascii="Times New Roman" w:eastAsia="Times New Roman" w:hAnsi="Times New Roman" w:cs="Times New Roman"/>
          <w:sz w:val="28"/>
          <w:szCs w:val="28"/>
        </w:rPr>
        <w:t>За звітний період до районної ради надійшло 550 різних документів, виконавчим апаратом вжиті  заходи щодо їх своєчасного виконання. За  цей період підготовлено і відправлено 280 вихідних докуме</w:t>
      </w:r>
      <w:r>
        <w:rPr>
          <w:rFonts w:ascii="Times New Roman" w:hAnsi="Times New Roman" w:cs="Times New Roman"/>
          <w:sz w:val="28"/>
          <w:szCs w:val="28"/>
        </w:rPr>
        <w:t>нтів, головою районної  ради</w:t>
      </w:r>
      <w:r w:rsidRPr="006C13D2">
        <w:rPr>
          <w:rFonts w:ascii="Times New Roman" w:eastAsia="Times New Roman" w:hAnsi="Times New Roman" w:cs="Times New Roman"/>
          <w:sz w:val="28"/>
          <w:szCs w:val="28"/>
        </w:rPr>
        <w:t xml:space="preserve"> видано       110 розпоряджень.</w:t>
      </w:r>
    </w:p>
    <w:p w:rsidR="006C13D2" w:rsidRPr="008D2886" w:rsidRDefault="006C13D2" w:rsidP="00E15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15857">
        <w:rPr>
          <w:rFonts w:ascii="Times New Roman" w:hAnsi="Times New Roman" w:cs="Times New Roman"/>
          <w:sz w:val="28"/>
          <w:szCs w:val="28"/>
        </w:rPr>
        <w:t>вляюсь членом Наглядової ради з проведення щорічного районного конкурсу проектів розвитку територіальних громад.</w:t>
      </w:r>
    </w:p>
    <w:p w:rsidR="00B164B6" w:rsidRDefault="00B164B6" w:rsidP="00B16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B6">
        <w:rPr>
          <w:rFonts w:ascii="Times New Roman" w:hAnsi="Times New Roman" w:cs="Times New Roman"/>
          <w:sz w:val="28"/>
          <w:szCs w:val="28"/>
        </w:rPr>
        <w:t xml:space="preserve">Очолюю: районну міжвідомчу координаційно-методичну раду з  правової освіти населення, комісію по розгляду питань щодо звільнення від плати за обслуговування непрацездатних громадян, які мають рідних, але ті з поважних </w:t>
      </w:r>
      <w:r w:rsidRPr="00B164B6">
        <w:rPr>
          <w:rFonts w:ascii="Times New Roman" w:hAnsi="Times New Roman" w:cs="Times New Roman"/>
          <w:sz w:val="28"/>
          <w:szCs w:val="28"/>
        </w:rPr>
        <w:lastRenderedPageBreak/>
        <w:t xml:space="preserve">причин не в змозі здійснювати за ними догляд, комісію з питань поновлення прав реабілітованих, атестаційну комісію, конкурсну комісію,  експертну комісію, інвентаризаційну комісію Чечельницької  районної ради, інші комісії відповідно до розпоряджень голови районної ради та рішень Чечельницької  районної ради. </w:t>
      </w:r>
    </w:p>
    <w:p w:rsidR="006C13D2" w:rsidRDefault="00E44646" w:rsidP="00B16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постійній співпраці</w:t>
      </w:r>
      <w:r w:rsidR="006C13D2" w:rsidRPr="00E27BFF">
        <w:rPr>
          <w:rFonts w:ascii="Times New Roman" w:hAnsi="Times New Roman" w:cs="Times New Roman"/>
          <w:sz w:val="28"/>
          <w:szCs w:val="28"/>
        </w:rPr>
        <w:t xml:space="preserve"> з </w:t>
      </w:r>
      <w:r w:rsidR="006C13D2">
        <w:rPr>
          <w:rFonts w:ascii="Times New Roman" w:hAnsi="Times New Roman" w:cs="Times New Roman"/>
          <w:sz w:val="28"/>
          <w:szCs w:val="28"/>
        </w:rPr>
        <w:t xml:space="preserve">селищним та </w:t>
      </w:r>
      <w:r>
        <w:rPr>
          <w:rFonts w:ascii="Times New Roman" w:hAnsi="Times New Roman" w:cs="Times New Roman"/>
          <w:sz w:val="28"/>
          <w:szCs w:val="28"/>
        </w:rPr>
        <w:t>сільськими головами району вдалося одержати позит</w:t>
      </w:r>
      <w:r w:rsidR="00D72147">
        <w:rPr>
          <w:rFonts w:ascii="Times New Roman" w:hAnsi="Times New Roman" w:cs="Times New Roman"/>
          <w:sz w:val="28"/>
          <w:szCs w:val="28"/>
        </w:rPr>
        <w:t>ивні напрацювання та досягнення</w:t>
      </w:r>
      <w:r>
        <w:rPr>
          <w:rFonts w:ascii="Times New Roman" w:hAnsi="Times New Roman" w:cs="Times New Roman"/>
          <w:sz w:val="28"/>
          <w:szCs w:val="28"/>
        </w:rPr>
        <w:t>, вирішено ряд</w:t>
      </w:r>
      <w:r w:rsidR="006C13D2">
        <w:rPr>
          <w:rFonts w:ascii="Times New Roman" w:hAnsi="Times New Roman" w:cs="Times New Roman"/>
          <w:sz w:val="28"/>
          <w:szCs w:val="28"/>
        </w:rPr>
        <w:t xml:space="preserve">  актуальних питань</w:t>
      </w:r>
      <w:r w:rsidR="006C13D2" w:rsidRPr="00E27BFF">
        <w:rPr>
          <w:rFonts w:ascii="Times New Roman" w:hAnsi="Times New Roman" w:cs="Times New Roman"/>
          <w:sz w:val="28"/>
          <w:szCs w:val="28"/>
        </w:rPr>
        <w:t>, які пов’язані з життєдіяльністю територіальни</w:t>
      </w:r>
      <w:r w:rsidR="006C13D2">
        <w:rPr>
          <w:rFonts w:ascii="Times New Roman" w:hAnsi="Times New Roman" w:cs="Times New Roman"/>
          <w:sz w:val="28"/>
          <w:szCs w:val="28"/>
        </w:rPr>
        <w:t>х громад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646" w:rsidRDefault="00E44646" w:rsidP="00B16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 участь в </w:t>
      </w:r>
      <w:r w:rsidRPr="00E27BFF">
        <w:rPr>
          <w:rFonts w:ascii="Times New Roman" w:hAnsi="Times New Roman" w:cs="Times New Roman"/>
          <w:sz w:val="28"/>
          <w:szCs w:val="28"/>
        </w:rPr>
        <w:t xml:space="preserve"> основних заходах</w:t>
      </w:r>
      <w:r>
        <w:rPr>
          <w:rFonts w:ascii="Times New Roman" w:hAnsi="Times New Roman" w:cs="Times New Roman"/>
          <w:sz w:val="28"/>
          <w:szCs w:val="28"/>
        </w:rPr>
        <w:t>, які проводилися з початку 2018</w:t>
      </w:r>
      <w:r w:rsidRPr="00E27BFF">
        <w:rPr>
          <w:rFonts w:ascii="Times New Roman" w:hAnsi="Times New Roman" w:cs="Times New Roman"/>
          <w:sz w:val="28"/>
          <w:szCs w:val="28"/>
        </w:rPr>
        <w:t xml:space="preserve"> року органами державної виконавчої влади та місцевого самоврядування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BFF">
        <w:rPr>
          <w:rFonts w:ascii="Times New Roman" w:hAnsi="Times New Roman" w:cs="Times New Roman"/>
          <w:sz w:val="28"/>
          <w:szCs w:val="28"/>
        </w:rPr>
        <w:t>в тому числі присвячених свята</w:t>
      </w:r>
      <w:r>
        <w:rPr>
          <w:rFonts w:ascii="Times New Roman" w:hAnsi="Times New Roman" w:cs="Times New Roman"/>
          <w:sz w:val="28"/>
          <w:szCs w:val="28"/>
        </w:rPr>
        <w:t>м, пам’ятним  і знаменним датам</w:t>
      </w:r>
      <w:r w:rsidRPr="00E27BFF">
        <w:rPr>
          <w:rFonts w:ascii="Times New Roman" w:hAnsi="Times New Roman" w:cs="Times New Roman"/>
          <w:sz w:val="28"/>
          <w:szCs w:val="28"/>
        </w:rPr>
        <w:t>.</w:t>
      </w:r>
    </w:p>
    <w:p w:rsidR="00EC1349" w:rsidRDefault="00EC1349" w:rsidP="00EC13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49">
        <w:rPr>
          <w:rFonts w:ascii="Times New Roman" w:hAnsi="Times New Roman" w:cs="Times New Roman"/>
          <w:sz w:val="28"/>
          <w:szCs w:val="28"/>
        </w:rPr>
        <w:t>Завжди виступала і виступаю за справедливість, прийняття виважених рішень на користь громади району , принциповість та відкритість у депутатській роботі. Я не зупиняюсь на досягнутому і продовжую працювати в напрямі покращення життя людей.</w:t>
      </w:r>
    </w:p>
    <w:p w:rsidR="00EC1349" w:rsidRPr="00EC1349" w:rsidRDefault="00EC1349" w:rsidP="00EC13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1349">
        <w:rPr>
          <w:rFonts w:ascii="Times New Roman" w:eastAsia="Times New Roman" w:hAnsi="Times New Roman" w:cs="Times New Roman"/>
          <w:sz w:val="28"/>
          <w:szCs w:val="28"/>
        </w:rPr>
        <w:t>учасний етап суспільно-політичного розвитку в Україні характерний тим, що громадяни дедалі більше відчувають силу свого реального впливу на політику держави, прагнуть брати активну участь в управлінні країною і на загальнодержавному і на місцевому рівні.</w:t>
      </w:r>
    </w:p>
    <w:p w:rsidR="00EC1349" w:rsidRDefault="00EC1349" w:rsidP="00EC13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49">
        <w:rPr>
          <w:rFonts w:ascii="Times New Roman" w:eastAsia="Times New Roman" w:hAnsi="Times New Roman" w:cs="Times New Roman"/>
          <w:sz w:val="28"/>
          <w:szCs w:val="28"/>
        </w:rPr>
        <w:t>Завдяки перетворенням, що відбуваються у нашому суспільстві, позиція громадськості набуває вирішального значення у процесах державотворення в Україні, формування її сьогодення і майбутнього. Вони створюються та діють в самій середині суспільства, підіймають і вирішують нагальні питання громадськості, сприяють економічному розвитку, дають оцінку діяльності влади та окремих посадовців.</w:t>
      </w:r>
    </w:p>
    <w:p w:rsidR="00E15857" w:rsidRDefault="00EC1349" w:rsidP="00415A07">
      <w:pPr>
        <w:rPr>
          <w:rFonts w:ascii="Times New Roman" w:hAnsi="Times New Roman" w:cs="Times New Roman"/>
          <w:sz w:val="28"/>
          <w:szCs w:val="28"/>
        </w:rPr>
      </w:pPr>
      <w:r w:rsidRPr="001B7A12">
        <w:rPr>
          <w:rFonts w:ascii="Times New Roman" w:hAnsi="Times New Roman" w:cs="Times New Roman"/>
          <w:sz w:val="28"/>
          <w:szCs w:val="28"/>
        </w:rPr>
        <w:t>Загалом, підбиваючи підсумки  звітного періоду, можу стверджувати, що моя діяльність  була насиченою та охоплювала</w:t>
      </w:r>
      <w:r w:rsidR="00AB39A9" w:rsidRPr="001B7A12">
        <w:rPr>
          <w:rFonts w:ascii="Times New Roman" w:hAnsi="Times New Roman" w:cs="Times New Roman"/>
          <w:sz w:val="28"/>
          <w:szCs w:val="28"/>
        </w:rPr>
        <w:t>  різні напрямки життя виборців і надалі намагатимусь приділяти максимум уваги найскладнішим проблемам сьогодення, втілювати в життя поставлені переді мною завдання, прислухатися до побажань виборців та прикл</w:t>
      </w:r>
      <w:r w:rsidR="00F114BF">
        <w:rPr>
          <w:rFonts w:ascii="Times New Roman" w:hAnsi="Times New Roman" w:cs="Times New Roman"/>
          <w:sz w:val="28"/>
          <w:szCs w:val="28"/>
        </w:rPr>
        <w:t>аду всіх зусиль до їх вирішення,а також хочу подякувати всьому депутатському корпусу району, працівникам селищної та сільських рад за взаєморозуміння,підтримку та співпрацю.</w:t>
      </w:r>
      <w:bookmarkStart w:id="0" w:name="_GoBack"/>
      <w:bookmarkEnd w:id="0"/>
    </w:p>
    <w:p w:rsidR="00F06D96" w:rsidRPr="001C6D7B" w:rsidRDefault="00F06D96" w:rsidP="008D2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943" w:rsidRPr="00E86852" w:rsidRDefault="00981609" w:rsidP="00E44646">
      <w:pPr>
        <w:pStyle w:val="a3"/>
        <w:spacing w:line="276" w:lineRule="auto"/>
        <w:jc w:val="both"/>
        <w:rPr>
          <w:sz w:val="28"/>
          <w:szCs w:val="28"/>
        </w:rPr>
      </w:pPr>
      <w:r w:rsidRPr="00E86852">
        <w:rPr>
          <w:sz w:val="28"/>
          <w:szCs w:val="28"/>
        </w:rPr>
        <w:tab/>
      </w:r>
    </w:p>
    <w:sectPr w:rsidR="00CD1943" w:rsidRPr="00E86852" w:rsidSect="00E17F2D">
      <w:footerReference w:type="default" r:id="rId9"/>
      <w:pgSz w:w="11906" w:h="16838"/>
      <w:pgMar w:top="567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8A5" w:rsidRDefault="005D08A5" w:rsidP="001547C7">
      <w:pPr>
        <w:spacing w:after="0" w:line="240" w:lineRule="auto"/>
      </w:pPr>
      <w:r>
        <w:separator/>
      </w:r>
    </w:p>
  </w:endnote>
  <w:endnote w:type="continuationSeparator" w:id="1">
    <w:p w:rsidR="005D08A5" w:rsidRDefault="005D08A5" w:rsidP="0015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72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D96" w:rsidRDefault="006B1546">
        <w:pPr>
          <w:pStyle w:val="ac"/>
          <w:jc w:val="center"/>
        </w:pPr>
        <w:r w:rsidRPr="00E17F2D">
          <w:rPr>
            <w:rFonts w:ascii="Times New Roman" w:hAnsi="Times New Roman" w:cs="Times New Roman"/>
          </w:rPr>
          <w:fldChar w:fldCharType="begin"/>
        </w:r>
        <w:r w:rsidR="005B6357" w:rsidRPr="00E17F2D">
          <w:rPr>
            <w:rFonts w:ascii="Times New Roman" w:hAnsi="Times New Roman" w:cs="Times New Roman"/>
          </w:rPr>
          <w:instrText xml:space="preserve"> PAGE   \* MERGEFORMAT </w:instrText>
        </w:r>
        <w:r w:rsidRPr="00E17F2D">
          <w:rPr>
            <w:rFonts w:ascii="Times New Roman" w:hAnsi="Times New Roman" w:cs="Times New Roman"/>
          </w:rPr>
          <w:fldChar w:fldCharType="separate"/>
        </w:r>
        <w:r w:rsidR="00415A07">
          <w:rPr>
            <w:rFonts w:ascii="Times New Roman" w:hAnsi="Times New Roman" w:cs="Times New Roman"/>
            <w:noProof/>
          </w:rPr>
          <w:t>2</w:t>
        </w:r>
        <w:r w:rsidRPr="00E17F2D">
          <w:rPr>
            <w:rFonts w:ascii="Times New Roman" w:hAnsi="Times New Roman" w:cs="Times New Roman"/>
          </w:rPr>
          <w:fldChar w:fldCharType="end"/>
        </w:r>
      </w:p>
    </w:sdtContent>
  </w:sdt>
  <w:p w:rsidR="00F06D96" w:rsidRDefault="00F06D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8A5" w:rsidRDefault="005D08A5" w:rsidP="001547C7">
      <w:pPr>
        <w:spacing w:after="0" w:line="240" w:lineRule="auto"/>
      </w:pPr>
      <w:r>
        <w:separator/>
      </w:r>
    </w:p>
  </w:footnote>
  <w:footnote w:type="continuationSeparator" w:id="1">
    <w:p w:rsidR="005D08A5" w:rsidRDefault="005D08A5" w:rsidP="0015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F8B"/>
    <w:multiLevelType w:val="hybridMultilevel"/>
    <w:tmpl w:val="A22E63E6"/>
    <w:lvl w:ilvl="0" w:tplc="F06270E6">
      <w:start w:val="3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AF54D1"/>
    <w:multiLevelType w:val="hybridMultilevel"/>
    <w:tmpl w:val="1E1096A2"/>
    <w:lvl w:ilvl="0" w:tplc="5F0CDD6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12A7719"/>
    <w:multiLevelType w:val="hybridMultilevel"/>
    <w:tmpl w:val="BC8CD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86"/>
    <w:rsid w:val="00012F7B"/>
    <w:rsid w:val="000151AD"/>
    <w:rsid w:val="000244AF"/>
    <w:rsid w:val="0003214A"/>
    <w:rsid w:val="0004464B"/>
    <w:rsid w:val="00045076"/>
    <w:rsid w:val="00050BBB"/>
    <w:rsid w:val="0006532F"/>
    <w:rsid w:val="00067CA5"/>
    <w:rsid w:val="00091797"/>
    <w:rsid w:val="000A4026"/>
    <w:rsid w:val="000A4B69"/>
    <w:rsid w:val="000B35BF"/>
    <w:rsid w:val="00105EA0"/>
    <w:rsid w:val="00106A60"/>
    <w:rsid w:val="001267FB"/>
    <w:rsid w:val="001341DC"/>
    <w:rsid w:val="00136871"/>
    <w:rsid w:val="00137E77"/>
    <w:rsid w:val="001429C6"/>
    <w:rsid w:val="001471DD"/>
    <w:rsid w:val="001516DF"/>
    <w:rsid w:val="001547C7"/>
    <w:rsid w:val="00156796"/>
    <w:rsid w:val="001670D6"/>
    <w:rsid w:val="00177E78"/>
    <w:rsid w:val="001A12A5"/>
    <w:rsid w:val="001B61E7"/>
    <w:rsid w:val="001B7A12"/>
    <w:rsid w:val="001C6D7B"/>
    <w:rsid w:val="001D3895"/>
    <w:rsid w:val="001E1874"/>
    <w:rsid w:val="001E2681"/>
    <w:rsid w:val="001E59EC"/>
    <w:rsid w:val="00203BBB"/>
    <w:rsid w:val="00210926"/>
    <w:rsid w:val="002439F8"/>
    <w:rsid w:val="002879AC"/>
    <w:rsid w:val="002A7BF0"/>
    <w:rsid w:val="002B0B5D"/>
    <w:rsid w:val="002B0B94"/>
    <w:rsid w:val="002B2FB1"/>
    <w:rsid w:val="002B5AC6"/>
    <w:rsid w:val="002C1F3B"/>
    <w:rsid w:val="002C76E3"/>
    <w:rsid w:val="002E6DB7"/>
    <w:rsid w:val="003169CF"/>
    <w:rsid w:val="00366D8C"/>
    <w:rsid w:val="00380D85"/>
    <w:rsid w:val="00382A57"/>
    <w:rsid w:val="003A0065"/>
    <w:rsid w:val="003E7521"/>
    <w:rsid w:val="003F3415"/>
    <w:rsid w:val="003F6C8C"/>
    <w:rsid w:val="004135C5"/>
    <w:rsid w:val="00415A07"/>
    <w:rsid w:val="0042419B"/>
    <w:rsid w:val="00443874"/>
    <w:rsid w:val="00446F40"/>
    <w:rsid w:val="00447C16"/>
    <w:rsid w:val="00464843"/>
    <w:rsid w:val="004B0E86"/>
    <w:rsid w:val="004E192F"/>
    <w:rsid w:val="00504090"/>
    <w:rsid w:val="00505620"/>
    <w:rsid w:val="005108B6"/>
    <w:rsid w:val="00513488"/>
    <w:rsid w:val="00523BB7"/>
    <w:rsid w:val="00530256"/>
    <w:rsid w:val="00535639"/>
    <w:rsid w:val="00553DB0"/>
    <w:rsid w:val="00562C47"/>
    <w:rsid w:val="00572A60"/>
    <w:rsid w:val="0058091A"/>
    <w:rsid w:val="005853C0"/>
    <w:rsid w:val="005B6357"/>
    <w:rsid w:val="005D08A5"/>
    <w:rsid w:val="005D39D9"/>
    <w:rsid w:val="00602AE3"/>
    <w:rsid w:val="00611735"/>
    <w:rsid w:val="006138F2"/>
    <w:rsid w:val="00624489"/>
    <w:rsid w:val="006317DE"/>
    <w:rsid w:val="00636DC1"/>
    <w:rsid w:val="00671DC9"/>
    <w:rsid w:val="00673594"/>
    <w:rsid w:val="00692600"/>
    <w:rsid w:val="006B1546"/>
    <w:rsid w:val="006B57D5"/>
    <w:rsid w:val="006B5A0F"/>
    <w:rsid w:val="006C0F86"/>
    <w:rsid w:val="006C13D2"/>
    <w:rsid w:val="006D2BD5"/>
    <w:rsid w:val="006D4EEB"/>
    <w:rsid w:val="006E02DF"/>
    <w:rsid w:val="006E5E09"/>
    <w:rsid w:val="00705D31"/>
    <w:rsid w:val="00710959"/>
    <w:rsid w:val="00726B0B"/>
    <w:rsid w:val="007270AC"/>
    <w:rsid w:val="00740204"/>
    <w:rsid w:val="007413EA"/>
    <w:rsid w:val="007414ED"/>
    <w:rsid w:val="007547D1"/>
    <w:rsid w:val="00770E93"/>
    <w:rsid w:val="007770E2"/>
    <w:rsid w:val="00781EA5"/>
    <w:rsid w:val="007C045E"/>
    <w:rsid w:val="007C29A9"/>
    <w:rsid w:val="0081173C"/>
    <w:rsid w:val="00852104"/>
    <w:rsid w:val="00881A7A"/>
    <w:rsid w:val="008A443A"/>
    <w:rsid w:val="008A4DE6"/>
    <w:rsid w:val="008A51BE"/>
    <w:rsid w:val="008A62D3"/>
    <w:rsid w:val="008A700B"/>
    <w:rsid w:val="008B01A5"/>
    <w:rsid w:val="008B4331"/>
    <w:rsid w:val="008C40AF"/>
    <w:rsid w:val="008D2886"/>
    <w:rsid w:val="008E4CBE"/>
    <w:rsid w:val="008F219D"/>
    <w:rsid w:val="00902AB4"/>
    <w:rsid w:val="00933B0C"/>
    <w:rsid w:val="00942B75"/>
    <w:rsid w:val="009470A4"/>
    <w:rsid w:val="0095455E"/>
    <w:rsid w:val="009555EA"/>
    <w:rsid w:val="0096424E"/>
    <w:rsid w:val="00971879"/>
    <w:rsid w:val="00977DFE"/>
    <w:rsid w:val="00981609"/>
    <w:rsid w:val="00995108"/>
    <w:rsid w:val="009C0C1E"/>
    <w:rsid w:val="009C0FF3"/>
    <w:rsid w:val="009C7F08"/>
    <w:rsid w:val="009E4BDF"/>
    <w:rsid w:val="009E75E3"/>
    <w:rsid w:val="00A06531"/>
    <w:rsid w:val="00A11785"/>
    <w:rsid w:val="00A33875"/>
    <w:rsid w:val="00A417A3"/>
    <w:rsid w:val="00A56890"/>
    <w:rsid w:val="00A66E1A"/>
    <w:rsid w:val="00A71D31"/>
    <w:rsid w:val="00A82CBF"/>
    <w:rsid w:val="00AB333A"/>
    <w:rsid w:val="00AB39A9"/>
    <w:rsid w:val="00AB50EF"/>
    <w:rsid w:val="00AC0A25"/>
    <w:rsid w:val="00AD29F0"/>
    <w:rsid w:val="00AE1C6C"/>
    <w:rsid w:val="00AE24AC"/>
    <w:rsid w:val="00AE4974"/>
    <w:rsid w:val="00AE60E7"/>
    <w:rsid w:val="00B00FFC"/>
    <w:rsid w:val="00B079D3"/>
    <w:rsid w:val="00B164B6"/>
    <w:rsid w:val="00B47B2F"/>
    <w:rsid w:val="00B5355D"/>
    <w:rsid w:val="00B54450"/>
    <w:rsid w:val="00B574E0"/>
    <w:rsid w:val="00B757CF"/>
    <w:rsid w:val="00B94A86"/>
    <w:rsid w:val="00B95981"/>
    <w:rsid w:val="00B95ED0"/>
    <w:rsid w:val="00B96B7E"/>
    <w:rsid w:val="00C00A7A"/>
    <w:rsid w:val="00C13723"/>
    <w:rsid w:val="00C24A71"/>
    <w:rsid w:val="00C411D8"/>
    <w:rsid w:val="00C43CC4"/>
    <w:rsid w:val="00C52BB0"/>
    <w:rsid w:val="00C80842"/>
    <w:rsid w:val="00C82C7A"/>
    <w:rsid w:val="00CB6071"/>
    <w:rsid w:val="00CC5BCF"/>
    <w:rsid w:val="00CD1943"/>
    <w:rsid w:val="00CD2CA9"/>
    <w:rsid w:val="00CD2E8C"/>
    <w:rsid w:val="00CD3571"/>
    <w:rsid w:val="00CD4F5E"/>
    <w:rsid w:val="00D076E3"/>
    <w:rsid w:val="00D10F50"/>
    <w:rsid w:val="00D14299"/>
    <w:rsid w:val="00D23D31"/>
    <w:rsid w:val="00D268F2"/>
    <w:rsid w:val="00D3062D"/>
    <w:rsid w:val="00D450F0"/>
    <w:rsid w:val="00D45E8E"/>
    <w:rsid w:val="00D51043"/>
    <w:rsid w:val="00D54721"/>
    <w:rsid w:val="00D72147"/>
    <w:rsid w:val="00DA525D"/>
    <w:rsid w:val="00DB5507"/>
    <w:rsid w:val="00DD5043"/>
    <w:rsid w:val="00DE6D3B"/>
    <w:rsid w:val="00DE7581"/>
    <w:rsid w:val="00E0670B"/>
    <w:rsid w:val="00E15857"/>
    <w:rsid w:val="00E15896"/>
    <w:rsid w:val="00E16FAE"/>
    <w:rsid w:val="00E17F2D"/>
    <w:rsid w:val="00E23A3F"/>
    <w:rsid w:val="00E356F7"/>
    <w:rsid w:val="00E36515"/>
    <w:rsid w:val="00E44646"/>
    <w:rsid w:val="00E4592F"/>
    <w:rsid w:val="00E45BAB"/>
    <w:rsid w:val="00E4723C"/>
    <w:rsid w:val="00E50F10"/>
    <w:rsid w:val="00E717BA"/>
    <w:rsid w:val="00E853FE"/>
    <w:rsid w:val="00E86852"/>
    <w:rsid w:val="00E90BF6"/>
    <w:rsid w:val="00EB6583"/>
    <w:rsid w:val="00EC1349"/>
    <w:rsid w:val="00EC677A"/>
    <w:rsid w:val="00EE777C"/>
    <w:rsid w:val="00F0697B"/>
    <w:rsid w:val="00F06D96"/>
    <w:rsid w:val="00F114BF"/>
    <w:rsid w:val="00F331F1"/>
    <w:rsid w:val="00F569D2"/>
    <w:rsid w:val="00F85956"/>
    <w:rsid w:val="00F94BDA"/>
    <w:rsid w:val="00FA0C9F"/>
    <w:rsid w:val="00FA17E4"/>
    <w:rsid w:val="00FA24F1"/>
    <w:rsid w:val="00FA50A5"/>
    <w:rsid w:val="00FD0711"/>
    <w:rsid w:val="00FD1566"/>
    <w:rsid w:val="00FE2E34"/>
    <w:rsid w:val="00FE48F1"/>
    <w:rsid w:val="00FF5102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BB"/>
  </w:style>
  <w:style w:type="paragraph" w:styleId="2">
    <w:name w:val="heading 2"/>
    <w:basedOn w:val="a"/>
    <w:link w:val="20"/>
    <w:qFormat/>
    <w:rsid w:val="00FA0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C0F86"/>
    <w:rPr>
      <w:b/>
      <w:bCs/>
    </w:rPr>
  </w:style>
  <w:style w:type="paragraph" w:styleId="a5">
    <w:name w:val="Title"/>
    <w:basedOn w:val="a"/>
    <w:link w:val="a6"/>
    <w:qFormat/>
    <w:rsid w:val="007C29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7C29A9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71DC9"/>
    <w:pPr>
      <w:ind w:left="720"/>
      <w:contextualSpacing/>
    </w:pPr>
  </w:style>
  <w:style w:type="character" w:styleId="a8">
    <w:name w:val="Hyperlink"/>
    <w:basedOn w:val="a0"/>
    <w:uiPriority w:val="99"/>
    <w:rsid w:val="00091797"/>
    <w:rPr>
      <w:color w:val="0000FF"/>
      <w:u w:val="single"/>
    </w:rPr>
  </w:style>
  <w:style w:type="character" w:styleId="a9">
    <w:name w:val="Emphasis"/>
    <w:basedOn w:val="a0"/>
    <w:qFormat/>
    <w:rsid w:val="00091797"/>
    <w:rPr>
      <w:i/>
      <w:iCs/>
    </w:rPr>
  </w:style>
  <w:style w:type="character" w:customStyle="1" w:styleId="20">
    <w:name w:val="Заголовок 2 Знак"/>
    <w:basedOn w:val="a0"/>
    <w:link w:val="2"/>
    <w:rsid w:val="00FA0C9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5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47C7"/>
  </w:style>
  <w:style w:type="paragraph" w:styleId="ac">
    <w:name w:val="footer"/>
    <w:basedOn w:val="a"/>
    <w:link w:val="ad"/>
    <w:uiPriority w:val="99"/>
    <w:unhideWhenUsed/>
    <w:rsid w:val="0015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47C7"/>
  </w:style>
  <w:style w:type="paragraph" w:customStyle="1" w:styleId="ae">
    <w:name w:val="Знак Знак Знак Знак"/>
    <w:basedOn w:val="a"/>
    <w:rsid w:val="000244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B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C0F86"/>
    <w:rPr>
      <w:b/>
      <w:bCs/>
    </w:rPr>
  </w:style>
  <w:style w:type="paragraph" w:styleId="a5">
    <w:name w:val="Title"/>
    <w:basedOn w:val="a"/>
    <w:link w:val="a6"/>
    <w:qFormat/>
    <w:rsid w:val="007C29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7C29A9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71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5C6A-1F50-4738-B121-FDC19FF5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8</cp:revision>
  <cp:lastPrinted>2018-02-27T07:28:00Z</cp:lastPrinted>
  <dcterms:created xsi:type="dcterms:W3CDTF">2019-01-31T08:33:00Z</dcterms:created>
  <dcterms:modified xsi:type="dcterms:W3CDTF">2019-01-31T14:41:00Z</dcterms:modified>
</cp:coreProperties>
</file>