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F5" w:rsidRPr="004543F5" w:rsidRDefault="004543F5" w:rsidP="004543F5">
      <w:pPr>
        <w:tabs>
          <w:tab w:val="left" w:pos="1134"/>
        </w:tabs>
        <w:autoSpaceDE w:val="0"/>
        <w:autoSpaceDN w:val="0"/>
        <w:adjustRightInd w:val="0"/>
        <w:spacing w:after="0" w:line="240" w:lineRule="auto"/>
        <w:ind w:firstLine="709"/>
        <w:jc w:val="center"/>
        <w:rPr>
          <w:rFonts w:ascii="Verdana" w:hAnsi="Verdana"/>
          <w:color w:val="393939"/>
          <w:sz w:val="18"/>
          <w:szCs w:val="18"/>
          <w:lang w:val="ru-RU"/>
        </w:rPr>
      </w:pPr>
      <w:r>
        <w:rPr>
          <w:rFonts w:ascii="Times New Roman" w:hAnsi="Times New Roman" w:cs="Times New Roman"/>
          <w:b/>
          <w:sz w:val="32"/>
          <w:lang w:val="ru-RU"/>
        </w:rPr>
        <w:t>ДОБРОГО ДНЯ ШАНОВНІ  ДЕПУТАТИ, ЗАПРОШЕНІ</w:t>
      </w:r>
      <w:r>
        <w:rPr>
          <w:rFonts w:ascii="Times New Roman" w:hAnsi="Times New Roman" w:cs="Times New Roman"/>
          <w:sz w:val="32"/>
          <w:lang w:val="ru-RU"/>
        </w:rPr>
        <w:t>!</w:t>
      </w:r>
      <w:bookmarkStart w:id="0" w:name="_GoBack"/>
      <w:bookmarkEnd w:id="0"/>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В умовах неоголошеної війни район зберігає стабільну соціально – економічну ситуацію. Виконуються всі показники місцевих бюджетів.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Попри військові дії на Сході держави, ми маємо чимало питань мирного характеру, які потребують вирішення.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Рішенням № 72 4 сесії 7 скликання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районної ради від 22 квітня 2016 року затверджено перелік делегованих повноважень </w:t>
      </w:r>
      <w:proofErr w:type="spellStart"/>
      <w:r>
        <w:rPr>
          <w:rFonts w:ascii="Verdana" w:hAnsi="Verdana"/>
          <w:color w:val="393939"/>
          <w:sz w:val="18"/>
          <w:szCs w:val="18"/>
        </w:rPr>
        <w:t>Чечельницький</w:t>
      </w:r>
      <w:proofErr w:type="spellEnd"/>
      <w:r>
        <w:rPr>
          <w:rFonts w:ascii="Verdana" w:hAnsi="Verdana"/>
          <w:color w:val="393939"/>
          <w:sz w:val="18"/>
          <w:szCs w:val="18"/>
        </w:rPr>
        <w:t xml:space="preserve"> районній державній адміністрації відповідно до якого буде побудований звіт  за проведену роботу у 2016 та 1 кварталі 2017 року.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1.1 Підготовка і внесення на розгляд ради проектів програм соціально-економічного та культурного розвитку району, цільових програм з інших питань, проектів рішень, інших матеріалів з питань, передбачених цим пунктом; забезпечення виконання рішень ради.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За звітний період управліннями та відділами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райдержадміністрації було підготовлено та внесено на розгляд і затвердження районною радою 19 довгострокових програм соціально-економічного та культурного розвитку,   в тому числі 5 - направлених на вирішення економічних питань,  14- соціального спрямування.</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1.3 Забезпечення збалансованого економічного і соціального розвитку району.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ЗАБЕЗПЕЧЕННЯ БЕЗПЕКИ ЖИТТЄДІЯЛЬНОСТІ НАСЕЛЕННЯ РАЙОНУ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w:t>
      </w:r>
      <w:proofErr w:type="spellStart"/>
      <w:r>
        <w:rPr>
          <w:rFonts w:ascii="Verdana" w:hAnsi="Verdana"/>
          <w:color w:val="393939"/>
          <w:sz w:val="18"/>
          <w:szCs w:val="18"/>
        </w:rPr>
        <w:t>Чечельницький</w:t>
      </w:r>
      <w:proofErr w:type="spellEnd"/>
      <w:r>
        <w:rPr>
          <w:rFonts w:ascii="Verdana" w:hAnsi="Verdana"/>
          <w:color w:val="393939"/>
          <w:sz w:val="18"/>
          <w:szCs w:val="18"/>
        </w:rPr>
        <w:t xml:space="preserve"> районний військовий комісаріат розпочав свою роботу у вересні 2015 року.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Протягом 2016 року робота   </w:t>
      </w:r>
      <w:proofErr w:type="spellStart"/>
      <w:r>
        <w:rPr>
          <w:rFonts w:ascii="Verdana" w:hAnsi="Verdana"/>
          <w:color w:val="393939"/>
          <w:sz w:val="18"/>
          <w:szCs w:val="18"/>
        </w:rPr>
        <w:t>Чечельницького</w:t>
      </w:r>
      <w:proofErr w:type="spellEnd"/>
      <w:r>
        <w:rPr>
          <w:rFonts w:ascii="Verdana" w:hAnsi="Verdana"/>
          <w:color w:val="393939"/>
          <w:sz w:val="18"/>
          <w:szCs w:val="18"/>
        </w:rPr>
        <w:t>   районного військового комісаріату була направлена на виконання  таких основних  завдань:</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призову громадян на строкову військову службу.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залучення громадян на службу у Збройних Силах України за контрактом.</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покращення умов роботи та зміцнення матеріальної  бази.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формування загону оборони та роти охорони районного військового комісаріату.</w:t>
      </w:r>
    </w:p>
    <w:p w:rsidR="004543F5" w:rsidRDefault="004543F5" w:rsidP="004543F5">
      <w:pPr>
        <w:pStyle w:val="a3"/>
        <w:spacing w:before="210" w:beforeAutospacing="0" w:after="210" w:afterAutospacing="0" w:line="270" w:lineRule="atLeast"/>
        <w:ind w:left="360"/>
        <w:jc w:val="both"/>
        <w:rPr>
          <w:rFonts w:ascii="Verdana" w:hAnsi="Verdana"/>
          <w:color w:val="393939"/>
          <w:sz w:val="18"/>
          <w:szCs w:val="18"/>
        </w:rPr>
      </w:pPr>
      <w:r>
        <w:rPr>
          <w:rFonts w:ascii="Verdana" w:hAnsi="Verdana"/>
          <w:color w:val="393939"/>
          <w:sz w:val="18"/>
          <w:szCs w:val="18"/>
        </w:rPr>
        <w:t> Всього у 2016 році призвано – 24 громадяни: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З них під час весняного призову призвано – 9 громадян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Під час осіннього призову призвано – 15громадян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Залучено на військову службу за контрактом  32 громадяни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 З метою покращення умов роботи </w:t>
      </w:r>
      <w:proofErr w:type="spellStart"/>
      <w:r>
        <w:rPr>
          <w:rFonts w:ascii="Verdana" w:hAnsi="Verdana"/>
          <w:color w:val="393939"/>
          <w:sz w:val="18"/>
          <w:szCs w:val="18"/>
        </w:rPr>
        <w:t>військомату</w:t>
      </w:r>
      <w:proofErr w:type="spellEnd"/>
      <w:r>
        <w:rPr>
          <w:rFonts w:ascii="Verdana" w:hAnsi="Verdana"/>
          <w:color w:val="393939"/>
          <w:sz w:val="18"/>
          <w:szCs w:val="18"/>
        </w:rPr>
        <w:t>  з районного бюджету виділено кошти в сумі – 50 тис. грн.</w:t>
      </w:r>
      <w:r>
        <w:rPr>
          <w:rFonts w:ascii="Verdana" w:hAnsi="Verdana"/>
          <w:color w:val="393939"/>
          <w:sz w:val="18"/>
          <w:szCs w:val="18"/>
        </w:rPr>
        <w:br/>
        <w:t>Кошти спрямовано :</w:t>
      </w:r>
      <w:r>
        <w:rPr>
          <w:rFonts w:ascii="Verdana" w:hAnsi="Verdana"/>
          <w:color w:val="393939"/>
          <w:sz w:val="18"/>
          <w:szCs w:val="18"/>
        </w:rPr>
        <w:br/>
        <w:t xml:space="preserve">10 </w:t>
      </w:r>
      <w:proofErr w:type="spellStart"/>
      <w:r>
        <w:rPr>
          <w:rFonts w:ascii="Verdana" w:hAnsi="Verdana"/>
          <w:color w:val="393939"/>
          <w:sz w:val="18"/>
          <w:szCs w:val="18"/>
        </w:rPr>
        <w:t>тис.грн</w:t>
      </w:r>
      <w:proofErr w:type="spellEnd"/>
      <w:r>
        <w:rPr>
          <w:rFonts w:ascii="Verdana" w:hAnsi="Verdana"/>
          <w:color w:val="393939"/>
          <w:sz w:val="18"/>
          <w:szCs w:val="18"/>
        </w:rPr>
        <w:t>. – закупівля оргтехніки;</w:t>
      </w:r>
      <w:r>
        <w:rPr>
          <w:rFonts w:ascii="Verdana" w:hAnsi="Verdana"/>
          <w:color w:val="393939"/>
          <w:sz w:val="18"/>
          <w:szCs w:val="18"/>
        </w:rPr>
        <w:br/>
        <w:t xml:space="preserve">5 </w:t>
      </w:r>
      <w:proofErr w:type="spellStart"/>
      <w:r>
        <w:rPr>
          <w:rFonts w:ascii="Verdana" w:hAnsi="Verdana"/>
          <w:color w:val="393939"/>
          <w:sz w:val="18"/>
          <w:szCs w:val="18"/>
        </w:rPr>
        <w:t>тис.грн</w:t>
      </w:r>
      <w:proofErr w:type="spellEnd"/>
      <w:r>
        <w:rPr>
          <w:rFonts w:ascii="Verdana" w:hAnsi="Verdana"/>
          <w:color w:val="393939"/>
          <w:sz w:val="18"/>
          <w:szCs w:val="18"/>
        </w:rPr>
        <w:t>. – обслуговування оргтехніки;</w:t>
      </w:r>
      <w:r>
        <w:rPr>
          <w:rFonts w:ascii="Verdana" w:hAnsi="Verdana"/>
          <w:color w:val="393939"/>
          <w:sz w:val="18"/>
          <w:szCs w:val="18"/>
        </w:rPr>
        <w:br/>
        <w:t xml:space="preserve">10 </w:t>
      </w:r>
      <w:proofErr w:type="spellStart"/>
      <w:r>
        <w:rPr>
          <w:rFonts w:ascii="Verdana" w:hAnsi="Verdana"/>
          <w:color w:val="393939"/>
          <w:sz w:val="18"/>
          <w:szCs w:val="18"/>
        </w:rPr>
        <w:t>тис.грн</w:t>
      </w:r>
      <w:proofErr w:type="spellEnd"/>
      <w:r>
        <w:rPr>
          <w:rFonts w:ascii="Verdana" w:hAnsi="Verdana"/>
          <w:color w:val="393939"/>
          <w:sz w:val="18"/>
          <w:szCs w:val="18"/>
        </w:rPr>
        <w:t>. – закупівля господарських товарів;</w:t>
      </w:r>
      <w:r>
        <w:rPr>
          <w:rFonts w:ascii="Verdana" w:hAnsi="Verdana"/>
          <w:color w:val="393939"/>
          <w:sz w:val="18"/>
          <w:szCs w:val="18"/>
        </w:rPr>
        <w:br/>
        <w:t xml:space="preserve">25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закупівля канцелярських товарів.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Протягом року проводились навчання з резервістами та членами загону оборони та роти охорони районного військового комісаріату.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Питанням постійної уваги органів державної виконавчої влади району в 2016 році був соціальний супровід учасників АТО та членів їх сімей.</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 2016 році забезпечено родини учасників АТО дровами на суму 361,2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Придбано 36 путівок на оздоровлення дітей учасників АТО на суму 98,0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На потребу харчування дітей учасників АТО в школах району виділено 30,9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З державного бюджету місцевим бюджетам надано субвенцію на компенсацію для придбання житла 2 сім'ям загиблих </w:t>
      </w:r>
      <w:proofErr w:type="spellStart"/>
      <w:r>
        <w:rPr>
          <w:rFonts w:ascii="Verdana" w:hAnsi="Verdana"/>
          <w:color w:val="393939"/>
          <w:sz w:val="18"/>
          <w:szCs w:val="18"/>
        </w:rPr>
        <w:t>військово</w:t>
      </w:r>
      <w:proofErr w:type="spellEnd"/>
      <w:r>
        <w:rPr>
          <w:rFonts w:ascii="Verdana" w:hAnsi="Verdana"/>
          <w:color w:val="393939"/>
          <w:sz w:val="18"/>
          <w:szCs w:val="18"/>
        </w:rPr>
        <w:t xml:space="preserve"> службовців в сумі 839,0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За рахунок коштів районної Агро-Ради встановлено пам’ятники на могилах загиблих військовослужбовців, учасників АТО на суму 24,3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Виплачено щомісячної грошової допомоги для компенсації за пільговий проїзд на суму 22,0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 забезпечення медикаментами учасників АТО виділено 28,9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0" w:beforeAutospacing="0" w:after="0" w:afterAutospacing="0" w:line="270" w:lineRule="atLeast"/>
        <w:ind w:left="360"/>
        <w:jc w:val="both"/>
        <w:rPr>
          <w:rFonts w:ascii="Verdana" w:hAnsi="Verdana"/>
          <w:color w:val="393939"/>
          <w:sz w:val="18"/>
          <w:szCs w:val="18"/>
        </w:rPr>
      </w:pPr>
      <w:r>
        <w:rPr>
          <w:rStyle w:val="a4"/>
          <w:rFonts w:ascii="Verdana" w:hAnsi="Verdana"/>
          <w:color w:val="393939"/>
          <w:sz w:val="18"/>
          <w:szCs w:val="18"/>
          <w:bdr w:val="none" w:sz="0" w:space="0" w:color="auto" w:frame="1"/>
        </w:rPr>
        <w:t>Виконання бюджету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За 2016 рік до бюджету району  (загальний та спеціальний фонд) надійшло доходів без міжбюджетних трансфертів в сумі 41012,6 </w:t>
      </w:r>
      <w:proofErr w:type="spellStart"/>
      <w:r>
        <w:rPr>
          <w:rFonts w:ascii="Verdana" w:hAnsi="Verdana"/>
          <w:color w:val="393939"/>
          <w:sz w:val="18"/>
          <w:szCs w:val="18"/>
        </w:rPr>
        <w:t>тис.грн</w:t>
      </w:r>
      <w:proofErr w:type="spellEnd"/>
      <w:r>
        <w:rPr>
          <w:rFonts w:ascii="Verdana" w:hAnsi="Verdana"/>
          <w:color w:val="393939"/>
          <w:sz w:val="18"/>
          <w:szCs w:val="18"/>
        </w:rPr>
        <w:t xml:space="preserve">., що становить 131,8 % до плану на  рік затвердженого місцевими радами з врахуванням змін  (заплановано  31106,4 </w:t>
      </w:r>
      <w:proofErr w:type="spellStart"/>
      <w:r>
        <w:rPr>
          <w:rFonts w:ascii="Verdana" w:hAnsi="Verdana"/>
          <w:color w:val="393939"/>
          <w:sz w:val="18"/>
          <w:szCs w:val="18"/>
        </w:rPr>
        <w:t>тис.грн</w:t>
      </w:r>
      <w:proofErr w:type="spellEnd"/>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Порівняно з відповідним періодом минулого року  надходження доходів місцевих бюджетів збільшились 15237,0 </w:t>
      </w:r>
      <w:proofErr w:type="spellStart"/>
      <w:r>
        <w:rPr>
          <w:rFonts w:ascii="Verdana" w:hAnsi="Verdana"/>
          <w:color w:val="393939"/>
          <w:sz w:val="18"/>
          <w:szCs w:val="18"/>
        </w:rPr>
        <w:t>тис.грн</w:t>
      </w:r>
      <w:proofErr w:type="spellEnd"/>
      <w:r>
        <w:rPr>
          <w:rFonts w:ascii="Verdana" w:hAnsi="Verdana"/>
          <w:color w:val="393939"/>
          <w:sz w:val="18"/>
          <w:szCs w:val="18"/>
        </w:rPr>
        <w:t>. або на  59,1 %.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У тому числі: до  загального фонду бюджету району надійшло доходів без міжбюджетних трансфертів в сумі 36713,3 </w:t>
      </w:r>
      <w:proofErr w:type="spellStart"/>
      <w:r>
        <w:rPr>
          <w:rFonts w:ascii="Verdana" w:hAnsi="Verdana"/>
          <w:color w:val="393939"/>
          <w:sz w:val="18"/>
          <w:szCs w:val="18"/>
        </w:rPr>
        <w:t>тис.грн</w:t>
      </w:r>
      <w:proofErr w:type="spellEnd"/>
      <w:r>
        <w:rPr>
          <w:rFonts w:ascii="Verdana" w:hAnsi="Verdana"/>
          <w:color w:val="393939"/>
          <w:sz w:val="18"/>
          <w:szCs w:val="18"/>
        </w:rPr>
        <w:t xml:space="preserve">., що становить 119,9%  плану на рік, затвердженого  місцевими радами з врахуванням змін (заплановано 30615,3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понад план отримано 6097,9 </w:t>
      </w:r>
      <w:proofErr w:type="spellStart"/>
      <w:r>
        <w:rPr>
          <w:rFonts w:ascii="Verdana" w:hAnsi="Verdana"/>
          <w:color w:val="393939"/>
          <w:sz w:val="18"/>
          <w:szCs w:val="18"/>
        </w:rPr>
        <w:t>тис.грн</w:t>
      </w:r>
      <w:proofErr w:type="spellEnd"/>
      <w:r>
        <w:rPr>
          <w:rFonts w:ascii="Verdana" w:hAnsi="Verdana"/>
          <w:color w:val="393939"/>
          <w:sz w:val="18"/>
          <w:szCs w:val="18"/>
        </w:rPr>
        <w:t>. доходів.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Найбільшого бюджетоутворюючого податку – податку  та збору на доходи фізичних осіб надійшло до бюджету району 15203,8 </w:t>
      </w:r>
      <w:proofErr w:type="spellStart"/>
      <w:r>
        <w:rPr>
          <w:rFonts w:ascii="Verdana" w:hAnsi="Verdana"/>
          <w:color w:val="393939"/>
          <w:sz w:val="18"/>
          <w:szCs w:val="18"/>
        </w:rPr>
        <w:t>тис.грн</w:t>
      </w:r>
      <w:proofErr w:type="spellEnd"/>
      <w:r>
        <w:rPr>
          <w:rFonts w:ascii="Verdana" w:hAnsi="Verdana"/>
          <w:color w:val="393939"/>
          <w:sz w:val="18"/>
          <w:szCs w:val="18"/>
        </w:rPr>
        <w:t>., що   складає  112,8 % до уточнених показників затверджених на вказаний період.  Темп росту фактичних надходжень по даному податку за січень-грудень  поточного року до відповідного періоду минулого року становить 146,2%.</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Податку на майно /другим за обсягом надходження податком, який займає 22,7% від загальної суми надходжень/  мобілізовано до бюджету району 8333,1 </w:t>
      </w:r>
      <w:proofErr w:type="spellStart"/>
      <w:r>
        <w:rPr>
          <w:rFonts w:ascii="Verdana" w:hAnsi="Verdana"/>
          <w:color w:val="393939"/>
          <w:sz w:val="18"/>
          <w:szCs w:val="18"/>
        </w:rPr>
        <w:t>тис.грн</w:t>
      </w:r>
      <w:proofErr w:type="spellEnd"/>
      <w:r>
        <w:rPr>
          <w:rFonts w:ascii="Verdana" w:hAnsi="Verdana"/>
          <w:color w:val="393939"/>
          <w:sz w:val="18"/>
          <w:szCs w:val="18"/>
        </w:rPr>
        <w:t>., або 116,1 % уточнених річних призначень.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З початку 2017 року  до загального фонду бюджету району надійшло 37656,3 </w:t>
      </w:r>
      <w:proofErr w:type="spellStart"/>
      <w:r>
        <w:rPr>
          <w:rFonts w:ascii="Verdana" w:hAnsi="Verdana"/>
          <w:color w:val="393939"/>
          <w:sz w:val="18"/>
          <w:szCs w:val="18"/>
        </w:rPr>
        <w:t>тис.грн</w:t>
      </w:r>
      <w:proofErr w:type="spellEnd"/>
      <w:r>
        <w:rPr>
          <w:rFonts w:ascii="Verdana" w:hAnsi="Verdana"/>
          <w:color w:val="393939"/>
          <w:sz w:val="18"/>
          <w:szCs w:val="18"/>
        </w:rPr>
        <w:t>., або  95,1 %     призначень  на три місяці.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Власних  доходів мобілізовано в сумі 10523,3 </w:t>
      </w:r>
      <w:proofErr w:type="spellStart"/>
      <w:r>
        <w:rPr>
          <w:rFonts w:ascii="Verdana" w:hAnsi="Verdana"/>
          <w:color w:val="393939"/>
          <w:sz w:val="18"/>
          <w:szCs w:val="18"/>
        </w:rPr>
        <w:t>тис.грн</w:t>
      </w:r>
      <w:proofErr w:type="spellEnd"/>
      <w:r>
        <w:rPr>
          <w:rFonts w:ascii="Verdana" w:hAnsi="Verdana"/>
          <w:color w:val="393939"/>
          <w:sz w:val="18"/>
          <w:szCs w:val="18"/>
        </w:rPr>
        <w:t xml:space="preserve">., що становить       119,8 %   плану , затвердженого органами місцевого самоврядування. План трьох місяців 2017 року визначено в обсязі 8784,9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додатково понад план одержано  1738,5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Порівняно з відповідним періодом минулого року надходження власних і закріплених доходів збільшились на 4079,4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або на 163,3 відсотків. Забезпечено зростання надходжень власних та закріплених доходів по 16 бюджетах району із 17, або  94,1 %. </w:t>
      </w:r>
      <w:proofErr w:type="spellStart"/>
      <w:r>
        <w:rPr>
          <w:rFonts w:ascii="Verdana" w:hAnsi="Verdana"/>
          <w:color w:val="393939"/>
          <w:sz w:val="18"/>
          <w:szCs w:val="18"/>
        </w:rPr>
        <w:t>Недосягнуто</w:t>
      </w:r>
      <w:proofErr w:type="spellEnd"/>
      <w:r>
        <w:rPr>
          <w:rFonts w:ascii="Verdana" w:hAnsi="Verdana"/>
          <w:color w:val="393939"/>
          <w:sz w:val="18"/>
          <w:szCs w:val="18"/>
        </w:rPr>
        <w:t xml:space="preserve"> рівня минулого року </w:t>
      </w:r>
      <w:proofErr w:type="spellStart"/>
      <w:r>
        <w:rPr>
          <w:rFonts w:ascii="Verdana" w:hAnsi="Verdana"/>
          <w:color w:val="393939"/>
          <w:sz w:val="18"/>
          <w:szCs w:val="18"/>
        </w:rPr>
        <w:t>Берізецькою</w:t>
      </w:r>
      <w:proofErr w:type="spellEnd"/>
      <w:r>
        <w:rPr>
          <w:rFonts w:ascii="Verdana" w:hAnsi="Verdana"/>
          <w:color w:val="393939"/>
          <w:sz w:val="18"/>
          <w:szCs w:val="18"/>
        </w:rPr>
        <w:t xml:space="preserve">  сільською радою – 34,6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Найкращий рівень виконання  річного плану    2017 року по </w:t>
      </w:r>
      <w:proofErr w:type="spellStart"/>
      <w:r>
        <w:rPr>
          <w:rFonts w:ascii="Verdana" w:hAnsi="Verdana"/>
          <w:color w:val="393939"/>
          <w:sz w:val="18"/>
          <w:szCs w:val="18"/>
        </w:rPr>
        <w:t>надходженях</w:t>
      </w:r>
      <w:proofErr w:type="spellEnd"/>
      <w:r>
        <w:rPr>
          <w:rFonts w:ascii="Verdana" w:hAnsi="Verdana"/>
          <w:color w:val="393939"/>
          <w:sz w:val="18"/>
          <w:szCs w:val="18"/>
        </w:rPr>
        <w:t xml:space="preserve"> власних доходів забезпечили: </w:t>
      </w:r>
      <w:proofErr w:type="spellStart"/>
      <w:r>
        <w:rPr>
          <w:rFonts w:ascii="Verdana" w:hAnsi="Verdana"/>
          <w:color w:val="393939"/>
          <w:sz w:val="18"/>
          <w:szCs w:val="18"/>
        </w:rPr>
        <w:t>Лузька</w:t>
      </w:r>
      <w:proofErr w:type="spellEnd"/>
      <w:r>
        <w:rPr>
          <w:rFonts w:ascii="Verdana" w:hAnsi="Verdana"/>
          <w:color w:val="393939"/>
          <w:sz w:val="18"/>
          <w:szCs w:val="18"/>
        </w:rPr>
        <w:t xml:space="preserve">  – 32,5 %., </w:t>
      </w:r>
      <w:proofErr w:type="spellStart"/>
      <w:r>
        <w:rPr>
          <w:rFonts w:ascii="Verdana" w:hAnsi="Verdana"/>
          <w:color w:val="393939"/>
          <w:sz w:val="18"/>
          <w:szCs w:val="18"/>
        </w:rPr>
        <w:t>Демівська</w:t>
      </w:r>
      <w:proofErr w:type="spellEnd"/>
      <w:r>
        <w:rPr>
          <w:rFonts w:ascii="Verdana" w:hAnsi="Verdana"/>
          <w:color w:val="393939"/>
          <w:sz w:val="18"/>
          <w:szCs w:val="18"/>
        </w:rPr>
        <w:t xml:space="preserve"> – 30,9 %, </w:t>
      </w:r>
      <w:proofErr w:type="spellStart"/>
      <w:r>
        <w:rPr>
          <w:rFonts w:ascii="Verdana" w:hAnsi="Verdana"/>
          <w:color w:val="393939"/>
          <w:sz w:val="18"/>
          <w:szCs w:val="18"/>
        </w:rPr>
        <w:t>Тартацька</w:t>
      </w:r>
      <w:proofErr w:type="spellEnd"/>
      <w:r>
        <w:rPr>
          <w:rFonts w:ascii="Verdana" w:hAnsi="Verdana"/>
          <w:color w:val="393939"/>
          <w:sz w:val="18"/>
          <w:szCs w:val="18"/>
        </w:rPr>
        <w:t xml:space="preserve"> сільська рада – 30,4 %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Забезпечили  виконання  призначень  по  мобілізації  власних     доходів  до  загального  фонду 17 із 17    бюджетів, або 100 %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Із 10-ти затверджених місцевими органами доходних джерел на три місяці,  забезпечено виконання по 9-ти , або  90,0 %. Незабезпечене виконання по акцизному податку – недоодержано 14,0 </w:t>
      </w:r>
      <w:proofErr w:type="spellStart"/>
      <w:r>
        <w:rPr>
          <w:rFonts w:ascii="Verdana" w:hAnsi="Verdana"/>
          <w:color w:val="393939"/>
          <w:sz w:val="18"/>
          <w:szCs w:val="18"/>
        </w:rPr>
        <w:t>тис.грн</w:t>
      </w:r>
      <w:proofErr w:type="spellEnd"/>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Найбільшого бюджетоутворюючого податку – податку  та збору на доходи фізичних осіб надійшло до бюджету району 4529,2 </w:t>
      </w:r>
      <w:proofErr w:type="spellStart"/>
      <w:r>
        <w:rPr>
          <w:rFonts w:ascii="Verdana" w:hAnsi="Verdana"/>
          <w:color w:val="393939"/>
          <w:sz w:val="18"/>
          <w:szCs w:val="18"/>
        </w:rPr>
        <w:t>тис.грн</w:t>
      </w:r>
      <w:proofErr w:type="spellEnd"/>
      <w:r>
        <w:rPr>
          <w:rFonts w:ascii="Verdana" w:hAnsi="Verdana"/>
          <w:color w:val="393939"/>
          <w:sz w:val="18"/>
          <w:szCs w:val="18"/>
        </w:rPr>
        <w:t>., що   складає  108,6 % до  показників затверджених з початку року. Темп росту фактичних надходжень по даному податку за січень-березень поточного року до відповідного періоду минулого року становить 147,4%.</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ПРОМИСЛОВІСТЬ</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В  районі  промислова галузь представлена підприємством ТОВ «</w:t>
      </w:r>
      <w:proofErr w:type="spellStart"/>
      <w:r>
        <w:rPr>
          <w:rFonts w:ascii="Verdana" w:hAnsi="Verdana"/>
          <w:color w:val="393939"/>
          <w:sz w:val="18"/>
          <w:szCs w:val="18"/>
        </w:rPr>
        <w:t>Ліс-</w:t>
      </w:r>
      <w:proofErr w:type="spellEnd"/>
      <w:r>
        <w:rPr>
          <w:rFonts w:ascii="Verdana" w:hAnsi="Verdana"/>
          <w:color w:val="393939"/>
          <w:sz w:val="18"/>
          <w:szCs w:val="18"/>
        </w:rPr>
        <w:t xml:space="preserve"> Майстер», яким за  2016 рік вироблено промислової продукції в діючих  цінах  на суму  24,9 млн. грн., що 16,7 млн. грн., або у 3 рази більше ніж у минулому році.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У І першому кварталі 2017 року вироблено промислової продукції на суму 4,0 </w:t>
      </w:r>
      <w:proofErr w:type="spellStart"/>
      <w:r>
        <w:rPr>
          <w:rFonts w:ascii="Verdana" w:hAnsi="Verdana"/>
          <w:color w:val="393939"/>
          <w:sz w:val="18"/>
          <w:szCs w:val="18"/>
        </w:rPr>
        <w:t>млн.грн</w:t>
      </w:r>
      <w:proofErr w:type="spellEnd"/>
      <w:r>
        <w:rPr>
          <w:rFonts w:ascii="Verdana" w:hAnsi="Verdana"/>
          <w:color w:val="393939"/>
          <w:sz w:val="18"/>
          <w:szCs w:val="18"/>
        </w:rPr>
        <w:t>. Темп росту до аналогічного періоду минулого року склав 77%.</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СІЛЬСЬКЕ ГОСПОДАРСТВО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Агропромисловий сектор є основним народногосподарським комплексом та відіграє важливу роль в економіці району. Його значення полягає не лише в забезпеченні населення харчовими продуктами, але і в тому, що він впливає на зайнятість населення, наповнення бюджету та ефективний розвиток району.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Загальна площа району – 75,9 </w:t>
      </w:r>
      <w:proofErr w:type="spellStart"/>
      <w:r>
        <w:rPr>
          <w:rFonts w:ascii="Verdana" w:hAnsi="Verdana"/>
          <w:color w:val="393939"/>
          <w:sz w:val="18"/>
          <w:szCs w:val="18"/>
        </w:rPr>
        <w:t>тис.га</w:t>
      </w:r>
      <w:proofErr w:type="spellEnd"/>
      <w:r>
        <w:rPr>
          <w:rFonts w:ascii="Verdana" w:hAnsi="Verdana"/>
          <w:color w:val="393939"/>
          <w:sz w:val="18"/>
          <w:szCs w:val="18"/>
        </w:rPr>
        <w:t xml:space="preserve">, із яких 50,6 </w:t>
      </w:r>
      <w:proofErr w:type="spellStart"/>
      <w:r>
        <w:rPr>
          <w:rFonts w:ascii="Verdana" w:hAnsi="Verdana"/>
          <w:color w:val="393939"/>
          <w:sz w:val="18"/>
          <w:szCs w:val="18"/>
        </w:rPr>
        <w:t>тис.га</w:t>
      </w:r>
      <w:proofErr w:type="spellEnd"/>
      <w:r>
        <w:rPr>
          <w:rFonts w:ascii="Verdana" w:hAnsi="Verdana"/>
          <w:color w:val="393939"/>
          <w:sz w:val="18"/>
          <w:szCs w:val="18"/>
        </w:rPr>
        <w:t xml:space="preserve"> сільськогосподарських угідь, в тому числі ріллі – 41,5 </w:t>
      </w:r>
      <w:proofErr w:type="spellStart"/>
      <w:r>
        <w:rPr>
          <w:rFonts w:ascii="Verdana" w:hAnsi="Verdana"/>
          <w:color w:val="393939"/>
          <w:sz w:val="18"/>
          <w:szCs w:val="18"/>
        </w:rPr>
        <w:t>тис.га</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В користуванні сільськогосподарських підприємств знаходиться 28,3 </w:t>
      </w:r>
      <w:proofErr w:type="spellStart"/>
      <w:r>
        <w:rPr>
          <w:rFonts w:ascii="Verdana" w:hAnsi="Verdana"/>
          <w:color w:val="393939"/>
          <w:sz w:val="18"/>
          <w:szCs w:val="18"/>
        </w:rPr>
        <w:t>тис.га</w:t>
      </w:r>
      <w:proofErr w:type="spellEnd"/>
      <w:r>
        <w:rPr>
          <w:rFonts w:ascii="Verdana" w:hAnsi="Verdana"/>
          <w:color w:val="393939"/>
          <w:sz w:val="18"/>
          <w:szCs w:val="18"/>
        </w:rPr>
        <w:t xml:space="preserve"> сільськогосподарських угідь, в тому числі ріллі – 28,1тис.га.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Агропромисловий комплекс району формують:</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16 сільськогосподарських підприємств і 51 фермерське господарство.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Валовий збір зернових та зернобобових культур у 2016 році по району становить 141,7 </w:t>
      </w:r>
      <w:proofErr w:type="spellStart"/>
      <w:r>
        <w:rPr>
          <w:rFonts w:ascii="Verdana" w:hAnsi="Verdana"/>
          <w:color w:val="393939"/>
          <w:sz w:val="18"/>
          <w:szCs w:val="18"/>
        </w:rPr>
        <w:t>тис.тон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Найвища урожайність зернових в ТОВ «</w:t>
      </w:r>
      <w:proofErr w:type="spellStart"/>
      <w:r>
        <w:rPr>
          <w:rFonts w:ascii="Verdana" w:hAnsi="Verdana"/>
          <w:color w:val="393939"/>
          <w:sz w:val="18"/>
          <w:szCs w:val="18"/>
        </w:rPr>
        <w:t>Стратіївський</w:t>
      </w:r>
      <w:proofErr w:type="spellEnd"/>
      <w:r>
        <w:rPr>
          <w:rFonts w:ascii="Verdana" w:hAnsi="Verdana"/>
          <w:color w:val="393939"/>
          <w:sz w:val="18"/>
          <w:szCs w:val="18"/>
        </w:rPr>
        <w:t xml:space="preserve"> </w:t>
      </w:r>
      <w:proofErr w:type="spellStart"/>
      <w:r>
        <w:rPr>
          <w:rFonts w:ascii="Verdana" w:hAnsi="Verdana"/>
          <w:color w:val="393939"/>
          <w:sz w:val="18"/>
          <w:szCs w:val="18"/>
        </w:rPr>
        <w:t>Агроресурс</w:t>
      </w:r>
      <w:proofErr w:type="spellEnd"/>
      <w:r>
        <w:rPr>
          <w:rFonts w:ascii="Verdana" w:hAnsi="Verdana"/>
          <w:color w:val="393939"/>
          <w:sz w:val="18"/>
          <w:szCs w:val="18"/>
        </w:rPr>
        <w:t>» -73,4 ц/га, СТОВ АФ «</w:t>
      </w:r>
      <w:proofErr w:type="spellStart"/>
      <w:r>
        <w:rPr>
          <w:rFonts w:ascii="Verdana" w:hAnsi="Verdana"/>
          <w:color w:val="393939"/>
          <w:sz w:val="18"/>
          <w:szCs w:val="18"/>
        </w:rPr>
        <w:t>Вербка»</w:t>
      </w:r>
      <w:proofErr w:type="spellEnd"/>
      <w:r>
        <w:rPr>
          <w:rFonts w:ascii="Verdana" w:hAnsi="Verdana"/>
          <w:color w:val="393939"/>
          <w:sz w:val="18"/>
          <w:szCs w:val="18"/>
        </w:rPr>
        <w:t>-62 ц/га, СТОВ АФ «</w:t>
      </w:r>
      <w:proofErr w:type="spellStart"/>
      <w:r>
        <w:rPr>
          <w:rFonts w:ascii="Verdana" w:hAnsi="Verdana"/>
          <w:color w:val="393939"/>
          <w:sz w:val="18"/>
          <w:szCs w:val="18"/>
        </w:rPr>
        <w:t>Вербка</w:t>
      </w:r>
      <w:proofErr w:type="spellEnd"/>
      <w:r>
        <w:rPr>
          <w:rFonts w:ascii="Verdana" w:hAnsi="Verdana"/>
          <w:color w:val="393939"/>
          <w:sz w:val="18"/>
          <w:szCs w:val="18"/>
        </w:rPr>
        <w:t>», СТОВ АФ «</w:t>
      </w:r>
      <w:proofErr w:type="spellStart"/>
      <w:r>
        <w:rPr>
          <w:rFonts w:ascii="Verdana" w:hAnsi="Verdana"/>
          <w:color w:val="393939"/>
          <w:sz w:val="18"/>
          <w:szCs w:val="18"/>
        </w:rPr>
        <w:t>Ольгопіль</w:t>
      </w:r>
      <w:proofErr w:type="spellEnd"/>
      <w:r>
        <w:rPr>
          <w:rFonts w:ascii="Verdana" w:hAnsi="Verdana"/>
          <w:color w:val="393939"/>
          <w:sz w:val="18"/>
          <w:szCs w:val="18"/>
        </w:rPr>
        <w:t>» та ТОВ АФ «Україна – 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Кукурудзи валовий збір – 68,4 тис. тонн, урожайність – 88,2 ц/га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СТОВ «</w:t>
      </w:r>
      <w:proofErr w:type="spellStart"/>
      <w:r>
        <w:rPr>
          <w:rFonts w:ascii="Verdana" w:hAnsi="Verdana"/>
          <w:color w:val="393939"/>
          <w:sz w:val="18"/>
          <w:szCs w:val="18"/>
        </w:rPr>
        <w:t>Ольгопіль</w:t>
      </w:r>
      <w:proofErr w:type="spellEnd"/>
      <w:r>
        <w:rPr>
          <w:rFonts w:ascii="Verdana" w:hAnsi="Verdana"/>
          <w:color w:val="393939"/>
          <w:sz w:val="18"/>
          <w:szCs w:val="18"/>
        </w:rPr>
        <w:t>» - 101 ц/га, ТОВ «</w:t>
      </w:r>
      <w:proofErr w:type="spellStart"/>
      <w:r>
        <w:rPr>
          <w:rFonts w:ascii="Verdana" w:hAnsi="Verdana"/>
          <w:color w:val="393939"/>
          <w:sz w:val="18"/>
          <w:szCs w:val="18"/>
        </w:rPr>
        <w:t>Стратіївський</w:t>
      </w:r>
      <w:proofErr w:type="spellEnd"/>
      <w:r>
        <w:rPr>
          <w:rFonts w:ascii="Verdana" w:hAnsi="Verdana"/>
          <w:color w:val="393939"/>
          <w:sz w:val="18"/>
          <w:szCs w:val="18"/>
        </w:rPr>
        <w:t xml:space="preserve"> </w:t>
      </w:r>
      <w:proofErr w:type="spellStart"/>
      <w:r>
        <w:rPr>
          <w:rFonts w:ascii="Verdana" w:hAnsi="Verdana"/>
          <w:color w:val="393939"/>
          <w:sz w:val="18"/>
          <w:szCs w:val="18"/>
        </w:rPr>
        <w:t>Агроресурс</w:t>
      </w:r>
      <w:proofErr w:type="spellEnd"/>
      <w:r>
        <w:rPr>
          <w:rFonts w:ascii="Verdana" w:hAnsi="Verdana"/>
          <w:color w:val="393939"/>
          <w:sz w:val="18"/>
          <w:szCs w:val="18"/>
        </w:rPr>
        <w:t>» - 94,6 ц/га,;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Соняшнику валовий збір – 24,3 тис. тонн, урожайність – 30,2 ц/га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ТОВ «Чечель </w:t>
      </w:r>
      <w:proofErr w:type="spellStart"/>
      <w:r>
        <w:rPr>
          <w:rFonts w:ascii="Verdana" w:hAnsi="Verdana"/>
          <w:color w:val="393939"/>
          <w:sz w:val="18"/>
          <w:szCs w:val="18"/>
        </w:rPr>
        <w:t>–Біоленд»-</w:t>
      </w:r>
      <w:proofErr w:type="spellEnd"/>
      <w:r>
        <w:rPr>
          <w:rFonts w:ascii="Verdana" w:hAnsi="Verdana"/>
          <w:color w:val="393939"/>
          <w:sz w:val="18"/>
          <w:szCs w:val="18"/>
        </w:rPr>
        <w:t xml:space="preserve"> 50,5 ц/га, ПП «Куренівське» - 44,4 ц/га, ТОВ СВП «</w:t>
      </w:r>
      <w:proofErr w:type="spellStart"/>
      <w:r>
        <w:rPr>
          <w:rFonts w:ascii="Verdana" w:hAnsi="Verdana"/>
          <w:color w:val="393939"/>
          <w:sz w:val="18"/>
          <w:szCs w:val="18"/>
        </w:rPr>
        <w:t>Агоро-Інвест</w:t>
      </w:r>
      <w:proofErr w:type="spellEnd"/>
      <w:r>
        <w:rPr>
          <w:rFonts w:ascii="Verdana" w:hAnsi="Verdana"/>
          <w:color w:val="393939"/>
          <w:sz w:val="18"/>
          <w:szCs w:val="18"/>
        </w:rPr>
        <w:t>» - 42,1 ц/га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Цукрових буряків валовий збір – 22,5тис. тонн, урожайність – 540,1 ц/га  СТОВ АФ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-552,7 ц/га, ТОВ «Чечель </w:t>
      </w:r>
      <w:proofErr w:type="spellStart"/>
      <w:r>
        <w:rPr>
          <w:rFonts w:ascii="Verdana" w:hAnsi="Verdana"/>
          <w:color w:val="393939"/>
          <w:sz w:val="18"/>
          <w:szCs w:val="18"/>
        </w:rPr>
        <w:t>–Біоленд»-</w:t>
      </w:r>
      <w:proofErr w:type="spellEnd"/>
      <w:r>
        <w:rPr>
          <w:rFonts w:ascii="Verdana" w:hAnsi="Verdana"/>
          <w:color w:val="393939"/>
          <w:sz w:val="18"/>
          <w:szCs w:val="18"/>
        </w:rPr>
        <w:t xml:space="preserve"> 499,9 ц/га.</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5"/>
          <w:rFonts w:ascii="Verdana" w:hAnsi="Verdana"/>
          <w:color w:val="393939"/>
          <w:sz w:val="18"/>
          <w:szCs w:val="18"/>
          <w:bdr w:val="none" w:sz="0" w:space="0" w:color="auto" w:frame="1"/>
        </w:rPr>
        <w:t>           </w:t>
      </w:r>
      <w:r>
        <w:rPr>
          <w:rStyle w:val="a5"/>
          <w:rFonts w:ascii="Verdana" w:hAnsi="Verdana"/>
          <w:color w:val="393939"/>
          <w:sz w:val="18"/>
          <w:szCs w:val="18"/>
          <w:u w:val="single"/>
          <w:bdr w:val="none" w:sz="0" w:space="0" w:color="auto" w:frame="1"/>
        </w:rPr>
        <w:t>Найбільші інвестиційні проекти у сільському господарстві реалізовані у 2016 році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завершено будівництво: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1. Зерноочисного комплексу із зерносушаркою в СТОВ АФ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с.Ольгопіль</w:t>
      </w:r>
      <w:proofErr w:type="spellEnd"/>
      <w:r>
        <w:rPr>
          <w:rFonts w:ascii="Verdana" w:hAnsi="Verdana"/>
          <w:color w:val="393939"/>
          <w:sz w:val="18"/>
          <w:szCs w:val="18"/>
        </w:rPr>
        <w:t xml:space="preserve">, потужністю 640 тонн, обсяг інвестицій склав 7,0 </w:t>
      </w:r>
      <w:proofErr w:type="spellStart"/>
      <w:r>
        <w:rPr>
          <w:rFonts w:ascii="Verdana" w:hAnsi="Verdana"/>
          <w:color w:val="393939"/>
          <w:sz w:val="18"/>
          <w:szCs w:val="18"/>
        </w:rPr>
        <w:t>млн.грн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проведено реконструкцію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2. тваринницького приміщення для відгодівлі молодняку ВРХ в СТОВ АФ «</w:t>
      </w:r>
      <w:proofErr w:type="spellStart"/>
      <w:r>
        <w:rPr>
          <w:rFonts w:ascii="Verdana" w:hAnsi="Verdana"/>
          <w:color w:val="393939"/>
          <w:sz w:val="18"/>
          <w:szCs w:val="18"/>
        </w:rPr>
        <w:t>Вербка</w:t>
      </w:r>
      <w:proofErr w:type="spellEnd"/>
      <w:r>
        <w:rPr>
          <w:rFonts w:ascii="Verdana" w:hAnsi="Verdana"/>
          <w:color w:val="393939"/>
          <w:sz w:val="18"/>
          <w:szCs w:val="18"/>
        </w:rPr>
        <w:t xml:space="preserve">», на 150 гол., обсяг інвестицій склав 640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3. </w:t>
      </w:r>
      <w:proofErr w:type="spellStart"/>
      <w:r>
        <w:rPr>
          <w:rFonts w:ascii="Verdana" w:hAnsi="Verdana"/>
          <w:color w:val="393939"/>
          <w:sz w:val="18"/>
          <w:szCs w:val="18"/>
        </w:rPr>
        <w:t>сільгосптоваровиробниками</w:t>
      </w:r>
      <w:proofErr w:type="spellEnd"/>
      <w:r>
        <w:rPr>
          <w:rFonts w:ascii="Verdana" w:hAnsi="Verdana"/>
          <w:color w:val="393939"/>
          <w:sz w:val="18"/>
          <w:szCs w:val="18"/>
        </w:rPr>
        <w:t xml:space="preserve"> району придбано 36 одиниць с/г техніки на загальну </w:t>
      </w:r>
      <w:proofErr w:type="spellStart"/>
      <w:r>
        <w:rPr>
          <w:rFonts w:ascii="Verdana" w:hAnsi="Verdana"/>
          <w:color w:val="393939"/>
          <w:sz w:val="18"/>
          <w:szCs w:val="18"/>
        </w:rPr>
        <w:t>су</w:t>
      </w:r>
      <w:proofErr w:type="spellEnd"/>
      <w:r>
        <w:rPr>
          <w:rFonts w:ascii="Verdana" w:hAnsi="Verdana"/>
          <w:color w:val="393939"/>
          <w:sz w:val="18"/>
          <w:szCs w:val="18"/>
        </w:rPr>
        <w:t>му </w:t>
      </w:r>
      <w:r>
        <w:rPr>
          <w:rFonts w:ascii="Verdana" w:hAnsi="Verdana"/>
          <w:color w:val="393939"/>
          <w:sz w:val="18"/>
          <w:szCs w:val="18"/>
          <w:u w:val="single"/>
          <w:bdr w:val="none" w:sz="0" w:space="0" w:color="auto" w:frame="1"/>
        </w:rPr>
        <w:t xml:space="preserve">41,8 </w:t>
      </w:r>
      <w:proofErr w:type="spellStart"/>
      <w:r>
        <w:rPr>
          <w:rFonts w:ascii="Verdana" w:hAnsi="Verdana"/>
          <w:color w:val="393939"/>
          <w:sz w:val="18"/>
          <w:szCs w:val="18"/>
          <w:u w:val="single"/>
          <w:bdr w:val="none" w:sz="0" w:space="0" w:color="auto" w:frame="1"/>
        </w:rPr>
        <w:t>млн.грн</w:t>
      </w:r>
      <w:proofErr w:type="spellEnd"/>
      <w:r>
        <w:rPr>
          <w:rFonts w:ascii="Verdana" w:hAnsi="Verdana"/>
          <w:color w:val="393939"/>
          <w:sz w:val="18"/>
          <w:szCs w:val="18"/>
          <w:u w:val="single"/>
          <w:bdr w:val="none" w:sz="0" w:space="0" w:color="auto" w:frame="1"/>
        </w:rPr>
        <w:t>., </w:t>
      </w:r>
      <w:r>
        <w:rPr>
          <w:rFonts w:ascii="Verdana" w:hAnsi="Verdana"/>
          <w:color w:val="393939"/>
          <w:sz w:val="18"/>
          <w:szCs w:val="18"/>
        </w:rPr>
        <w:t>в тому числі 2 високопродуктивних комбайни іноземного виробництва Джон-Дір в СТОВ АФ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с.Ольгопіль</w:t>
      </w:r>
      <w:proofErr w:type="spellEnd"/>
      <w:r>
        <w:rPr>
          <w:rFonts w:ascii="Verdana" w:hAnsi="Verdana"/>
          <w:color w:val="393939"/>
          <w:sz w:val="18"/>
          <w:szCs w:val="18"/>
        </w:rPr>
        <w:t xml:space="preserve"> загальною вартістю 13,4 </w:t>
      </w:r>
      <w:proofErr w:type="spellStart"/>
      <w:r>
        <w:rPr>
          <w:rFonts w:ascii="Verdana" w:hAnsi="Verdana"/>
          <w:color w:val="393939"/>
          <w:sz w:val="18"/>
          <w:szCs w:val="18"/>
        </w:rPr>
        <w:t>млн.грн</w:t>
      </w:r>
      <w:proofErr w:type="spellEnd"/>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АДМІНІСТРАТИВНІ ПОСЛУГИ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В районі </w:t>
      </w:r>
      <w:proofErr w:type="spellStart"/>
      <w:r>
        <w:rPr>
          <w:rFonts w:ascii="Verdana" w:hAnsi="Verdana"/>
          <w:color w:val="393939"/>
          <w:sz w:val="18"/>
          <w:szCs w:val="18"/>
        </w:rPr>
        <w:t>дієЦентр</w:t>
      </w:r>
      <w:proofErr w:type="spellEnd"/>
      <w:r>
        <w:rPr>
          <w:rFonts w:ascii="Verdana" w:hAnsi="Verdana"/>
          <w:color w:val="393939"/>
          <w:sz w:val="18"/>
          <w:szCs w:val="18"/>
        </w:rPr>
        <w:t xml:space="preserve"> надання адміністративних послуг.</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За січень - грудень 2016 року, Центром надання адміністративних послуг у </w:t>
      </w:r>
      <w:proofErr w:type="spellStart"/>
      <w:r>
        <w:rPr>
          <w:rFonts w:ascii="Verdana" w:hAnsi="Verdana"/>
          <w:color w:val="393939"/>
          <w:sz w:val="18"/>
          <w:szCs w:val="18"/>
        </w:rPr>
        <w:t>Чечельницькому</w:t>
      </w:r>
      <w:proofErr w:type="spellEnd"/>
      <w:r>
        <w:rPr>
          <w:rFonts w:ascii="Verdana" w:hAnsi="Verdana"/>
          <w:color w:val="393939"/>
          <w:sz w:val="18"/>
          <w:szCs w:val="18"/>
        </w:rPr>
        <w:t xml:space="preserve"> районі надано </w:t>
      </w:r>
      <w:r>
        <w:rPr>
          <w:rStyle w:val="a4"/>
          <w:rFonts w:ascii="Verdana" w:hAnsi="Verdana"/>
          <w:color w:val="393939"/>
          <w:sz w:val="18"/>
          <w:szCs w:val="18"/>
          <w:bdr w:val="none" w:sz="0" w:space="0" w:color="auto" w:frame="1"/>
        </w:rPr>
        <w:t>5587 </w:t>
      </w:r>
      <w:r>
        <w:rPr>
          <w:rFonts w:ascii="Verdana" w:hAnsi="Verdana"/>
          <w:color w:val="393939"/>
          <w:sz w:val="18"/>
          <w:szCs w:val="18"/>
        </w:rPr>
        <w:t>різноманітних адміністративних послуг суб’єктам звернення, зокрема: </w:t>
      </w:r>
      <w:r>
        <w:rPr>
          <w:rStyle w:val="a5"/>
          <w:rFonts w:ascii="Verdana" w:hAnsi="Verdana"/>
          <w:color w:val="393939"/>
          <w:sz w:val="18"/>
          <w:szCs w:val="18"/>
          <w:bdr w:val="none" w:sz="0" w:space="0" w:color="auto" w:frame="1"/>
        </w:rPr>
        <w:t xml:space="preserve">найбільше у сфері земельних відносин 69%; реєстрація прав на нерухоме майно 28% від </w:t>
      </w:r>
      <w:proofErr w:type="spellStart"/>
      <w:r>
        <w:rPr>
          <w:rStyle w:val="a5"/>
          <w:rFonts w:ascii="Verdana" w:hAnsi="Verdana"/>
          <w:color w:val="393939"/>
          <w:sz w:val="18"/>
          <w:szCs w:val="18"/>
          <w:bdr w:val="none" w:sz="0" w:space="0" w:color="auto" w:frame="1"/>
        </w:rPr>
        <w:t>заг.кіл</w:t>
      </w:r>
      <w:proofErr w:type="spellEnd"/>
      <w:r>
        <w:rPr>
          <w:rStyle w:val="a5"/>
          <w:rFonts w:ascii="Verdana" w:hAnsi="Verdana"/>
          <w:color w:val="393939"/>
          <w:sz w:val="18"/>
          <w:szCs w:val="18"/>
          <w:bdr w:val="none" w:sz="0" w:space="0" w:color="auto" w:frame="1"/>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Øу сфері земельних відносин – </w:t>
      </w:r>
      <w:r>
        <w:rPr>
          <w:rStyle w:val="a4"/>
          <w:rFonts w:ascii="Verdana" w:hAnsi="Verdana"/>
          <w:color w:val="393939"/>
          <w:sz w:val="18"/>
          <w:szCs w:val="18"/>
          <w:bdr w:val="none" w:sz="0" w:space="0" w:color="auto" w:frame="1"/>
        </w:rPr>
        <w:t>3942</w:t>
      </w:r>
      <w:r>
        <w:rPr>
          <w:rFonts w:ascii="Verdana" w:hAnsi="Verdana"/>
          <w:color w:val="393939"/>
          <w:sz w:val="18"/>
          <w:szCs w:val="18"/>
        </w:rPr>
        <w:t>послуги;</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Øуправлінням</w:t>
      </w:r>
      <w:proofErr w:type="spellEnd"/>
      <w:r>
        <w:rPr>
          <w:rFonts w:ascii="Verdana" w:hAnsi="Verdana"/>
          <w:color w:val="393939"/>
          <w:sz w:val="18"/>
          <w:szCs w:val="18"/>
        </w:rPr>
        <w:t xml:space="preserve"> праці та соціального захисту населення – </w:t>
      </w:r>
      <w:r>
        <w:rPr>
          <w:rStyle w:val="a4"/>
          <w:rFonts w:ascii="Verdana" w:hAnsi="Verdana"/>
          <w:color w:val="393939"/>
          <w:sz w:val="18"/>
          <w:szCs w:val="18"/>
          <w:bdr w:val="none" w:sz="0" w:space="0" w:color="auto" w:frame="1"/>
        </w:rPr>
        <w:t>89послуг</w:t>
      </w:r>
      <w:r>
        <w:rPr>
          <w:rFonts w:ascii="Verdana" w:hAnsi="Verdana"/>
          <w:color w:val="393939"/>
          <w:sz w:val="18"/>
          <w:szCs w:val="18"/>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Ø сектором молоді та спорту, служба у справах дітей – </w:t>
      </w:r>
      <w:r>
        <w:rPr>
          <w:rStyle w:val="a4"/>
          <w:rFonts w:ascii="Verdana" w:hAnsi="Verdana"/>
          <w:color w:val="393939"/>
          <w:sz w:val="18"/>
          <w:szCs w:val="18"/>
          <w:bdr w:val="none" w:sz="0" w:space="0" w:color="auto" w:frame="1"/>
        </w:rPr>
        <w:t>48послуг</w:t>
      </w:r>
      <w:r>
        <w:rPr>
          <w:rFonts w:ascii="Verdana" w:hAnsi="Verdana"/>
          <w:color w:val="393939"/>
          <w:sz w:val="18"/>
          <w:szCs w:val="18"/>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Øвідділом</w:t>
      </w:r>
      <w:proofErr w:type="spellEnd"/>
      <w:r>
        <w:rPr>
          <w:rFonts w:ascii="Verdana" w:hAnsi="Verdana"/>
          <w:color w:val="393939"/>
          <w:sz w:val="18"/>
          <w:szCs w:val="18"/>
        </w:rPr>
        <w:t xml:space="preserve"> містобудування та архітектури – </w:t>
      </w:r>
      <w:r>
        <w:rPr>
          <w:rStyle w:val="a4"/>
          <w:rFonts w:ascii="Verdana" w:hAnsi="Verdana"/>
          <w:color w:val="393939"/>
          <w:sz w:val="18"/>
          <w:szCs w:val="18"/>
          <w:bdr w:val="none" w:sz="0" w:space="0" w:color="auto" w:frame="1"/>
        </w:rPr>
        <w:t>20послуг</w:t>
      </w:r>
      <w:r>
        <w:rPr>
          <w:rFonts w:ascii="Verdana" w:hAnsi="Verdana"/>
          <w:color w:val="393939"/>
          <w:sz w:val="18"/>
          <w:szCs w:val="18"/>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Øреєстрація</w:t>
      </w:r>
      <w:proofErr w:type="spellEnd"/>
      <w:r>
        <w:rPr>
          <w:rFonts w:ascii="Verdana" w:hAnsi="Verdana"/>
          <w:color w:val="393939"/>
          <w:sz w:val="18"/>
          <w:szCs w:val="18"/>
        </w:rPr>
        <w:t xml:space="preserve"> прав на нерухоме майно – </w:t>
      </w:r>
      <w:r>
        <w:rPr>
          <w:rStyle w:val="a4"/>
          <w:rFonts w:ascii="Verdana" w:hAnsi="Verdana"/>
          <w:color w:val="393939"/>
          <w:sz w:val="18"/>
          <w:szCs w:val="18"/>
          <w:bdr w:val="none" w:sz="0" w:space="0" w:color="auto" w:frame="1"/>
        </w:rPr>
        <w:t>1110послуг</w:t>
      </w:r>
      <w:r>
        <w:rPr>
          <w:rFonts w:ascii="Verdana" w:hAnsi="Verdana"/>
          <w:color w:val="393939"/>
          <w:sz w:val="18"/>
          <w:szCs w:val="18"/>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Øреєстрація</w:t>
      </w:r>
      <w:proofErr w:type="spellEnd"/>
      <w:r>
        <w:rPr>
          <w:rFonts w:ascii="Verdana" w:hAnsi="Verdana"/>
          <w:color w:val="393939"/>
          <w:sz w:val="18"/>
          <w:szCs w:val="18"/>
        </w:rPr>
        <w:t xml:space="preserve"> юридичних, фізичних осіб </w:t>
      </w:r>
      <w:proofErr w:type="spellStart"/>
      <w:r>
        <w:rPr>
          <w:rFonts w:ascii="Verdana" w:hAnsi="Verdana"/>
          <w:color w:val="393939"/>
          <w:sz w:val="18"/>
          <w:szCs w:val="18"/>
        </w:rPr>
        <w:t>підп</w:t>
      </w:r>
      <w:proofErr w:type="spellEnd"/>
      <w:r>
        <w:rPr>
          <w:rFonts w:ascii="Verdana" w:hAnsi="Verdana"/>
          <w:color w:val="393939"/>
          <w:sz w:val="18"/>
          <w:szCs w:val="18"/>
        </w:rPr>
        <w:t>риємців  </w:t>
      </w:r>
      <w:r>
        <w:rPr>
          <w:rStyle w:val="a4"/>
          <w:rFonts w:ascii="Verdana" w:hAnsi="Verdana"/>
          <w:color w:val="393939"/>
          <w:sz w:val="18"/>
          <w:szCs w:val="18"/>
          <w:bdr w:val="none" w:sz="0" w:space="0" w:color="auto" w:frame="1"/>
        </w:rPr>
        <w:t>376 послуг</w:t>
      </w:r>
      <w:r>
        <w:rPr>
          <w:rFonts w:ascii="Verdana" w:hAnsi="Verdana"/>
          <w:color w:val="393939"/>
          <w:sz w:val="18"/>
          <w:szCs w:val="18"/>
        </w:rPr>
        <w:t>та </w:t>
      </w:r>
      <w:r>
        <w:rPr>
          <w:rStyle w:val="a4"/>
          <w:rFonts w:ascii="Verdana" w:hAnsi="Verdana"/>
          <w:color w:val="393939"/>
          <w:sz w:val="18"/>
          <w:szCs w:val="18"/>
          <w:bdr w:val="none" w:sz="0" w:space="0" w:color="auto" w:frame="1"/>
        </w:rPr>
        <w:t>2 документа</w:t>
      </w:r>
      <w:r>
        <w:rPr>
          <w:rFonts w:ascii="Verdana" w:hAnsi="Verdana"/>
          <w:color w:val="393939"/>
          <w:sz w:val="18"/>
          <w:szCs w:val="18"/>
        </w:rPr>
        <w:t> дозвільного характеру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За І квартал поточного року, Центром надання адміністративних послуг у </w:t>
      </w:r>
      <w:proofErr w:type="spellStart"/>
      <w:r>
        <w:rPr>
          <w:rFonts w:ascii="Verdana" w:hAnsi="Verdana"/>
          <w:color w:val="393939"/>
          <w:sz w:val="18"/>
          <w:szCs w:val="18"/>
        </w:rPr>
        <w:t>Чечельницькому</w:t>
      </w:r>
      <w:proofErr w:type="spellEnd"/>
      <w:r>
        <w:rPr>
          <w:rFonts w:ascii="Verdana" w:hAnsi="Verdana"/>
          <w:color w:val="393939"/>
          <w:sz w:val="18"/>
          <w:szCs w:val="18"/>
        </w:rPr>
        <w:t xml:space="preserve"> районі надано </w:t>
      </w:r>
      <w:r>
        <w:rPr>
          <w:rStyle w:val="a4"/>
          <w:rFonts w:ascii="Verdana" w:hAnsi="Verdana"/>
          <w:color w:val="393939"/>
          <w:sz w:val="18"/>
          <w:szCs w:val="18"/>
          <w:bdr w:val="none" w:sz="0" w:space="0" w:color="auto" w:frame="1"/>
        </w:rPr>
        <w:t>1775</w:t>
      </w:r>
      <w:r>
        <w:rPr>
          <w:rFonts w:ascii="Verdana" w:hAnsi="Verdana"/>
          <w:color w:val="393939"/>
          <w:sz w:val="18"/>
          <w:szCs w:val="18"/>
        </w:rPr>
        <w:t> різноманітних адміністративних послуг суб’єктам звернення, в тому числі:</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Øу сфері земельних відносин – </w:t>
      </w:r>
      <w:r>
        <w:rPr>
          <w:rStyle w:val="a4"/>
          <w:rFonts w:ascii="Verdana" w:hAnsi="Verdana"/>
          <w:color w:val="393939"/>
          <w:sz w:val="18"/>
          <w:szCs w:val="18"/>
          <w:bdr w:val="none" w:sz="0" w:space="0" w:color="auto" w:frame="1"/>
        </w:rPr>
        <w:t>892</w:t>
      </w:r>
      <w:r>
        <w:rPr>
          <w:rFonts w:ascii="Verdana" w:hAnsi="Verdana"/>
          <w:color w:val="393939"/>
          <w:sz w:val="18"/>
          <w:szCs w:val="18"/>
        </w:rPr>
        <w:t> послуги;</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Øуправлінням</w:t>
      </w:r>
      <w:proofErr w:type="spellEnd"/>
      <w:r>
        <w:rPr>
          <w:rFonts w:ascii="Verdana" w:hAnsi="Verdana"/>
          <w:color w:val="393939"/>
          <w:sz w:val="18"/>
          <w:szCs w:val="18"/>
        </w:rPr>
        <w:t xml:space="preserve"> праці та соціального захисту населення – </w:t>
      </w:r>
      <w:r>
        <w:rPr>
          <w:rStyle w:val="a4"/>
          <w:rFonts w:ascii="Verdana" w:hAnsi="Verdana"/>
          <w:color w:val="393939"/>
          <w:sz w:val="18"/>
          <w:szCs w:val="18"/>
          <w:bdr w:val="none" w:sz="0" w:space="0" w:color="auto" w:frame="1"/>
        </w:rPr>
        <w:t>38</w:t>
      </w:r>
      <w:r>
        <w:rPr>
          <w:rFonts w:ascii="Verdana" w:hAnsi="Verdana"/>
          <w:color w:val="393939"/>
          <w:sz w:val="18"/>
          <w:szCs w:val="18"/>
        </w:rPr>
        <w:t> послуг;</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Ø сектором молоді та спорту, служба у справах дітей – </w:t>
      </w:r>
      <w:r>
        <w:rPr>
          <w:rStyle w:val="a4"/>
          <w:rFonts w:ascii="Verdana" w:hAnsi="Verdana"/>
          <w:color w:val="393939"/>
          <w:sz w:val="18"/>
          <w:szCs w:val="18"/>
          <w:bdr w:val="none" w:sz="0" w:space="0" w:color="auto" w:frame="1"/>
        </w:rPr>
        <w:t>10 </w:t>
      </w:r>
      <w:r>
        <w:rPr>
          <w:rFonts w:ascii="Verdana" w:hAnsi="Verdana"/>
          <w:color w:val="393939"/>
          <w:sz w:val="18"/>
          <w:szCs w:val="18"/>
        </w:rPr>
        <w:t>послуг;</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Øвідділом</w:t>
      </w:r>
      <w:proofErr w:type="spellEnd"/>
      <w:r>
        <w:rPr>
          <w:rFonts w:ascii="Verdana" w:hAnsi="Verdana"/>
          <w:color w:val="393939"/>
          <w:sz w:val="18"/>
          <w:szCs w:val="18"/>
        </w:rPr>
        <w:t xml:space="preserve"> містобудування та архітектури – </w:t>
      </w:r>
      <w:r>
        <w:rPr>
          <w:rStyle w:val="a4"/>
          <w:rFonts w:ascii="Verdana" w:hAnsi="Verdana"/>
          <w:color w:val="393939"/>
          <w:sz w:val="18"/>
          <w:szCs w:val="18"/>
          <w:bdr w:val="none" w:sz="0" w:space="0" w:color="auto" w:frame="1"/>
        </w:rPr>
        <w:t>3 </w:t>
      </w:r>
      <w:r>
        <w:rPr>
          <w:rFonts w:ascii="Verdana" w:hAnsi="Verdana"/>
          <w:color w:val="393939"/>
          <w:sz w:val="18"/>
          <w:szCs w:val="18"/>
        </w:rPr>
        <w:t>послуги;</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Øреєстрація</w:t>
      </w:r>
      <w:proofErr w:type="spellEnd"/>
      <w:r>
        <w:rPr>
          <w:rFonts w:ascii="Verdana" w:hAnsi="Verdana"/>
          <w:color w:val="393939"/>
          <w:sz w:val="18"/>
          <w:szCs w:val="18"/>
        </w:rPr>
        <w:t xml:space="preserve"> прав на нерухоме майно – </w:t>
      </w:r>
      <w:r>
        <w:rPr>
          <w:rStyle w:val="a4"/>
          <w:rFonts w:ascii="Verdana" w:hAnsi="Verdana"/>
          <w:color w:val="393939"/>
          <w:sz w:val="18"/>
          <w:szCs w:val="18"/>
          <w:bdr w:val="none" w:sz="0" w:space="0" w:color="auto" w:frame="1"/>
        </w:rPr>
        <w:t>449</w:t>
      </w:r>
      <w:r>
        <w:rPr>
          <w:rFonts w:ascii="Verdana" w:hAnsi="Verdana"/>
          <w:color w:val="393939"/>
          <w:sz w:val="18"/>
          <w:szCs w:val="18"/>
        </w:rPr>
        <w:t> послуг;</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Øреєстрація</w:t>
      </w:r>
      <w:proofErr w:type="spellEnd"/>
      <w:r>
        <w:rPr>
          <w:rFonts w:ascii="Verdana" w:hAnsi="Verdana"/>
          <w:color w:val="393939"/>
          <w:sz w:val="18"/>
          <w:szCs w:val="18"/>
        </w:rPr>
        <w:t xml:space="preserve"> юридичних, фізичних осіб підприємців, внесення змін у реєстр – </w:t>
      </w:r>
      <w:r>
        <w:rPr>
          <w:rStyle w:val="a4"/>
          <w:rFonts w:ascii="Verdana" w:hAnsi="Verdana"/>
          <w:color w:val="393939"/>
          <w:sz w:val="18"/>
          <w:szCs w:val="18"/>
          <w:bdr w:val="none" w:sz="0" w:space="0" w:color="auto" w:frame="1"/>
        </w:rPr>
        <w:t>382</w:t>
      </w:r>
      <w:r>
        <w:rPr>
          <w:rFonts w:ascii="Verdana" w:hAnsi="Verdana"/>
          <w:color w:val="393939"/>
          <w:sz w:val="18"/>
          <w:szCs w:val="18"/>
        </w:rPr>
        <w:t> послуги та </w:t>
      </w:r>
      <w:r>
        <w:rPr>
          <w:rStyle w:val="a4"/>
          <w:rFonts w:ascii="Verdana" w:hAnsi="Verdana"/>
          <w:color w:val="393939"/>
          <w:sz w:val="18"/>
          <w:szCs w:val="18"/>
          <w:bdr w:val="none" w:sz="0" w:space="0" w:color="auto" w:frame="1"/>
        </w:rPr>
        <w:t>1 </w:t>
      </w:r>
      <w:r>
        <w:rPr>
          <w:rFonts w:ascii="Verdana" w:hAnsi="Verdana"/>
          <w:color w:val="393939"/>
          <w:sz w:val="18"/>
          <w:szCs w:val="18"/>
        </w:rPr>
        <w:t>документ дозвільного характеру.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Для належного функціонування ЦНАП райдержадміністрацією проведена робота щодо забезпечення (укомплектування) адміністраторів сучасною оргтехнікою. 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оптимізацію надання адміністративних послуг» з 04 квітня 2016 року до органів місцевого самоврядування передано функції територіального підрозділу державної міграційної служби із реєстрації та зняття з реєстраційного обліку фізичних осіб.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Субсидії</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У 2016 році призначено житлових субсидій 3038особам, що становить 95% від кількості прийнятих заяв (3535) на загальну суму   7млн. 633,9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Середній розмір субсидії по району становить 2512,80 грн., що на 1303.86грн., більше ніж у 2015 році (середній розмір у 2015 році 1208,94грн.)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Найменша сума субсидії  - 27,68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Найбільша сума субсидії – 4161,0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xml:space="preserve">          У 1 кварталі 2017 року з заявами щодо призначення субсидії звернулось 1300 осіб, з них 11 особам призначено субсидії на суму 38,6 </w:t>
      </w:r>
      <w:proofErr w:type="spellStart"/>
      <w:r>
        <w:rPr>
          <w:rFonts w:ascii="Verdana" w:hAnsi="Verdana"/>
          <w:color w:val="393939"/>
          <w:sz w:val="18"/>
          <w:szCs w:val="18"/>
        </w:rPr>
        <w:t>тис.грн</w:t>
      </w:r>
      <w:proofErr w:type="spellEnd"/>
      <w:r>
        <w:rPr>
          <w:rFonts w:ascii="Verdana" w:hAnsi="Verdana"/>
          <w:color w:val="393939"/>
          <w:sz w:val="18"/>
          <w:szCs w:val="18"/>
        </w:rPr>
        <w:t>. Середній розмір субсидії – 3509,09 грн., що на 996,29 грн. більше ніж у 2016 році.</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Середньомісячна заробітна плата по району </w:t>
      </w:r>
      <w:r>
        <w:rPr>
          <w:rStyle w:val="a4"/>
          <w:rFonts w:ascii="Verdana" w:hAnsi="Verdana"/>
          <w:color w:val="393939"/>
          <w:sz w:val="18"/>
          <w:szCs w:val="18"/>
          <w:bdr w:val="none" w:sz="0" w:space="0" w:color="auto" w:frame="1"/>
        </w:rPr>
        <w:t>за 2016 рік</w:t>
      </w:r>
      <w:r>
        <w:rPr>
          <w:rFonts w:ascii="Verdana" w:hAnsi="Verdana"/>
          <w:color w:val="393939"/>
          <w:sz w:val="18"/>
          <w:szCs w:val="18"/>
        </w:rPr>
        <w:t> становить 2991,2 грн., в тому числі: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середньомісячна заробітна плата по сільському господарству – 2814,4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середньомісячна заробітна плата по промисловості – 1641,1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Середньомісячна заробітна плата по району за </w:t>
      </w:r>
      <w:r>
        <w:rPr>
          <w:rStyle w:val="a4"/>
          <w:rFonts w:ascii="Verdana" w:hAnsi="Verdana"/>
          <w:color w:val="393939"/>
          <w:sz w:val="18"/>
          <w:szCs w:val="18"/>
          <w:bdr w:val="none" w:sz="0" w:space="0" w:color="auto" w:frame="1"/>
        </w:rPr>
        <w:t>1 квартал 2017</w:t>
      </w:r>
      <w:r>
        <w:rPr>
          <w:rFonts w:ascii="Verdana" w:hAnsi="Verdana"/>
          <w:color w:val="393939"/>
          <w:sz w:val="18"/>
          <w:szCs w:val="18"/>
        </w:rPr>
        <w:t> рік становить  4663,5 грн., в тому числі: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середньомісячна заробітна плата по сільському господарству –4436,3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середньомісячна заробітна плата по промисловості – 3542,8 грн., що на 2071,7 грн. більше ніж у 2016 році</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1.4 Підготовка і подання до відповідних органів виконавчої влади фінансових показників і пропозицій до проекту Державного бюджету України</w:t>
      </w:r>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Проект районного бюджету на 2016-2017 роки  складено відповідно до вимог Бюджетного кодексу України, інших нормативно правових актів чинного бюджетного законодавства, а також відповідно до прогнозних показників економічного і соціального розвитку району.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В основу розрахунків покладено показники доходів, видатків, обсяги міжбюджетних трансфертів з державного бюджету розраховані Міністерством фінансів України та обсяги міжбюджетних трансфертів з обласного бюджету.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Районний бюджет на 2016 рік затверджено рішенням 2 сесії районної ради 7 скликання від 18 грудня 2015 року № 8  «Про районний бюджет  на 2016 рік по доходах і видатках в сумі 92 836 336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Районний бюджет на 2017 рік прийнято рішенням 9 сесії районної ради 7 скликання від 23 грудня 2016 року №172 «Про районний бюджет на 2017 рік по доходах і видатках в сумі 131 646 968 грн.</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Style w:val="a4"/>
          <w:rFonts w:ascii="Verdana" w:hAnsi="Verdana"/>
          <w:color w:val="393939"/>
          <w:sz w:val="18"/>
          <w:szCs w:val="18"/>
          <w:bdr w:val="none" w:sz="0" w:space="0" w:color="auto" w:frame="1"/>
        </w:rPr>
        <w:t>Пункт 1.5 Сприяння інвестиційної діяльності  на території району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У 2016 році обсяг інвестицій в основний капітал склав 52,7 </w:t>
      </w:r>
      <w:proofErr w:type="spellStart"/>
      <w:r>
        <w:rPr>
          <w:rFonts w:ascii="Verdana" w:hAnsi="Verdana"/>
          <w:color w:val="393939"/>
          <w:sz w:val="18"/>
          <w:szCs w:val="18"/>
        </w:rPr>
        <w:t>млн.грн</w:t>
      </w:r>
      <w:proofErr w:type="spellEnd"/>
      <w:r>
        <w:rPr>
          <w:rFonts w:ascii="Verdana" w:hAnsi="Verdana"/>
          <w:color w:val="393939"/>
          <w:sz w:val="18"/>
          <w:szCs w:val="18"/>
        </w:rPr>
        <w:t>., що на 24,3% більше ніж у минулому році.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Обсяг іноземних інвестицій у поточному році склав 35 </w:t>
      </w:r>
      <w:proofErr w:type="spellStart"/>
      <w:r>
        <w:rPr>
          <w:rFonts w:ascii="Verdana" w:hAnsi="Verdana"/>
          <w:color w:val="393939"/>
          <w:sz w:val="18"/>
          <w:szCs w:val="18"/>
        </w:rPr>
        <w:t>млн.доларів</w:t>
      </w:r>
      <w:proofErr w:type="spellEnd"/>
      <w:r>
        <w:rPr>
          <w:rFonts w:ascii="Verdana" w:hAnsi="Verdana"/>
          <w:color w:val="393939"/>
          <w:sz w:val="18"/>
          <w:szCs w:val="18"/>
        </w:rPr>
        <w:t xml:space="preserve"> США.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Район вперше приймав участь у міжнародному проекті, який у  поточному році успішно завершив.</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Для участі у спільному Проекті ЄС ПРООН «Місцевий розвиток орієнтований на громаду ІІІ» обрано </w:t>
      </w:r>
      <w:r>
        <w:rPr>
          <w:rStyle w:val="a4"/>
          <w:rFonts w:ascii="Verdana" w:hAnsi="Verdana"/>
          <w:color w:val="393939"/>
          <w:sz w:val="18"/>
          <w:szCs w:val="18"/>
          <w:bdr w:val="none" w:sz="0" w:space="0" w:color="auto" w:frame="1"/>
        </w:rPr>
        <w:t>4 територіальні громади: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1. </w:t>
      </w:r>
      <w:proofErr w:type="spellStart"/>
      <w:r>
        <w:rPr>
          <w:rFonts w:ascii="Verdana" w:hAnsi="Verdana"/>
          <w:color w:val="393939"/>
          <w:sz w:val="18"/>
          <w:szCs w:val="18"/>
        </w:rPr>
        <w:t>Вербська</w:t>
      </w:r>
      <w:proofErr w:type="spellEnd"/>
      <w:r>
        <w:rPr>
          <w:rFonts w:ascii="Verdana" w:hAnsi="Verdana"/>
          <w:color w:val="393939"/>
          <w:sz w:val="18"/>
          <w:szCs w:val="18"/>
        </w:rPr>
        <w:t xml:space="preserve"> територіальна громада – </w:t>
      </w:r>
      <w:proofErr w:type="spellStart"/>
      <w:r>
        <w:rPr>
          <w:rFonts w:ascii="Verdana" w:hAnsi="Verdana"/>
          <w:color w:val="393939"/>
          <w:sz w:val="18"/>
          <w:szCs w:val="18"/>
        </w:rPr>
        <w:t>енергоефективні</w:t>
      </w:r>
      <w:proofErr w:type="spellEnd"/>
      <w:r>
        <w:rPr>
          <w:rFonts w:ascii="Verdana" w:hAnsi="Verdana"/>
          <w:color w:val="393939"/>
          <w:sz w:val="18"/>
          <w:szCs w:val="18"/>
        </w:rPr>
        <w:t xml:space="preserve"> заходи по утепленні покрівлі ДНЗ «Тепле гніздечко»;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2. </w:t>
      </w:r>
      <w:proofErr w:type="spellStart"/>
      <w:r>
        <w:rPr>
          <w:rFonts w:ascii="Verdana" w:hAnsi="Verdana"/>
          <w:color w:val="393939"/>
          <w:sz w:val="18"/>
          <w:szCs w:val="18"/>
        </w:rPr>
        <w:t>Рогізківська</w:t>
      </w:r>
      <w:proofErr w:type="spellEnd"/>
      <w:r>
        <w:rPr>
          <w:rFonts w:ascii="Verdana" w:hAnsi="Verdana"/>
          <w:color w:val="393939"/>
          <w:sz w:val="18"/>
          <w:szCs w:val="18"/>
        </w:rPr>
        <w:t xml:space="preserve"> територіальна громада - </w:t>
      </w:r>
      <w:proofErr w:type="spellStart"/>
      <w:r>
        <w:rPr>
          <w:rFonts w:ascii="Verdana" w:hAnsi="Verdana"/>
          <w:color w:val="393939"/>
          <w:sz w:val="18"/>
          <w:szCs w:val="18"/>
        </w:rPr>
        <w:t>енергоефективні</w:t>
      </w:r>
      <w:proofErr w:type="spellEnd"/>
      <w:r>
        <w:rPr>
          <w:rFonts w:ascii="Verdana" w:hAnsi="Verdana"/>
          <w:color w:val="393939"/>
          <w:sz w:val="18"/>
          <w:szCs w:val="18"/>
        </w:rPr>
        <w:t xml:space="preserve"> заходи (заміна вікон, дверей, системи опалення) в ДНЗ «Подоляночка»;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3. </w:t>
      </w:r>
      <w:proofErr w:type="spellStart"/>
      <w:r>
        <w:rPr>
          <w:rFonts w:ascii="Verdana" w:hAnsi="Verdana"/>
          <w:color w:val="393939"/>
          <w:sz w:val="18"/>
          <w:szCs w:val="18"/>
        </w:rPr>
        <w:t>Стратіївська</w:t>
      </w:r>
      <w:proofErr w:type="spellEnd"/>
      <w:r>
        <w:rPr>
          <w:rFonts w:ascii="Verdana" w:hAnsi="Verdana"/>
          <w:color w:val="393939"/>
          <w:sz w:val="18"/>
          <w:szCs w:val="18"/>
        </w:rPr>
        <w:t xml:space="preserve"> територіальна громада -  заміна вікон у школі;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xml:space="preserve">4.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територіальна громада – реконструкція котельні в ДНЗ «Калинка»;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 рамках проекту освоєно 1 млн.564,3 </w:t>
      </w:r>
      <w:proofErr w:type="spellStart"/>
      <w:r>
        <w:rPr>
          <w:rFonts w:ascii="Verdana" w:hAnsi="Verdana"/>
          <w:color w:val="393939"/>
          <w:sz w:val="18"/>
          <w:szCs w:val="18"/>
        </w:rPr>
        <w:t>тиис.грн</w:t>
      </w:r>
      <w:proofErr w:type="spellEnd"/>
      <w:r>
        <w:rPr>
          <w:rFonts w:ascii="Verdana" w:hAnsi="Verdana"/>
          <w:color w:val="393939"/>
          <w:sz w:val="18"/>
          <w:szCs w:val="18"/>
        </w:rPr>
        <w:t>. в т.ч.35,0 тис. $з фонду проекту.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Переможцями 13-го Обласного конкурсу проектів розвитку територіальних громад у 2016 році визначено 5 проектів на загальну суму 602,3 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Переможцями 1-го щорічного районного конкурсу розвитку територіальних </w:t>
      </w:r>
      <w:r>
        <w:rPr>
          <w:rFonts w:ascii="Verdana" w:hAnsi="Verdana"/>
          <w:color w:val="393939"/>
          <w:sz w:val="18"/>
          <w:szCs w:val="18"/>
        </w:rPr>
        <w:t>громад визначено 12 проектів, загальна сума бюджету даних проектів становить 1 млн. 367 тис. грн. з них фонд конкурсу 619 тис. грн., кошти місцевих бюджетів – 442,7 тис. грн. та кошти спонсорів – 304,4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20 січня 2017 року оголошено 14-й обласний конкурс розвитку територіальних громад, в якому зареєстровано 20 проектів від територіальних громад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16 березня 2017 року оголошено 2-й </w:t>
      </w:r>
      <w:proofErr w:type="spellStart"/>
      <w:r>
        <w:rPr>
          <w:rFonts w:ascii="Verdana" w:hAnsi="Verdana"/>
          <w:color w:val="393939"/>
          <w:sz w:val="18"/>
          <w:szCs w:val="18"/>
        </w:rPr>
        <w:t>районнийконкурс</w:t>
      </w:r>
      <w:proofErr w:type="spellEnd"/>
      <w:r>
        <w:rPr>
          <w:rFonts w:ascii="Verdana" w:hAnsi="Verdana"/>
          <w:color w:val="393939"/>
          <w:sz w:val="18"/>
          <w:szCs w:val="18"/>
        </w:rPr>
        <w:t xml:space="preserve"> розвитку територіальних </w:t>
      </w:r>
      <w:proofErr w:type="spellStart"/>
      <w:r>
        <w:rPr>
          <w:rFonts w:ascii="Verdana" w:hAnsi="Verdana"/>
          <w:color w:val="393939"/>
          <w:sz w:val="18"/>
          <w:szCs w:val="18"/>
        </w:rPr>
        <w:t>громадЧечельницького</w:t>
      </w:r>
      <w:proofErr w:type="spellEnd"/>
      <w:r>
        <w:rPr>
          <w:rFonts w:ascii="Verdana" w:hAnsi="Verdana"/>
          <w:color w:val="393939"/>
          <w:sz w:val="18"/>
          <w:szCs w:val="18"/>
        </w:rPr>
        <w:t xml:space="preserve"> району.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Також відповідно до Наказу Міністерства регіонального розвитку, будівництва та житлово-комунального господарства України від 24.04.2015 року № 80 «Питання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та Стратегії збалансованого регіонального розвитку Вінницької області на період до 2020 року подано 3 проекти які можуть фінансуватися за рахунок коштів Державного фонду регіонального розвитку</w:t>
      </w:r>
      <w:r>
        <w:rPr>
          <w:rStyle w:val="a4"/>
          <w:rFonts w:ascii="Verdana" w:hAnsi="Verdana"/>
          <w:color w:val="393939"/>
          <w:sz w:val="18"/>
          <w:szCs w:val="18"/>
          <w:bdr w:val="none" w:sz="0" w:space="0" w:color="auto" w:frame="1"/>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Реконструкція даху будівлі </w:t>
      </w:r>
      <w:proofErr w:type="spellStart"/>
      <w:r>
        <w:rPr>
          <w:rFonts w:ascii="Verdana" w:hAnsi="Verdana"/>
          <w:color w:val="393939"/>
          <w:sz w:val="18"/>
          <w:szCs w:val="18"/>
        </w:rPr>
        <w:t>Вербської</w:t>
      </w:r>
      <w:proofErr w:type="spellEnd"/>
      <w:r>
        <w:rPr>
          <w:rFonts w:ascii="Verdana" w:hAnsi="Verdana"/>
          <w:color w:val="393939"/>
          <w:sz w:val="18"/>
          <w:szCs w:val="18"/>
        </w:rPr>
        <w:t xml:space="preserve"> СЗШ І-ІІІ ст. по </w:t>
      </w:r>
      <w:proofErr w:type="spellStart"/>
      <w:r>
        <w:rPr>
          <w:rFonts w:ascii="Verdana" w:hAnsi="Verdana"/>
          <w:color w:val="393939"/>
          <w:sz w:val="18"/>
          <w:szCs w:val="18"/>
        </w:rPr>
        <w:t>вул.Леніна</w:t>
      </w:r>
      <w:proofErr w:type="spellEnd"/>
      <w:r>
        <w:rPr>
          <w:rFonts w:ascii="Verdana" w:hAnsi="Verdana"/>
          <w:color w:val="393939"/>
          <w:sz w:val="18"/>
          <w:szCs w:val="18"/>
        </w:rPr>
        <w:t xml:space="preserve">, №124, в с. </w:t>
      </w:r>
      <w:proofErr w:type="spellStart"/>
      <w:r>
        <w:rPr>
          <w:rFonts w:ascii="Verdana" w:hAnsi="Verdana"/>
          <w:color w:val="393939"/>
          <w:sz w:val="18"/>
          <w:szCs w:val="18"/>
        </w:rPr>
        <w:t>Вербка</w:t>
      </w:r>
      <w:proofErr w:type="spellEnd"/>
      <w:r>
        <w:rPr>
          <w:rFonts w:ascii="Verdana" w:hAnsi="Verdana"/>
          <w:color w:val="393939"/>
          <w:sz w:val="18"/>
          <w:szCs w:val="18"/>
        </w:rPr>
        <w:t xml:space="preserve">,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 Вінницької області.</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Загальна сума проекту становить – </w:t>
      </w:r>
      <w:r>
        <w:rPr>
          <w:rStyle w:val="a4"/>
          <w:rFonts w:ascii="Verdana" w:hAnsi="Verdana"/>
          <w:color w:val="393939"/>
          <w:sz w:val="18"/>
          <w:szCs w:val="18"/>
          <w:bdr w:val="none" w:sz="0" w:space="0" w:color="auto" w:frame="1"/>
        </w:rPr>
        <w:t>4194,6 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Реконструкція сільського будинку культури в с. </w:t>
      </w:r>
      <w:proofErr w:type="spellStart"/>
      <w:r>
        <w:rPr>
          <w:rFonts w:ascii="Verdana" w:hAnsi="Verdana"/>
          <w:color w:val="393939"/>
          <w:sz w:val="18"/>
          <w:szCs w:val="18"/>
        </w:rPr>
        <w:t>Вербка</w:t>
      </w:r>
      <w:proofErr w:type="spellEnd"/>
      <w:r>
        <w:rPr>
          <w:rFonts w:ascii="Verdana" w:hAnsi="Verdana"/>
          <w:color w:val="393939"/>
          <w:sz w:val="18"/>
          <w:szCs w:val="18"/>
        </w:rPr>
        <w:t xml:space="preserve">,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 Вінницької </w:t>
      </w:r>
      <w:proofErr w:type="spellStart"/>
      <w:r>
        <w:rPr>
          <w:rFonts w:ascii="Verdana" w:hAnsi="Verdana"/>
          <w:color w:val="393939"/>
          <w:sz w:val="18"/>
          <w:szCs w:val="18"/>
        </w:rPr>
        <w:t>області.Загальна</w:t>
      </w:r>
      <w:proofErr w:type="spellEnd"/>
      <w:r>
        <w:rPr>
          <w:rFonts w:ascii="Verdana" w:hAnsi="Verdana"/>
          <w:color w:val="393939"/>
          <w:sz w:val="18"/>
          <w:szCs w:val="18"/>
        </w:rPr>
        <w:t xml:space="preserve"> сума проекту становить </w:t>
      </w:r>
      <w:r>
        <w:rPr>
          <w:rStyle w:val="a4"/>
          <w:rFonts w:ascii="Verdana" w:hAnsi="Verdana"/>
          <w:color w:val="393939"/>
          <w:sz w:val="18"/>
          <w:szCs w:val="18"/>
          <w:bdr w:val="none" w:sz="0" w:space="0" w:color="auto" w:frame="1"/>
        </w:rPr>
        <w:t>– 7662,2 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 Реконструкція будівлі гуртожитку  під дошкільний навчальний заклад по вулиці Леніна,22а в </w:t>
      </w:r>
      <w:proofErr w:type="spellStart"/>
      <w:r>
        <w:rPr>
          <w:rFonts w:ascii="Verdana" w:hAnsi="Verdana"/>
          <w:color w:val="393939"/>
          <w:sz w:val="18"/>
          <w:szCs w:val="18"/>
        </w:rPr>
        <w:t>с.Ольгопіль</w:t>
      </w:r>
      <w:proofErr w:type="spellEnd"/>
      <w:r>
        <w:rPr>
          <w:rFonts w:ascii="Verdana" w:hAnsi="Verdana"/>
          <w:color w:val="393939"/>
          <w:sz w:val="18"/>
          <w:szCs w:val="18"/>
        </w:rPr>
        <w:t>. Загальна сума проекту становить – </w:t>
      </w:r>
      <w:r>
        <w:rPr>
          <w:rStyle w:val="a4"/>
          <w:rFonts w:ascii="Verdana" w:hAnsi="Verdana"/>
          <w:color w:val="393939"/>
          <w:sz w:val="18"/>
          <w:szCs w:val="18"/>
          <w:bdr w:val="none" w:sz="0" w:space="0" w:color="auto" w:frame="1"/>
        </w:rPr>
        <w:t>15199,7 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На території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селищної ради в 2016 році реалізовано інвестиційний проект «Будівництво електростанції з використанням відновлюваних джерел </w:t>
      </w:r>
      <w:proofErr w:type="spellStart"/>
      <w:r>
        <w:rPr>
          <w:rFonts w:ascii="Verdana" w:hAnsi="Verdana"/>
          <w:color w:val="393939"/>
          <w:sz w:val="18"/>
          <w:szCs w:val="18"/>
        </w:rPr>
        <w:t>енергіїплощею</w:t>
      </w:r>
      <w:proofErr w:type="spellEnd"/>
      <w:r>
        <w:rPr>
          <w:rFonts w:ascii="Verdana" w:hAnsi="Verdana"/>
          <w:color w:val="393939"/>
          <w:sz w:val="18"/>
          <w:szCs w:val="18"/>
        </w:rPr>
        <w:t xml:space="preserve"> 32 га.». Вартість інвестицій   </w:t>
      </w:r>
      <w:r>
        <w:rPr>
          <w:rStyle w:val="a4"/>
          <w:rFonts w:ascii="Verdana" w:hAnsi="Verdana"/>
          <w:color w:val="393939"/>
          <w:sz w:val="18"/>
          <w:szCs w:val="18"/>
          <w:bdr w:val="none" w:sz="0" w:space="0" w:color="auto" w:frame="1"/>
        </w:rPr>
        <w:t>склала   35 млн.$. </w:t>
      </w:r>
      <w:r>
        <w:rPr>
          <w:rFonts w:ascii="Verdana" w:hAnsi="Verdana"/>
          <w:color w:val="393939"/>
          <w:sz w:val="18"/>
          <w:szCs w:val="18"/>
        </w:rPr>
        <w:t xml:space="preserve">Створено 4 </w:t>
      </w:r>
      <w:proofErr w:type="spellStart"/>
      <w:r>
        <w:rPr>
          <w:rFonts w:ascii="Verdana" w:hAnsi="Verdana"/>
          <w:color w:val="393939"/>
          <w:sz w:val="18"/>
          <w:szCs w:val="18"/>
        </w:rPr>
        <w:t>рабочих</w:t>
      </w:r>
      <w:proofErr w:type="spellEnd"/>
      <w:r>
        <w:rPr>
          <w:rFonts w:ascii="Verdana" w:hAnsi="Verdana"/>
          <w:color w:val="393939"/>
          <w:sz w:val="18"/>
          <w:szCs w:val="18"/>
        </w:rPr>
        <w:t xml:space="preserve"> місця.</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На 2017 рік </w:t>
      </w:r>
      <w:proofErr w:type="spellStart"/>
      <w:r>
        <w:rPr>
          <w:rFonts w:ascii="Verdana" w:hAnsi="Verdana"/>
          <w:color w:val="393939"/>
          <w:sz w:val="18"/>
          <w:szCs w:val="18"/>
        </w:rPr>
        <w:t>плануєтьсяреалізація</w:t>
      </w:r>
      <w:proofErr w:type="spellEnd"/>
      <w:r>
        <w:rPr>
          <w:rFonts w:ascii="Verdana" w:hAnsi="Verdana"/>
          <w:color w:val="393939"/>
          <w:sz w:val="18"/>
          <w:szCs w:val="18"/>
        </w:rPr>
        <w:t xml:space="preserve"> ряду інвестиційних проектів у сфері відновлювальних джерел енергії на території </w:t>
      </w:r>
      <w:proofErr w:type="spellStart"/>
      <w:r>
        <w:rPr>
          <w:rFonts w:ascii="Verdana" w:hAnsi="Verdana"/>
          <w:color w:val="393939"/>
          <w:sz w:val="18"/>
          <w:szCs w:val="18"/>
        </w:rPr>
        <w:t>Лузької</w:t>
      </w:r>
      <w:proofErr w:type="spellEnd"/>
      <w:r>
        <w:rPr>
          <w:rFonts w:ascii="Verdana" w:hAnsi="Verdana"/>
          <w:color w:val="393939"/>
          <w:sz w:val="18"/>
          <w:szCs w:val="18"/>
        </w:rPr>
        <w:t xml:space="preserve"> сільської ради площею 87,5 га. Орієнтовний обсяг </w:t>
      </w:r>
      <w:proofErr w:type="spellStart"/>
      <w:r>
        <w:rPr>
          <w:rFonts w:ascii="Verdana" w:hAnsi="Verdana"/>
          <w:color w:val="393939"/>
          <w:sz w:val="18"/>
          <w:szCs w:val="18"/>
        </w:rPr>
        <w:t>інв</w:t>
      </w:r>
      <w:proofErr w:type="spellEnd"/>
      <w:r>
        <w:rPr>
          <w:rFonts w:ascii="Verdana" w:hAnsi="Verdana"/>
          <w:color w:val="393939"/>
          <w:sz w:val="18"/>
          <w:szCs w:val="18"/>
        </w:rPr>
        <w:t>естицій </w:t>
      </w:r>
      <w:r>
        <w:rPr>
          <w:rStyle w:val="a4"/>
          <w:rFonts w:ascii="Verdana" w:hAnsi="Verdana"/>
          <w:color w:val="393939"/>
          <w:sz w:val="18"/>
          <w:szCs w:val="18"/>
          <w:bdr w:val="none" w:sz="0" w:space="0" w:color="auto" w:frame="1"/>
        </w:rPr>
        <w:t>100 млн.$;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Станом на 01.04.2017 року зареєстровано на сайті державних закупівель на суму 1433,4тис. грн., з них закуплено на суму 1407,6тис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Економія коштів по  закупівлі становить 25,8тис.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Пункт 1.6 Об’єднання на договірних засадах коштів підприємств, установ та організацій, розташованих на території району, і населення ,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 на капітальний та поточний ремонт вулиць і доріг населених пунктів та інших доріг та на заходи щодо охорони праці та охорони навколишнього природного середовища.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Постановою Кабінету Міністрів України від 24 червня 2016 року №395 «Деякі питання надання у 2016 році субвенції з державного бюджету місцевим бюджетам на здійснення заходів щодо соціально-економічного розвитку окремих територій» виділено 1,6 </w:t>
      </w:r>
      <w:proofErr w:type="spellStart"/>
      <w:r>
        <w:rPr>
          <w:rFonts w:ascii="Verdana" w:hAnsi="Verdana"/>
          <w:color w:val="393939"/>
          <w:sz w:val="18"/>
          <w:szCs w:val="18"/>
        </w:rPr>
        <w:t>млн.грн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Проведено роботи: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xml:space="preserve">     «Реконструкція котельні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середньої загальноосвітньої школи І-ІІІ ступеня №1 з встановленням двох котлів на альтернативному (твердому) паливі по вул. Свердлова, 1, </w:t>
      </w:r>
      <w:proofErr w:type="spellStart"/>
      <w:r>
        <w:rPr>
          <w:rFonts w:ascii="Verdana" w:hAnsi="Verdana"/>
          <w:color w:val="393939"/>
          <w:sz w:val="18"/>
          <w:szCs w:val="18"/>
        </w:rPr>
        <w:t>смт</w:t>
      </w:r>
      <w:proofErr w:type="spellEnd"/>
      <w:r>
        <w:rPr>
          <w:rFonts w:ascii="Verdana" w:hAnsi="Verdana"/>
          <w:color w:val="393939"/>
          <w:sz w:val="18"/>
          <w:szCs w:val="18"/>
        </w:rPr>
        <w:t xml:space="preserve">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Профінансовано з Державного  бюджету - </w:t>
      </w:r>
      <w:r>
        <w:rPr>
          <w:rStyle w:val="a4"/>
          <w:rFonts w:ascii="Verdana" w:hAnsi="Verdana"/>
          <w:color w:val="393939"/>
          <w:sz w:val="18"/>
          <w:szCs w:val="18"/>
          <w:bdr w:val="none" w:sz="0" w:space="0" w:color="auto" w:frame="1"/>
        </w:rPr>
        <w:t>464,9 тис. грн</w:t>
      </w:r>
      <w:r>
        <w:rPr>
          <w:rFonts w:ascii="Verdana" w:hAnsi="Verdana"/>
          <w:color w:val="393939"/>
          <w:sz w:val="18"/>
          <w:szCs w:val="18"/>
        </w:rPr>
        <w:t>., з місцевого  -</w:t>
      </w:r>
      <w:r>
        <w:rPr>
          <w:rStyle w:val="a4"/>
          <w:rFonts w:ascii="Verdana" w:hAnsi="Verdana"/>
          <w:color w:val="393939"/>
          <w:sz w:val="18"/>
          <w:szCs w:val="18"/>
          <w:bdr w:val="none" w:sz="0" w:space="0" w:color="auto" w:frame="1"/>
        </w:rPr>
        <w:t>15,0 тис. грн</w:t>
      </w:r>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«Реконструкція котельні в </w:t>
      </w:r>
      <w:proofErr w:type="spellStart"/>
      <w:r>
        <w:rPr>
          <w:rFonts w:ascii="Verdana" w:hAnsi="Verdana"/>
          <w:color w:val="393939"/>
          <w:sz w:val="18"/>
          <w:szCs w:val="18"/>
        </w:rPr>
        <w:t>Ольгопільській</w:t>
      </w:r>
      <w:proofErr w:type="spellEnd"/>
      <w:r>
        <w:rPr>
          <w:rFonts w:ascii="Verdana" w:hAnsi="Verdana"/>
          <w:color w:val="393939"/>
          <w:sz w:val="18"/>
          <w:szCs w:val="18"/>
        </w:rPr>
        <w:t xml:space="preserve"> середній загальноосвітній школі І-ІІІ  ступеня з встановленням двох котлів на альтернативному (твердому) паливі, с.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Профінансовано з Державного бюджету   </w:t>
      </w:r>
      <w:r>
        <w:rPr>
          <w:rStyle w:val="a4"/>
          <w:rFonts w:ascii="Verdana" w:hAnsi="Verdana"/>
          <w:color w:val="393939"/>
          <w:sz w:val="18"/>
          <w:szCs w:val="18"/>
          <w:bdr w:val="none" w:sz="0" w:space="0" w:color="auto" w:frame="1"/>
        </w:rPr>
        <w:t>- 492,2 тис. грн</w:t>
      </w:r>
      <w:r>
        <w:rPr>
          <w:rFonts w:ascii="Verdana" w:hAnsi="Verdana"/>
          <w:color w:val="393939"/>
          <w:sz w:val="18"/>
          <w:szCs w:val="18"/>
        </w:rPr>
        <w:t>., з місцевого – </w:t>
      </w:r>
      <w:r>
        <w:rPr>
          <w:rStyle w:val="a4"/>
          <w:rFonts w:ascii="Verdana" w:hAnsi="Verdana"/>
          <w:color w:val="393939"/>
          <w:sz w:val="18"/>
          <w:szCs w:val="18"/>
          <w:bdr w:val="none" w:sz="0" w:space="0" w:color="auto" w:frame="1"/>
        </w:rPr>
        <w:t>15,0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Реконструкція дороги по вул. Свято-Михайлівській на відрізку 200 метрів та по вулиці Парковій на відрізку 500 метрів з облаштуванням тротуарів;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Реконструкція дороги по </w:t>
      </w:r>
      <w:proofErr w:type="spellStart"/>
      <w:r>
        <w:rPr>
          <w:rFonts w:ascii="Verdana" w:hAnsi="Verdana"/>
          <w:color w:val="393939"/>
          <w:sz w:val="18"/>
          <w:szCs w:val="18"/>
        </w:rPr>
        <w:t>вул..Антонішина</w:t>
      </w:r>
      <w:proofErr w:type="spellEnd"/>
      <w:r>
        <w:rPr>
          <w:rFonts w:ascii="Verdana" w:hAnsi="Verdana"/>
          <w:color w:val="393939"/>
          <w:sz w:val="18"/>
          <w:szCs w:val="18"/>
        </w:rPr>
        <w:t xml:space="preserve"> на відрізку 350 метрів з облаштуванням </w:t>
      </w:r>
      <w:proofErr w:type="spellStart"/>
      <w:r>
        <w:rPr>
          <w:rFonts w:ascii="Verdana" w:hAnsi="Verdana"/>
          <w:color w:val="393939"/>
          <w:sz w:val="18"/>
          <w:szCs w:val="18"/>
        </w:rPr>
        <w:t>тротуарів.На</w:t>
      </w:r>
      <w:proofErr w:type="spellEnd"/>
      <w:r>
        <w:rPr>
          <w:rFonts w:ascii="Verdana" w:hAnsi="Verdana"/>
          <w:color w:val="393939"/>
          <w:sz w:val="18"/>
          <w:szCs w:val="18"/>
        </w:rPr>
        <w:t xml:space="preserve"> реконструкцію дороги, тротуарів фактично використано кошти в сумі 1 млн. 098 тис. грн.. (628 тис Державних, 470 Місцевий). Роботи будуть продовжені.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За рахунок субвенції з Державного бюджету для комунальної установи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лікарня планового лікування» додатково виділено  кошти в сумі 867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в т.ч. 600 тис. грн.:  - на придбання автомобіля «Швидка допомога Газель» та 267 </w:t>
      </w:r>
      <w:proofErr w:type="spellStart"/>
      <w:r>
        <w:rPr>
          <w:rFonts w:ascii="Verdana" w:hAnsi="Verdana"/>
          <w:color w:val="393939"/>
          <w:sz w:val="18"/>
          <w:szCs w:val="18"/>
        </w:rPr>
        <w:t>тис.грн</w:t>
      </w:r>
      <w:proofErr w:type="spellEnd"/>
      <w:r>
        <w:rPr>
          <w:rFonts w:ascii="Verdana" w:hAnsi="Verdana"/>
          <w:color w:val="393939"/>
          <w:sz w:val="18"/>
          <w:szCs w:val="18"/>
        </w:rPr>
        <w:t>   на обладнання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   </w:t>
      </w:r>
      <w:proofErr w:type="spellStart"/>
      <w:r>
        <w:rPr>
          <w:rFonts w:ascii="Verdana" w:hAnsi="Verdana"/>
          <w:color w:val="393939"/>
          <w:sz w:val="18"/>
          <w:szCs w:val="18"/>
        </w:rPr>
        <w:t>дефібрілятора</w:t>
      </w:r>
      <w:proofErr w:type="spellEnd"/>
      <w:r>
        <w:rPr>
          <w:rFonts w:ascii="Verdana" w:hAnsi="Verdana"/>
          <w:color w:val="393939"/>
          <w:sz w:val="18"/>
          <w:szCs w:val="18"/>
        </w:rPr>
        <w:t xml:space="preserve"> портативного ;</w:t>
      </w:r>
    </w:p>
    <w:p w:rsidR="004543F5" w:rsidRDefault="004543F5" w:rsidP="004543F5">
      <w:pPr>
        <w:pStyle w:val="a3"/>
        <w:spacing w:before="210" w:beforeAutospacing="0" w:after="210" w:afterAutospacing="0" w:line="270" w:lineRule="atLeast"/>
        <w:ind w:left="435"/>
        <w:jc w:val="both"/>
        <w:rPr>
          <w:rFonts w:ascii="Verdana" w:hAnsi="Verdana"/>
          <w:color w:val="393939"/>
          <w:sz w:val="18"/>
          <w:szCs w:val="18"/>
        </w:rPr>
      </w:pPr>
      <w:r>
        <w:rPr>
          <w:rFonts w:ascii="Verdana" w:hAnsi="Verdana"/>
          <w:color w:val="393939"/>
          <w:sz w:val="18"/>
          <w:szCs w:val="18"/>
        </w:rPr>
        <w:t xml:space="preserve">-        </w:t>
      </w:r>
      <w:proofErr w:type="spellStart"/>
      <w:r>
        <w:rPr>
          <w:rFonts w:ascii="Verdana" w:hAnsi="Verdana"/>
          <w:color w:val="393939"/>
          <w:sz w:val="18"/>
          <w:szCs w:val="18"/>
        </w:rPr>
        <w:t>інфузомата</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ind w:left="435"/>
        <w:jc w:val="both"/>
        <w:rPr>
          <w:rFonts w:ascii="Verdana" w:hAnsi="Verdana"/>
          <w:color w:val="393939"/>
          <w:sz w:val="18"/>
          <w:szCs w:val="18"/>
        </w:rPr>
      </w:pPr>
      <w:r>
        <w:rPr>
          <w:rFonts w:ascii="Verdana" w:hAnsi="Verdana"/>
          <w:color w:val="393939"/>
          <w:sz w:val="18"/>
          <w:szCs w:val="18"/>
        </w:rPr>
        <w:t>-        портативної дихальної апаратури;</w:t>
      </w:r>
    </w:p>
    <w:p w:rsidR="004543F5" w:rsidRDefault="004543F5" w:rsidP="004543F5">
      <w:pPr>
        <w:pStyle w:val="a3"/>
        <w:spacing w:before="210" w:beforeAutospacing="0" w:after="210" w:afterAutospacing="0" w:line="270" w:lineRule="atLeast"/>
        <w:ind w:left="435"/>
        <w:jc w:val="both"/>
        <w:rPr>
          <w:rFonts w:ascii="Verdana" w:hAnsi="Verdana"/>
          <w:color w:val="393939"/>
          <w:sz w:val="18"/>
          <w:szCs w:val="18"/>
        </w:rPr>
      </w:pPr>
      <w:r>
        <w:rPr>
          <w:rFonts w:ascii="Verdana" w:hAnsi="Verdana"/>
          <w:color w:val="393939"/>
          <w:sz w:val="18"/>
          <w:szCs w:val="18"/>
        </w:rPr>
        <w:t>-        набору пневматичних шин;</w:t>
      </w:r>
    </w:p>
    <w:p w:rsidR="004543F5" w:rsidRDefault="004543F5" w:rsidP="004543F5">
      <w:pPr>
        <w:pStyle w:val="a3"/>
        <w:spacing w:before="210" w:beforeAutospacing="0" w:after="210" w:afterAutospacing="0" w:line="270" w:lineRule="atLeast"/>
        <w:ind w:left="435"/>
        <w:jc w:val="both"/>
        <w:rPr>
          <w:rFonts w:ascii="Verdana" w:hAnsi="Verdana"/>
          <w:color w:val="393939"/>
          <w:sz w:val="18"/>
          <w:szCs w:val="18"/>
        </w:rPr>
      </w:pPr>
      <w:r>
        <w:rPr>
          <w:rFonts w:ascii="Verdana" w:hAnsi="Verdana"/>
          <w:color w:val="393939"/>
          <w:sz w:val="18"/>
          <w:szCs w:val="18"/>
        </w:rPr>
        <w:t xml:space="preserve">-        пневматичних переносних </w:t>
      </w:r>
      <w:proofErr w:type="spellStart"/>
      <w:r>
        <w:rPr>
          <w:rFonts w:ascii="Verdana" w:hAnsi="Verdana"/>
          <w:color w:val="393939"/>
          <w:sz w:val="18"/>
          <w:szCs w:val="18"/>
        </w:rPr>
        <w:t>ношей</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Відремонтовано відрізки шляху  автодороги </w:t>
      </w:r>
      <w:proofErr w:type="spellStart"/>
      <w:r>
        <w:rPr>
          <w:rFonts w:ascii="Verdana" w:hAnsi="Verdana"/>
          <w:color w:val="393939"/>
          <w:sz w:val="18"/>
          <w:szCs w:val="18"/>
        </w:rPr>
        <w:t>Красносілка-Бершадь-Саврань</w:t>
      </w:r>
      <w:proofErr w:type="spellEnd"/>
      <w:r>
        <w:rPr>
          <w:rFonts w:ascii="Verdana" w:hAnsi="Verdana"/>
          <w:color w:val="393939"/>
          <w:sz w:val="18"/>
          <w:szCs w:val="18"/>
        </w:rPr>
        <w:t xml:space="preserve"> в </w:t>
      </w:r>
      <w:proofErr w:type="spellStart"/>
      <w:r>
        <w:rPr>
          <w:rFonts w:ascii="Verdana" w:hAnsi="Verdana"/>
          <w:color w:val="393939"/>
          <w:sz w:val="18"/>
          <w:szCs w:val="18"/>
        </w:rPr>
        <w:t>с.Ольгопіль</w:t>
      </w:r>
      <w:proofErr w:type="spellEnd"/>
      <w:r>
        <w:rPr>
          <w:rFonts w:ascii="Verdana" w:hAnsi="Verdana"/>
          <w:color w:val="393939"/>
          <w:sz w:val="18"/>
          <w:szCs w:val="18"/>
        </w:rPr>
        <w:t xml:space="preserve">  протяжністю 3,6 км на суму 5 млн. 362 </w:t>
      </w:r>
      <w:proofErr w:type="spellStart"/>
      <w:r>
        <w:rPr>
          <w:rFonts w:ascii="Verdana" w:hAnsi="Verdana"/>
          <w:color w:val="393939"/>
          <w:sz w:val="18"/>
          <w:szCs w:val="18"/>
        </w:rPr>
        <w:t>тис.грн</w:t>
      </w:r>
      <w:proofErr w:type="spellEnd"/>
      <w:r>
        <w:rPr>
          <w:rFonts w:ascii="Verdana" w:hAnsi="Verdana"/>
          <w:color w:val="393939"/>
          <w:sz w:val="18"/>
          <w:szCs w:val="18"/>
        </w:rPr>
        <w:t>.  та «</w:t>
      </w:r>
      <w:proofErr w:type="spellStart"/>
      <w:r>
        <w:rPr>
          <w:rFonts w:ascii="Verdana" w:hAnsi="Verdana"/>
          <w:color w:val="393939"/>
          <w:sz w:val="18"/>
          <w:szCs w:val="18"/>
        </w:rPr>
        <w:t>Вінниця-Гайсин-В.Михайлівка</w:t>
      </w:r>
      <w:proofErr w:type="spellEnd"/>
      <w:r>
        <w:rPr>
          <w:rFonts w:ascii="Verdana" w:hAnsi="Verdana"/>
          <w:color w:val="393939"/>
          <w:sz w:val="18"/>
          <w:szCs w:val="18"/>
        </w:rPr>
        <w:t xml:space="preserve">» протяжністю 1,0 км на суму 1 млн. 415 тис. </w:t>
      </w:r>
      <w:proofErr w:type="spellStart"/>
      <w:r>
        <w:rPr>
          <w:rFonts w:ascii="Verdana" w:hAnsi="Verdana"/>
          <w:color w:val="393939"/>
          <w:sz w:val="18"/>
          <w:szCs w:val="18"/>
        </w:rPr>
        <w:t>грн</w:t>
      </w:r>
      <w:proofErr w:type="spellEnd"/>
      <w:r>
        <w:rPr>
          <w:rFonts w:ascii="Verdana" w:hAnsi="Verdana"/>
          <w:color w:val="393939"/>
          <w:sz w:val="18"/>
          <w:szCs w:val="18"/>
        </w:rPr>
        <w:t xml:space="preserve"> (кошти Державного бюджету, СТОВ АФ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 керівник </w:t>
      </w:r>
      <w:proofErr w:type="spellStart"/>
      <w:r>
        <w:rPr>
          <w:rFonts w:ascii="Verdana" w:hAnsi="Verdana"/>
          <w:color w:val="393939"/>
          <w:sz w:val="18"/>
          <w:szCs w:val="18"/>
        </w:rPr>
        <w:t>Каленич</w:t>
      </w:r>
      <w:proofErr w:type="spellEnd"/>
      <w:r>
        <w:rPr>
          <w:rFonts w:ascii="Verdana" w:hAnsi="Verdana"/>
          <w:color w:val="393939"/>
          <w:sz w:val="18"/>
          <w:szCs w:val="18"/>
        </w:rPr>
        <w:t xml:space="preserve"> П.Є  та кошти </w:t>
      </w:r>
      <w:proofErr w:type="spellStart"/>
      <w:r>
        <w:rPr>
          <w:rFonts w:ascii="Verdana" w:hAnsi="Verdana"/>
          <w:color w:val="393939"/>
          <w:sz w:val="18"/>
          <w:szCs w:val="18"/>
        </w:rPr>
        <w:t>Ольгопільської</w:t>
      </w:r>
      <w:proofErr w:type="spellEnd"/>
      <w:r>
        <w:rPr>
          <w:rFonts w:ascii="Verdana" w:hAnsi="Verdana"/>
          <w:color w:val="393939"/>
          <w:sz w:val="18"/>
          <w:szCs w:val="18"/>
        </w:rPr>
        <w:t xml:space="preserve"> сільської ради).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Також відремонтовано відрізок автодороги по с. </w:t>
      </w:r>
      <w:proofErr w:type="spellStart"/>
      <w:r>
        <w:rPr>
          <w:rFonts w:ascii="Verdana" w:hAnsi="Verdana"/>
          <w:color w:val="393939"/>
          <w:sz w:val="18"/>
          <w:szCs w:val="18"/>
        </w:rPr>
        <w:t>Стратіївка</w:t>
      </w:r>
      <w:proofErr w:type="spellEnd"/>
      <w:r>
        <w:rPr>
          <w:rFonts w:ascii="Verdana" w:hAnsi="Verdana"/>
          <w:color w:val="393939"/>
          <w:sz w:val="18"/>
          <w:szCs w:val="18"/>
        </w:rPr>
        <w:t xml:space="preserve"> протяжністю 1 км на суму 1 млн. 414 тис. грн. (кошти Державного бюджету, ТОВ «</w:t>
      </w:r>
      <w:proofErr w:type="spellStart"/>
      <w:r>
        <w:rPr>
          <w:rFonts w:ascii="Verdana" w:hAnsi="Verdana"/>
          <w:color w:val="393939"/>
          <w:sz w:val="18"/>
          <w:szCs w:val="18"/>
        </w:rPr>
        <w:t>Стратіївський</w:t>
      </w:r>
      <w:proofErr w:type="spellEnd"/>
      <w:r>
        <w:rPr>
          <w:rFonts w:ascii="Verdana" w:hAnsi="Verdana"/>
          <w:color w:val="393939"/>
          <w:sz w:val="18"/>
          <w:szCs w:val="18"/>
        </w:rPr>
        <w:t xml:space="preserve"> </w:t>
      </w:r>
      <w:proofErr w:type="spellStart"/>
      <w:r>
        <w:rPr>
          <w:rFonts w:ascii="Verdana" w:hAnsi="Verdana"/>
          <w:color w:val="393939"/>
          <w:sz w:val="18"/>
          <w:szCs w:val="18"/>
        </w:rPr>
        <w:t>агроресурс</w:t>
      </w:r>
      <w:proofErr w:type="spellEnd"/>
      <w:r>
        <w:rPr>
          <w:rFonts w:ascii="Verdana" w:hAnsi="Verdana"/>
          <w:color w:val="393939"/>
          <w:sz w:val="18"/>
          <w:szCs w:val="18"/>
        </w:rPr>
        <w:t xml:space="preserve">» керівник </w:t>
      </w:r>
      <w:proofErr w:type="spellStart"/>
      <w:r>
        <w:rPr>
          <w:rFonts w:ascii="Verdana" w:hAnsi="Verdana"/>
          <w:color w:val="393939"/>
          <w:sz w:val="18"/>
          <w:szCs w:val="18"/>
        </w:rPr>
        <w:t>Чернега</w:t>
      </w:r>
      <w:proofErr w:type="spellEnd"/>
      <w:r>
        <w:rPr>
          <w:rFonts w:ascii="Verdana" w:hAnsi="Verdana"/>
          <w:color w:val="393939"/>
          <w:sz w:val="18"/>
          <w:szCs w:val="18"/>
        </w:rPr>
        <w:t xml:space="preserve"> Б.</w:t>
      </w:r>
      <w:proofErr w:type="spellStart"/>
      <w:r>
        <w:rPr>
          <w:rFonts w:ascii="Verdana" w:hAnsi="Verdana"/>
          <w:color w:val="393939"/>
          <w:sz w:val="18"/>
          <w:szCs w:val="18"/>
        </w:rPr>
        <w:t>Ф.та</w:t>
      </w:r>
      <w:proofErr w:type="spellEnd"/>
      <w:r>
        <w:rPr>
          <w:rFonts w:ascii="Verdana" w:hAnsi="Verdana"/>
          <w:color w:val="393939"/>
          <w:sz w:val="18"/>
          <w:szCs w:val="18"/>
        </w:rPr>
        <w:t xml:space="preserve"> кошти </w:t>
      </w:r>
      <w:proofErr w:type="spellStart"/>
      <w:r>
        <w:rPr>
          <w:rFonts w:ascii="Verdana" w:hAnsi="Verdana"/>
          <w:color w:val="393939"/>
          <w:sz w:val="18"/>
          <w:szCs w:val="18"/>
        </w:rPr>
        <w:t>Стратіївської</w:t>
      </w:r>
      <w:proofErr w:type="spellEnd"/>
      <w:r>
        <w:rPr>
          <w:rFonts w:ascii="Verdana" w:hAnsi="Verdana"/>
          <w:color w:val="393939"/>
          <w:sz w:val="18"/>
          <w:szCs w:val="18"/>
        </w:rPr>
        <w:t xml:space="preserve"> сільської ради)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За 2016 року за рахунок коштів місцевих бюджетів проведено роботи по ремонту та утриманню доріг комунальної власності на суму 994 тис.841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району, координація цієї роботи</w:t>
      </w:r>
      <w:r>
        <w:rPr>
          <w:rFonts w:ascii="Verdana" w:hAnsi="Verdana"/>
          <w:color w:val="393939"/>
          <w:sz w:val="18"/>
          <w:szCs w:val="18"/>
        </w:rPr>
        <w:t>.</w:t>
      </w:r>
    </w:p>
    <w:p w:rsidR="004543F5" w:rsidRDefault="004543F5" w:rsidP="004543F5">
      <w:pPr>
        <w:pStyle w:val="a3"/>
        <w:spacing w:before="210" w:beforeAutospacing="0" w:after="210" w:afterAutospacing="0" w:line="270" w:lineRule="atLeast"/>
        <w:ind w:left="283"/>
        <w:jc w:val="both"/>
        <w:rPr>
          <w:rFonts w:ascii="Verdana" w:hAnsi="Verdana"/>
          <w:color w:val="393939"/>
          <w:sz w:val="18"/>
          <w:szCs w:val="18"/>
        </w:rPr>
      </w:pPr>
      <w:r>
        <w:rPr>
          <w:rFonts w:ascii="Verdana" w:hAnsi="Verdana"/>
          <w:color w:val="393939"/>
          <w:sz w:val="18"/>
          <w:szCs w:val="18"/>
        </w:rPr>
        <w:t>Створення сприятливого середовища для формування та функціонування суб’єктів малого і середнього підприємництва є одним з дієвих засобів розв’язання першочергових соціально – економічних  проблем району.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В минулому році започаткували діяльність 92 суб’єкти господарювання фізичних та 28 суб’єктів господарювання юридичних осіб, припинили </w:t>
      </w:r>
      <w:proofErr w:type="spellStart"/>
      <w:r>
        <w:rPr>
          <w:rFonts w:ascii="Verdana" w:hAnsi="Verdana"/>
          <w:color w:val="393939"/>
          <w:sz w:val="18"/>
          <w:szCs w:val="18"/>
        </w:rPr>
        <w:t>діяльність </w:t>
      </w:r>
      <w:proofErr w:type="spellEnd"/>
      <w:r>
        <w:rPr>
          <w:rStyle w:val="a4"/>
          <w:rFonts w:ascii="Verdana" w:hAnsi="Verdana"/>
          <w:color w:val="393939"/>
          <w:sz w:val="18"/>
          <w:szCs w:val="18"/>
          <w:bdr w:val="none" w:sz="0" w:space="0" w:color="auto" w:frame="1"/>
        </w:rPr>
        <w:t>6</w:t>
      </w:r>
      <w:r>
        <w:rPr>
          <w:rFonts w:ascii="Verdana" w:hAnsi="Verdana"/>
          <w:color w:val="393939"/>
          <w:sz w:val="18"/>
          <w:szCs w:val="18"/>
        </w:rPr>
        <w:t> юридичних та </w:t>
      </w:r>
      <w:r>
        <w:rPr>
          <w:rStyle w:val="a4"/>
          <w:rFonts w:ascii="Verdana" w:hAnsi="Verdana"/>
          <w:color w:val="393939"/>
          <w:sz w:val="18"/>
          <w:szCs w:val="18"/>
          <w:bdr w:val="none" w:sz="0" w:space="0" w:color="auto" w:frame="1"/>
        </w:rPr>
        <w:t>146</w:t>
      </w:r>
      <w:r>
        <w:rPr>
          <w:rFonts w:ascii="Verdana" w:hAnsi="Verdana"/>
          <w:color w:val="393939"/>
          <w:sz w:val="18"/>
          <w:szCs w:val="18"/>
        </w:rPr>
        <w:t> фізичних осіб.</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lastRenderedPageBreak/>
        <w:t xml:space="preserve">Сума надходжень до місцевих бюджетів від діяльності суб’єктів малого та середнього підприємництва зросла відповідно до аналогічного періоду минулого року </w:t>
      </w:r>
      <w:proofErr w:type="spellStart"/>
      <w:r>
        <w:rPr>
          <w:rFonts w:ascii="Verdana" w:hAnsi="Verdana"/>
          <w:color w:val="393939"/>
          <w:sz w:val="18"/>
          <w:szCs w:val="18"/>
        </w:rPr>
        <w:t>на</w:t>
      </w:r>
      <w:proofErr w:type="spellEnd"/>
      <w:r>
        <w:rPr>
          <w:rFonts w:ascii="Verdana" w:hAnsi="Verdana"/>
          <w:color w:val="393939"/>
          <w:sz w:val="18"/>
          <w:szCs w:val="18"/>
        </w:rPr>
        <w:t> </w:t>
      </w:r>
      <w:r>
        <w:rPr>
          <w:rStyle w:val="a4"/>
          <w:rFonts w:ascii="Verdana" w:hAnsi="Verdana"/>
          <w:color w:val="393939"/>
          <w:sz w:val="18"/>
          <w:szCs w:val="18"/>
          <w:bdr w:val="none" w:sz="0" w:space="0" w:color="auto" w:frame="1"/>
        </w:rPr>
        <w:t>23,5</w:t>
      </w:r>
      <w:r>
        <w:rPr>
          <w:rFonts w:ascii="Verdana" w:hAnsi="Verdana"/>
          <w:color w:val="393939"/>
          <w:sz w:val="18"/>
          <w:szCs w:val="18"/>
        </w:rPr>
        <w:t> %, або на </w:t>
      </w:r>
      <w:r>
        <w:rPr>
          <w:rStyle w:val="a4"/>
          <w:rFonts w:ascii="Verdana" w:hAnsi="Verdana"/>
          <w:color w:val="393939"/>
          <w:sz w:val="18"/>
          <w:szCs w:val="18"/>
          <w:bdr w:val="none" w:sz="0" w:space="0" w:color="auto" w:frame="1"/>
        </w:rPr>
        <w:t>1</w:t>
      </w:r>
      <w:r>
        <w:rPr>
          <w:rFonts w:ascii="Verdana" w:hAnsi="Verdana"/>
          <w:color w:val="393939"/>
          <w:sz w:val="18"/>
          <w:szCs w:val="18"/>
        </w:rPr>
        <w:t> млн. </w:t>
      </w:r>
      <w:r>
        <w:rPr>
          <w:rStyle w:val="a4"/>
          <w:rFonts w:ascii="Verdana" w:hAnsi="Verdana"/>
          <w:color w:val="393939"/>
          <w:sz w:val="18"/>
          <w:szCs w:val="18"/>
          <w:bdr w:val="none" w:sz="0" w:space="0" w:color="auto" w:frame="1"/>
        </w:rPr>
        <w:t>750 </w:t>
      </w:r>
      <w:r>
        <w:rPr>
          <w:rFonts w:ascii="Verdana" w:hAnsi="Verdana"/>
          <w:color w:val="393939"/>
          <w:sz w:val="18"/>
          <w:szCs w:val="18"/>
        </w:rPr>
        <w:t>тис.грн. </w:t>
      </w:r>
      <w:r>
        <w:rPr>
          <w:rStyle w:val="a5"/>
          <w:rFonts w:ascii="Verdana" w:hAnsi="Verdana"/>
          <w:b/>
          <w:bCs/>
          <w:color w:val="393939"/>
          <w:sz w:val="18"/>
          <w:szCs w:val="18"/>
          <w:bdr w:val="none" w:sz="0" w:space="0" w:color="auto" w:frame="1"/>
        </w:rPr>
        <w:t xml:space="preserve">(2015 рік – 8 </w:t>
      </w:r>
      <w:proofErr w:type="spellStart"/>
      <w:r>
        <w:rPr>
          <w:rStyle w:val="a5"/>
          <w:rFonts w:ascii="Verdana" w:hAnsi="Verdana"/>
          <w:b/>
          <w:bCs/>
          <w:color w:val="393939"/>
          <w:sz w:val="18"/>
          <w:szCs w:val="18"/>
          <w:bdr w:val="none" w:sz="0" w:space="0" w:color="auto" w:frame="1"/>
        </w:rPr>
        <w:t>млн.грн</w:t>
      </w:r>
      <w:proofErr w:type="spellEnd"/>
      <w:r>
        <w:rPr>
          <w:rStyle w:val="a5"/>
          <w:rFonts w:ascii="Verdana" w:hAnsi="Verdana"/>
          <w:b/>
          <w:bCs/>
          <w:color w:val="393939"/>
          <w:sz w:val="18"/>
          <w:szCs w:val="18"/>
          <w:bdr w:val="none" w:sz="0" w:space="0" w:color="auto" w:frame="1"/>
        </w:rPr>
        <w:t>.)</w:t>
      </w:r>
      <w:r>
        <w:rPr>
          <w:rFonts w:ascii="Verdana" w:hAnsi="Verdana"/>
          <w:color w:val="393939"/>
          <w:sz w:val="18"/>
          <w:szCs w:val="18"/>
        </w:rPr>
        <w:t> і становить в межах </w:t>
      </w:r>
      <w:r>
        <w:rPr>
          <w:rStyle w:val="a4"/>
          <w:rFonts w:ascii="Verdana" w:hAnsi="Verdana"/>
          <w:color w:val="393939"/>
          <w:sz w:val="18"/>
          <w:szCs w:val="18"/>
          <w:bdr w:val="none" w:sz="0" w:space="0" w:color="auto" w:frame="1"/>
        </w:rPr>
        <w:t xml:space="preserve">9 млн. 750 </w:t>
      </w:r>
      <w:proofErr w:type="spellStart"/>
      <w:r>
        <w:rPr>
          <w:rStyle w:val="a4"/>
          <w:rFonts w:ascii="Verdana" w:hAnsi="Verdana"/>
          <w:color w:val="393939"/>
          <w:sz w:val="18"/>
          <w:szCs w:val="18"/>
          <w:bdr w:val="none" w:sz="0" w:space="0" w:color="auto" w:frame="1"/>
        </w:rPr>
        <w:t>тис.грн</w:t>
      </w:r>
      <w:proofErr w:type="spellEnd"/>
      <w:r>
        <w:rPr>
          <w:rStyle w:val="a4"/>
          <w:rFonts w:ascii="Verdana" w:hAnsi="Verdana"/>
          <w:color w:val="393939"/>
          <w:sz w:val="18"/>
          <w:szCs w:val="18"/>
          <w:bdr w:val="none" w:sz="0" w:space="0" w:color="auto" w:frame="1"/>
        </w:rPr>
        <w:t>.,</w:t>
      </w:r>
      <w:r>
        <w:rPr>
          <w:rFonts w:ascii="Verdana" w:hAnsi="Verdana"/>
          <w:color w:val="393939"/>
          <w:sz w:val="18"/>
          <w:szCs w:val="18"/>
        </w:rPr>
        <w:t xml:space="preserve"> а їх частка в загальній сумі надходжень до місцевих бюджетів </w:t>
      </w:r>
      <w:proofErr w:type="spellStart"/>
      <w:r>
        <w:rPr>
          <w:rFonts w:ascii="Verdana" w:hAnsi="Verdana"/>
          <w:color w:val="393939"/>
          <w:sz w:val="18"/>
          <w:szCs w:val="18"/>
        </w:rPr>
        <w:t>ск</w:t>
      </w:r>
      <w:proofErr w:type="spellEnd"/>
      <w:r>
        <w:rPr>
          <w:rFonts w:ascii="Verdana" w:hAnsi="Verdana"/>
          <w:color w:val="393939"/>
          <w:sz w:val="18"/>
          <w:szCs w:val="18"/>
        </w:rPr>
        <w:t>ладає </w:t>
      </w:r>
      <w:r>
        <w:rPr>
          <w:rStyle w:val="a4"/>
          <w:rFonts w:ascii="Verdana" w:hAnsi="Verdana"/>
          <w:color w:val="393939"/>
          <w:sz w:val="18"/>
          <w:szCs w:val="18"/>
          <w:bdr w:val="none" w:sz="0" w:space="0" w:color="auto" w:frame="1"/>
        </w:rPr>
        <w:t>39,2</w:t>
      </w:r>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Обсяг обороту роздрібної торгівлі </w:t>
      </w:r>
      <w:proofErr w:type="spellStart"/>
      <w:r>
        <w:rPr>
          <w:rFonts w:ascii="Verdana" w:hAnsi="Verdana"/>
          <w:color w:val="393939"/>
          <w:sz w:val="18"/>
          <w:szCs w:val="18"/>
        </w:rPr>
        <w:t>субєктів</w:t>
      </w:r>
      <w:proofErr w:type="spellEnd"/>
      <w:r>
        <w:rPr>
          <w:rFonts w:ascii="Verdana" w:hAnsi="Verdana"/>
          <w:color w:val="393939"/>
          <w:sz w:val="18"/>
          <w:szCs w:val="18"/>
        </w:rPr>
        <w:t xml:space="preserve"> господарювання району в 2016 році склав 46,2 </w:t>
      </w:r>
      <w:proofErr w:type="spellStart"/>
      <w:r>
        <w:rPr>
          <w:rFonts w:ascii="Verdana" w:hAnsi="Verdana"/>
          <w:color w:val="393939"/>
          <w:sz w:val="18"/>
          <w:szCs w:val="18"/>
        </w:rPr>
        <w:t>млн.грн</w:t>
      </w:r>
      <w:proofErr w:type="spellEnd"/>
      <w:r>
        <w:rPr>
          <w:rFonts w:ascii="Verdana" w:hAnsi="Verdana"/>
          <w:color w:val="393939"/>
          <w:sz w:val="18"/>
          <w:szCs w:val="18"/>
        </w:rPr>
        <w:t>., питома вага малих підприємств в загальному обсязі реалізації по району становить 39,8%.</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Станом на 01.01.2017 року на обліку перебуває 771 суб’єкт підприємницької діяльності – фізичних осіб з яких діє 82,6 % (637 підприємців).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Серед фізичних осіб-підприємців найбільш поширеним видом діяльності є роздрібна торгівля, якою займаються понад 65% від загальної кількості СПД – фізичних осіб.</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1.8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Для перевезення пасажирів на автобусних маршрутах загального користування укладено три договори:</w:t>
      </w:r>
    </w:p>
    <w:p w:rsidR="004543F5" w:rsidRDefault="004543F5" w:rsidP="004543F5">
      <w:pPr>
        <w:pStyle w:val="a3"/>
        <w:spacing w:before="210" w:beforeAutospacing="0" w:after="210" w:afterAutospacing="0" w:line="270" w:lineRule="atLeast"/>
        <w:ind w:left="720"/>
        <w:jc w:val="both"/>
        <w:rPr>
          <w:rFonts w:ascii="Verdana" w:hAnsi="Verdana"/>
          <w:color w:val="393939"/>
          <w:sz w:val="18"/>
          <w:szCs w:val="18"/>
        </w:rPr>
      </w:pPr>
      <w:r>
        <w:rPr>
          <w:rFonts w:ascii="Verdana" w:hAnsi="Verdana"/>
          <w:color w:val="393939"/>
          <w:sz w:val="18"/>
          <w:szCs w:val="18"/>
        </w:rPr>
        <w:t xml:space="preserve">-        Договір №686 мп-13 від 31.05.213р.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w:t>
      </w:r>
      <w:proofErr w:type="spellStart"/>
      <w:r>
        <w:rPr>
          <w:rFonts w:ascii="Verdana" w:hAnsi="Verdana"/>
          <w:color w:val="393939"/>
          <w:sz w:val="18"/>
          <w:szCs w:val="18"/>
        </w:rPr>
        <w:t>Цибулько</w:t>
      </w:r>
      <w:proofErr w:type="spellEnd"/>
      <w:r>
        <w:rPr>
          <w:rFonts w:ascii="Verdana" w:hAnsi="Verdana"/>
          <w:color w:val="393939"/>
          <w:sz w:val="18"/>
          <w:szCs w:val="18"/>
        </w:rPr>
        <w:t xml:space="preserve"> В.В. Термін дії договору з 31.05.2013р. до 16.04.2018р.</w:t>
      </w:r>
    </w:p>
    <w:p w:rsidR="004543F5" w:rsidRDefault="004543F5" w:rsidP="004543F5">
      <w:pPr>
        <w:pStyle w:val="a3"/>
        <w:spacing w:before="210" w:beforeAutospacing="0" w:after="210" w:afterAutospacing="0" w:line="270" w:lineRule="atLeast"/>
        <w:ind w:left="360"/>
        <w:jc w:val="both"/>
        <w:rPr>
          <w:rFonts w:ascii="Verdana" w:hAnsi="Verdana"/>
          <w:color w:val="393939"/>
          <w:sz w:val="18"/>
          <w:szCs w:val="18"/>
        </w:rPr>
      </w:pPr>
      <w:r>
        <w:rPr>
          <w:rFonts w:ascii="Verdana" w:hAnsi="Verdana"/>
          <w:color w:val="393939"/>
          <w:sz w:val="18"/>
          <w:szCs w:val="18"/>
        </w:rPr>
        <w:t>     Назва маршруту :</w:t>
      </w:r>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1.   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АС-Василівка-Вінниця</w:t>
      </w:r>
      <w:proofErr w:type="spellEnd"/>
      <w:r>
        <w:rPr>
          <w:rFonts w:ascii="Verdana" w:hAnsi="Verdana"/>
          <w:color w:val="393939"/>
          <w:sz w:val="18"/>
          <w:szCs w:val="18"/>
        </w:rPr>
        <w:t xml:space="preserve"> АС 1</w:t>
      </w:r>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2.   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АС-Бондурівка-Куренівка</w:t>
      </w:r>
      <w:proofErr w:type="spellEnd"/>
    </w:p>
    <w:p w:rsidR="004543F5" w:rsidRDefault="004543F5" w:rsidP="004543F5">
      <w:pPr>
        <w:pStyle w:val="a3"/>
        <w:spacing w:before="210" w:beforeAutospacing="0" w:after="210" w:afterAutospacing="0" w:line="270" w:lineRule="atLeast"/>
        <w:ind w:left="360"/>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ind w:left="720"/>
        <w:jc w:val="both"/>
        <w:rPr>
          <w:rFonts w:ascii="Verdana" w:hAnsi="Verdana"/>
          <w:color w:val="393939"/>
          <w:sz w:val="18"/>
          <w:szCs w:val="18"/>
        </w:rPr>
      </w:pPr>
      <w:r>
        <w:rPr>
          <w:rFonts w:ascii="Verdana" w:hAnsi="Verdana"/>
          <w:color w:val="393939"/>
          <w:sz w:val="18"/>
          <w:szCs w:val="18"/>
        </w:rPr>
        <w:t xml:space="preserve">-        Договір №729м-13 від 22.08.213р.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w:t>
      </w:r>
      <w:proofErr w:type="spellStart"/>
      <w:r>
        <w:rPr>
          <w:rFonts w:ascii="Verdana" w:hAnsi="Verdana"/>
          <w:color w:val="393939"/>
          <w:sz w:val="18"/>
          <w:szCs w:val="18"/>
        </w:rPr>
        <w:t>Цибулько</w:t>
      </w:r>
      <w:proofErr w:type="spellEnd"/>
      <w:r>
        <w:rPr>
          <w:rFonts w:ascii="Verdana" w:hAnsi="Verdana"/>
          <w:color w:val="393939"/>
          <w:sz w:val="18"/>
          <w:szCs w:val="18"/>
        </w:rPr>
        <w:t xml:space="preserve"> В.В. Термін дії договору з 22.08.2013р. до 16.04.2018р.</w:t>
      </w:r>
    </w:p>
    <w:p w:rsidR="004543F5" w:rsidRDefault="004543F5" w:rsidP="004543F5">
      <w:pPr>
        <w:pStyle w:val="a3"/>
        <w:spacing w:before="210" w:beforeAutospacing="0" w:after="210" w:afterAutospacing="0" w:line="270" w:lineRule="atLeast"/>
        <w:ind w:left="360"/>
        <w:jc w:val="both"/>
        <w:rPr>
          <w:rFonts w:ascii="Verdana" w:hAnsi="Verdana"/>
          <w:color w:val="393939"/>
          <w:sz w:val="18"/>
          <w:szCs w:val="18"/>
        </w:rPr>
      </w:pPr>
      <w:r>
        <w:rPr>
          <w:rFonts w:ascii="Verdana" w:hAnsi="Verdana"/>
          <w:color w:val="393939"/>
          <w:sz w:val="18"/>
          <w:szCs w:val="18"/>
        </w:rPr>
        <w:t>     Назва маршруту :</w:t>
      </w:r>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1.   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АС-Рогізка-Вінниця</w:t>
      </w:r>
      <w:proofErr w:type="spellEnd"/>
      <w:r>
        <w:rPr>
          <w:rFonts w:ascii="Verdana" w:hAnsi="Verdana"/>
          <w:color w:val="393939"/>
          <w:sz w:val="18"/>
          <w:szCs w:val="18"/>
        </w:rPr>
        <w:t xml:space="preserve"> АС 1</w:t>
      </w:r>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2.   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АС-Бершадь</w:t>
      </w:r>
      <w:proofErr w:type="spellEnd"/>
      <w:r>
        <w:rPr>
          <w:rFonts w:ascii="Verdana" w:hAnsi="Verdana"/>
          <w:color w:val="393939"/>
          <w:sz w:val="18"/>
          <w:szCs w:val="18"/>
        </w:rPr>
        <w:t xml:space="preserve"> АС</w:t>
      </w:r>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3.   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АС-Стратіївка-Любомирка</w:t>
      </w:r>
      <w:proofErr w:type="spellEnd"/>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4.   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АС-Берізки-Чечельницькі</w:t>
      </w:r>
      <w:proofErr w:type="spellEnd"/>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5.   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АС-Луги</w:t>
      </w:r>
      <w:proofErr w:type="spellEnd"/>
    </w:p>
    <w:p w:rsidR="004543F5" w:rsidRDefault="004543F5" w:rsidP="004543F5">
      <w:pPr>
        <w:pStyle w:val="a3"/>
        <w:spacing w:before="210" w:beforeAutospacing="0" w:after="210" w:afterAutospacing="0" w:line="270" w:lineRule="atLeast"/>
        <w:ind w:left="1080"/>
        <w:jc w:val="both"/>
        <w:rPr>
          <w:rFonts w:ascii="Verdana" w:hAnsi="Verdana"/>
          <w:color w:val="393939"/>
          <w:sz w:val="18"/>
          <w:szCs w:val="18"/>
        </w:rPr>
      </w:pPr>
      <w:r>
        <w:rPr>
          <w:rFonts w:ascii="Verdana" w:hAnsi="Verdana"/>
          <w:color w:val="393939"/>
          <w:sz w:val="18"/>
          <w:szCs w:val="18"/>
        </w:rPr>
        <w:t xml:space="preserve">6.   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АС-Попова</w:t>
      </w:r>
      <w:proofErr w:type="spellEnd"/>
      <w:r>
        <w:rPr>
          <w:rFonts w:ascii="Verdana" w:hAnsi="Verdana"/>
          <w:color w:val="393939"/>
          <w:sz w:val="18"/>
          <w:szCs w:val="18"/>
        </w:rPr>
        <w:t xml:space="preserve"> Гребля (Червона Гребля)</w:t>
      </w:r>
    </w:p>
    <w:p w:rsidR="004543F5" w:rsidRDefault="004543F5" w:rsidP="004543F5">
      <w:pPr>
        <w:pStyle w:val="a3"/>
        <w:spacing w:before="210" w:beforeAutospacing="0" w:after="210" w:afterAutospacing="0" w:line="270" w:lineRule="atLeast"/>
        <w:ind w:left="720"/>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ind w:left="720"/>
        <w:jc w:val="both"/>
        <w:rPr>
          <w:rFonts w:ascii="Verdana" w:hAnsi="Verdana"/>
          <w:color w:val="393939"/>
          <w:sz w:val="18"/>
          <w:szCs w:val="18"/>
        </w:rPr>
      </w:pPr>
      <w:r>
        <w:rPr>
          <w:rFonts w:ascii="Verdana" w:hAnsi="Verdana"/>
          <w:color w:val="393939"/>
          <w:sz w:val="18"/>
          <w:szCs w:val="18"/>
        </w:rPr>
        <w:t xml:space="preserve">-           Договір №766м-13 від 28.11.213р. на перевезення пасажирів на внутрішньо обласному міжміському та приміському автобусному маршруті загального користування укладений між Вінницькою ОДА та ФОП </w:t>
      </w:r>
      <w:proofErr w:type="spellStart"/>
      <w:r>
        <w:rPr>
          <w:rFonts w:ascii="Verdana" w:hAnsi="Verdana"/>
          <w:color w:val="393939"/>
          <w:sz w:val="18"/>
          <w:szCs w:val="18"/>
        </w:rPr>
        <w:t>Цибулько</w:t>
      </w:r>
      <w:proofErr w:type="spellEnd"/>
      <w:r>
        <w:rPr>
          <w:rFonts w:ascii="Verdana" w:hAnsi="Verdana"/>
          <w:color w:val="393939"/>
          <w:sz w:val="18"/>
          <w:szCs w:val="18"/>
        </w:rPr>
        <w:t xml:space="preserve"> В.В. Термін дії договору з 28.11.2013р. до 03.07.2018р.</w:t>
      </w:r>
    </w:p>
    <w:p w:rsidR="004543F5" w:rsidRDefault="004543F5" w:rsidP="004543F5">
      <w:pPr>
        <w:pStyle w:val="a3"/>
        <w:spacing w:before="210" w:beforeAutospacing="0" w:after="210" w:afterAutospacing="0" w:line="270" w:lineRule="atLeast"/>
        <w:ind w:left="360"/>
        <w:jc w:val="both"/>
        <w:rPr>
          <w:rFonts w:ascii="Verdana" w:hAnsi="Verdana"/>
          <w:color w:val="393939"/>
          <w:sz w:val="18"/>
          <w:szCs w:val="18"/>
        </w:rPr>
      </w:pPr>
      <w:r>
        <w:rPr>
          <w:rFonts w:ascii="Verdana" w:hAnsi="Verdana"/>
          <w:color w:val="393939"/>
          <w:sz w:val="18"/>
          <w:szCs w:val="18"/>
        </w:rPr>
        <w:lastRenderedPageBreak/>
        <w:t>     Назва маршруту :</w:t>
      </w:r>
    </w:p>
    <w:p w:rsidR="004543F5" w:rsidRDefault="004543F5" w:rsidP="004543F5">
      <w:pPr>
        <w:pStyle w:val="a3"/>
        <w:spacing w:before="210" w:beforeAutospacing="0" w:after="210" w:afterAutospacing="0" w:line="270" w:lineRule="atLeast"/>
        <w:ind w:left="1155"/>
        <w:jc w:val="both"/>
        <w:rPr>
          <w:rFonts w:ascii="Verdana" w:hAnsi="Verdana"/>
          <w:color w:val="393939"/>
          <w:sz w:val="18"/>
          <w:szCs w:val="18"/>
        </w:rPr>
      </w:pPr>
      <w:r>
        <w:rPr>
          <w:rFonts w:ascii="Verdana" w:hAnsi="Verdana"/>
          <w:color w:val="393939"/>
          <w:sz w:val="18"/>
          <w:szCs w:val="18"/>
        </w:rPr>
        <w:t xml:space="preserve">1.    </w:t>
      </w:r>
      <w:proofErr w:type="spellStart"/>
      <w:r>
        <w:rPr>
          <w:rFonts w:ascii="Verdana" w:hAnsi="Verdana"/>
          <w:color w:val="393939"/>
          <w:sz w:val="18"/>
          <w:szCs w:val="18"/>
        </w:rPr>
        <w:t>Ольгопіль</w:t>
      </w:r>
      <w:proofErr w:type="spellEnd"/>
      <w:r>
        <w:rPr>
          <w:rFonts w:ascii="Verdana" w:hAnsi="Verdana"/>
          <w:color w:val="393939"/>
          <w:sz w:val="18"/>
          <w:szCs w:val="18"/>
        </w:rPr>
        <w:t xml:space="preserve"> </w:t>
      </w:r>
      <w:proofErr w:type="spellStart"/>
      <w:r>
        <w:rPr>
          <w:rFonts w:ascii="Verdana" w:hAnsi="Verdana"/>
          <w:color w:val="393939"/>
          <w:sz w:val="18"/>
          <w:szCs w:val="18"/>
        </w:rPr>
        <w:t>АС-Чечельник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АС-Вінниця</w:t>
      </w:r>
      <w:proofErr w:type="spellEnd"/>
      <w:r>
        <w:rPr>
          <w:rFonts w:ascii="Verdana" w:hAnsi="Verdana"/>
          <w:color w:val="393939"/>
          <w:sz w:val="18"/>
          <w:szCs w:val="18"/>
        </w:rPr>
        <w:t xml:space="preserve"> АС 1</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2.   </w:t>
      </w:r>
      <w:proofErr w:type="spellStart"/>
      <w:r>
        <w:rPr>
          <w:rFonts w:ascii="Verdana" w:hAnsi="Verdana"/>
          <w:color w:val="393939"/>
          <w:sz w:val="18"/>
          <w:szCs w:val="18"/>
        </w:rPr>
        <w:t>Чечельник</w:t>
      </w:r>
      <w:proofErr w:type="spellEnd"/>
      <w:r>
        <w:rPr>
          <w:rFonts w:ascii="Verdana" w:hAnsi="Verdana"/>
          <w:color w:val="393939"/>
          <w:sz w:val="18"/>
          <w:szCs w:val="18"/>
        </w:rPr>
        <w:t xml:space="preserve"> </w:t>
      </w:r>
      <w:proofErr w:type="spellStart"/>
      <w:r>
        <w:rPr>
          <w:rFonts w:ascii="Verdana" w:hAnsi="Verdana"/>
          <w:color w:val="393939"/>
          <w:sz w:val="18"/>
          <w:szCs w:val="18"/>
        </w:rPr>
        <w:t>АС-Рогізка</w:t>
      </w:r>
      <w:proofErr w:type="spellEnd"/>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Пункт 1.9, 1.11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селищною радами.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Райдержадміністрацією в 2016 році надано дозвіл ПАТ НВК «Світязь» на розробку детального плану території для розміщення підприємства сільськогосподарського призначення (особисте селянське господарство) на території </w:t>
      </w:r>
      <w:proofErr w:type="spellStart"/>
      <w:r>
        <w:rPr>
          <w:rFonts w:ascii="Verdana" w:hAnsi="Verdana"/>
          <w:color w:val="393939"/>
          <w:sz w:val="18"/>
          <w:szCs w:val="18"/>
        </w:rPr>
        <w:t>Демівської</w:t>
      </w:r>
      <w:proofErr w:type="spellEnd"/>
      <w:r>
        <w:rPr>
          <w:rFonts w:ascii="Verdana" w:hAnsi="Verdana"/>
          <w:color w:val="393939"/>
          <w:sz w:val="18"/>
          <w:szCs w:val="18"/>
        </w:rPr>
        <w:t xml:space="preserve"> сільської ради за межами населеного пункту. На даний час детальний план ще в розробці.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Ще один дозвіл райдержадміністрація в 2016 році надала для розроблення детального плану території окремої земельної ділянки для розміщення підприємства з виробництва та переробки молока на території </w:t>
      </w:r>
      <w:proofErr w:type="spellStart"/>
      <w:r>
        <w:rPr>
          <w:rFonts w:ascii="Verdana" w:hAnsi="Verdana"/>
          <w:color w:val="393939"/>
          <w:sz w:val="18"/>
          <w:szCs w:val="18"/>
        </w:rPr>
        <w:t>Каташинської</w:t>
      </w:r>
      <w:proofErr w:type="spellEnd"/>
      <w:r>
        <w:rPr>
          <w:rFonts w:ascii="Verdana" w:hAnsi="Verdana"/>
          <w:color w:val="393939"/>
          <w:sz w:val="18"/>
          <w:szCs w:val="18"/>
        </w:rPr>
        <w:t xml:space="preserve"> сільської ради. Детальний план ще в розробці.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 органами місцевого самоврядування проводилась робота щодо забезпечення населених пунктів містобудівною документацією.</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proofErr w:type="spellStart"/>
      <w:r>
        <w:rPr>
          <w:rFonts w:ascii="Verdana" w:hAnsi="Verdana"/>
          <w:color w:val="393939"/>
          <w:sz w:val="18"/>
          <w:szCs w:val="18"/>
        </w:rPr>
        <w:t>Каташинська</w:t>
      </w:r>
      <w:proofErr w:type="spellEnd"/>
      <w:r>
        <w:rPr>
          <w:rFonts w:ascii="Verdana" w:hAnsi="Verdana"/>
          <w:color w:val="393939"/>
          <w:sz w:val="18"/>
          <w:szCs w:val="18"/>
        </w:rPr>
        <w:t xml:space="preserve"> сільська рада заключила договір з проектною організацією на виготовлення топографічної основи населених пунктів, в бюджеті на поточний рік </w:t>
      </w:r>
      <w:proofErr w:type="spellStart"/>
      <w:r>
        <w:rPr>
          <w:rFonts w:ascii="Verdana" w:hAnsi="Verdana"/>
          <w:color w:val="393939"/>
          <w:sz w:val="18"/>
          <w:szCs w:val="18"/>
        </w:rPr>
        <w:t>пе</w:t>
      </w:r>
      <w:proofErr w:type="spellEnd"/>
      <w:r>
        <w:rPr>
          <w:rFonts w:ascii="Verdana" w:hAnsi="Verdana"/>
          <w:color w:val="393939"/>
          <w:sz w:val="18"/>
          <w:szCs w:val="18"/>
        </w:rPr>
        <w:t>редбачено </w:t>
      </w:r>
      <w:r>
        <w:rPr>
          <w:rStyle w:val="a4"/>
          <w:rFonts w:ascii="Verdana" w:hAnsi="Verdana"/>
          <w:color w:val="393939"/>
          <w:sz w:val="18"/>
          <w:szCs w:val="18"/>
          <w:bdr w:val="none" w:sz="0" w:space="0" w:color="auto" w:frame="1"/>
        </w:rPr>
        <w:t>25,322</w:t>
      </w:r>
      <w:r>
        <w:rPr>
          <w:rFonts w:ascii="Verdana" w:hAnsi="Verdana"/>
          <w:color w:val="393939"/>
          <w:sz w:val="18"/>
          <w:szCs w:val="18"/>
        </w:rPr>
        <w:t> тис.грн.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proofErr w:type="spellStart"/>
      <w:r>
        <w:rPr>
          <w:rFonts w:ascii="Verdana" w:hAnsi="Verdana"/>
          <w:color w:val="393939"/>
          <w:sz w:val="18"/>
          <w:szCs w:val="18"/>
        </w:rPr>
        <w:t>Червоногребельська</w:t>
      </w:r>
      <w:proofErr w:type="spellEnd"/>
      <w:r>
        <w:rPr>
          <w:rFonts w:ascii="Verdana" w:hAnsi="Verdana"/>
          <w:color w:val="393939"/>
          <w:sz w:val="18"/>
          <w:szCs w:val="18"/>
        </w:rPr>
        <w:t xml:space="preserve"> сільська рада в бюджеті на 2017 рік </w:t>
      </w:r>
      <w:proofErr w:type="spellStart"/>
      <w:r>
        <w:rPr>
          <w:rFonts w:ascii="Verdana" w:hAnsi="Verdana"/>
          <w:color w:val="393939"/>
          <w:sz w:val="18"/>
          <w:szCs w:val="18"/>
        </w:rPr>
        <w:t>за</w:t>
      </w:r>
      <w:proofErr w:type="spellEnd"/>
      <w:r>
        <w:rPr>
          <w:rFonts w:ascii="Verdana" w:hAnsi="Verdana"/>
          <w:color w:val="393939"/>
          <w:sz w:val="18"/>
          <w:szCs w:val="18"/>
        </w:rPr>
        <w:t>клала </w:t>
      </w:r>
      <w:r>
        <w:rPr>
          <w:rStyle w:val="a4"/>
          <w:rFonts w:ascii="Verdana" w:hAnsi="Verdana"/>
          <w:color w:val="393939"/>
          <w:sz w:val="18"/>
          <w:szCs w:val="18"/>
          <w:bdr w:val="none" w:sz="0" w:space="0" w:color="auto" w:frame="1"/>
        </w:rPr>
        <w:t>30,0</w:t>
      </w:r>
      <w:r>
        <w:rPr>
          <w:rFonts w:ascii="Verdana" w:hAnsi="Verdana"/>
          <w:color w:val="393939"/>
          <w:sz w:val="18"/>
          <w:szCs w:val="18"/>
        </w:rPr>
        <w:t> тис.грн. на виготовлення топографічної основи.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На сесії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селищної ради двічі обговорювалось питання щодо виділення коштів на виготовлення </w:t>
      </w:r>
      <w:proofErr w:type="spellStart"/>
      <w:r>
        <w:rPr>
          <w:rFonts w:ascii="Verdana" w:hAnsi="Verdana"/>
          <w:color w:val="393939"/>
          <w:sz w:val="18"/>
          <w:szCs w:val="18"/>
        </w:rPr>
        <w:t>топооснови</w:t>
      </w:r>
      <w:proofErr w:type="spellEnd"/>
      <w:r>
        <w:rPr>
          <w:rFonts w:ascii="Verdana" w:hAnsi="Verdana"/>
          <w:color w:val="393939"/>
          <w:sz w:val="18"/>
          <w:szCs w:val="18"/>
        </w:rPr>
        <w:t>, однак питання залишилось відкритим.</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Необхідні кошти на аерофотознімання всіх населених пунктів району – 285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На створення картографічних матеріалів масштабу М1:2000 ще додатково 1452 </w:t>
      </w:r>
      <w:proofErr w:type="spellStart"/>
      <w:r>
        <w:rPr>
          <w:rFonts w:ascii="Verdana" w:hAnsi="Verdana"/>
          <w:color w:val="393939"/>
          <w:sz w:val="18"/>
          <w:szCs w:val="18"/>
        </w:rPr>
        <w:t>тис.грн</w:t>
      </w:r>
      <w:proofErr w:type="spellEnd"/>
      <w:r>
        <w:rPr>
          <w:rFonts w:ascii="Verdana" w:hAnsi="Verdana"/>
          <w:color w:val="393939"/>
          <w:sz w:val="18"/>
          <w:szCs w:val="18"/>
        </w:rPr>
        <w:t>. Робота в цьому напрямку триває.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1.10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 ремонт пам’яток культурної спадщини та облаштування прилеглої території використано 207,1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бюджетних коштів  та 108,5 </w:t>
      </w:r>
      <w:proofErr w:type="spellStart"/>
      <w:r>
        <w:rPr>
          <w:rFonts w:ascii="Verdana" w:hAnsi="Verdana"/>
          <w:color w:val="393939"/>
          <w:sz w:val="18"/>
          <w:szCs w:val="18"/>
        </w:rPr>
        <w:t>тис.грн</w:t>
      </w:r>
      <w:proofErr w:type="spellEnd"/>
      <w:r>
        <w:rPr>
          <w:rFonts w:ascii="Verdana" w:hAnsi="Verdana"/>
          <w:color w:val="393939"/>
          <w:sz w:val="18"/>
          <w:szCs w:val="18"/>
        </w:rPr>
        <w:t xml:space="preserve"> - спонсорських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Це майже втричі більше, ніж у минулому році.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Найбільше  коштів використано у </w:t>
      </w:r>
      <w:proofErr w:type="spellStart"/>
      <w:r>
        <w:rPr>
          <w:rFonts w:ascii="Verdana" w:hAnsi="Verdana"/>
          <w:color w:val="393939"/>
          <w:sz w:val="18"/>
          <w:szCs w:val="18"/>
        </w:rPr>
        <w:t>Лузькій</w:t>
      </w:r>
      <w:proofErr w:type="spellEnd"/>
      <w:r>
        <w:rPr>
          <w:rFonts w:ascii="Verdana" w:hAnsi="Verdana"/>
          <w:color w:val="393939"/>
          <w:sz w:val="18"/>
          <w:szCs w:val="18"/>
        </w:rPr>
        <w:t xml:space="preserve"> (114,0 тис. </w:t>
      </w:r>
      <w:proofErr w:type="spellStart"/>
      <w:r>
        <w:rPr>
          <w:rFonts w:ascii="Verdana" w:hAnsi="Verdana"/>
          <w:color w:val="393939"/>
          <w:sz w:val="18"/>
          <w:szCs w:val="18"/>
        </w:rPr>
        <w:t>грн</w:t>
      </w:r>
      <w:proofErr w:type="spellEnd"/>
      <w:r>
        <w:rPr>
          <w:rFonts w:ascii="Verdana" w:hAnsi="Verdana"/>
          <w:color w:val="393939"/>
          <w:sz w:val="18"/>
          <w:szCs w:val="18"/>
        </w:rPr>
        <w:t xml:space="preserve"> – грантовий проект),  </w:t>
      </w:r>
      <w:proofErr w:type="spellStart"/>
      <w:r>
        <w:rPr>
          <w:rFonts w:ascii="Verdana" w:hAnsi="Verdana"/>
          <w:color w:val="393939"/>
          <w:sz w:val="18"/>
          <w:szCs w:val="18"/>
        </w:rPr>
        <w:t>Стратіївській</w:t>
      </w:r>
      <w:proofErr w:type="spellEnd"/>
      <w:r>
        <w:rPr>
          <w:rFonts w:ascii="Verdana" w:hAnsi="Verdana"/>
          <w:color w:val="393939"/>
          <w:sz w:val="18"/>
          <w:szCs w:val="18"/>
        </w:rPr>
        <w:t xml:space="preserve">  (40,7 тис. </w:t>
      </w:r>
      <w:proofErr w:type="spellStart"/>
      <w:r>
        <w:rPr>
          <w:rFonts w:ascii="Verdana" w:hAnsi="Verdana"/>
          <w:color w:val="393939"/>
          <w:sz w:val="18"/>
          <w:szCs w:val="18"/>
        </w:rPr>
        <w:t>грн</w:t>
      </w:r>
      <w:proofErr w:type="spellEnd"/>
      <w:r>
        <w:rPr>
          <w:rFonts w:ascii="Verdana" w:hAnsi="Verdana"/>
          <w:color w:val="393939"/>
          <w:sz w:val="18"/>
          <w:szCs w:val="18"/>
        </w:rPr>
        <w:t xml:space="preserve"> бюджетних та 100,0 тис. </w:t>
      </w:r>
      <w:proofErr w:type="spellStart"/>
      <w:r>
        <w:rPr>
          <w:rFonts w:ascii="Verdana" w:hAnsi="Verdana"/>
          <w:color w:val="393939"/>
          <w:sz w:val="18"/>
          <w:szCs w:val="18"/>
        </w:rPr>
        <w:t>грн</w:t>
      </w:r>
      <w:proofErr w:type="spellEnd"/>
      <w:r>
        <w:rPr>
          <w:rFonts w:ascii="Verdana" w:hAnsi="Verdana"/>
          <w:color w:val="393939"/>
          <w:sz w:val="18"/>
          <w:szCs w:val="18"/>
        </w:rPr>
        <w:t xml:space="preserve"> - спонсорських  ТОВ «</w:t>
      </w:r>
      <w:proofErr w:type="spellStart"/>
      <w:r>
        <w:rPr>
          <w:rFonts w:ascii="Verdana" w:hAnsi="Verdana"/>
          <w:color w:val="393939"/>
          <w:sz w:val="18"/>
          <w:szCs w:val="18"/>
        </w:rPr>
        <w:t>Стратіївський</w:t>
      </w:r>
      <w:proofErr w:type="spellEnd"/>
      <w:r>
        <w:rPr>
          <w:rFonts w:ascii="Verdana" w:hAnsi="Verdana"/>
          <w:color w:val="393939"/>
          <w:sz w:val="18"/>
          <w:szCs w:val="18"/>
        </w:rPr>
        <w:t xml:space="preserve"> </w:t>
      </w:r>
      <w:proofErr w:type="spellStart"/>
      <w:r>
        <w:rPr>
          <w:rFonts w:ascii="Verdana" w:hAnsi="Verdana"/>
          <w:color w:val="393939"/>
          <w:sz w:val="18"/>
          <w:szCs w:val="18"/>
        </w:rPr>
        <w:t>агроресурс</w:t>
      </w:r>
      <w:proofErr w:type="spellEnd"/>
      <w:r>
        <w:rPr>
          <w:rFonts w:ascii="Verdana" w:hAnsi="Verdana"/>
          <w:color w:val="393939"/>
          <w:sz w:val="18"/>
          <w:szCs w:val="18"/>
        </w:rPr>
        <w:t>»).</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Пун</w:t>
      </w:r>
      <w:r>
        <w:rPr>
          <w:rStyle w:val="a4"/>
          <w:rFonts w:ascii="Verdana" w:hAnsi="Verdana"/>
          <w:color w:val="393939"/>
          <w:sz w:val="18"/>
          <w:szCs w:val="18"/>
          <w:bdr w:val="none" w:sz="0" w:space="0" w:color="auto" w:frame="1"/>
        </w:rPr>
        <w:t>кт 1.12 Видача замовникам  відповідно до законодавства містобудівних умов і обмежень забудови земельних ділянок.</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В 2016 році видано містобудівні умови та обмеження для проектування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5 об’єктів:</w:t>
      </w:r>
    </w:p>
    <w:p w:rsidR="004543F5" w:rsidRDefault="004543F5" w:rsidP="004543F5">
      <w:pPr>
        <w:pStyle w:val="a3"/>
        <w:spacing w:before="210" w:beforeAutospacing="0" w:after="210" w:afterAutospacing="0" w:line="270" w:lineRule="atLeast"/>
        <w:ind w:left="708"/>
        <w:jc w:val="both"/>
        <w:rPr>
          <w:rFonts w:ascii="Verdana" w:hAnsi="Verdana"/>
          <w:color w:val="393939"/>
          <w:sz w:val="18"/>
          <w:szCs w:val="18"/>
        </w:rPr>
      </w:pPr>
      <w:r>
        <w:rPr>
          <w:rFonts w:ascii="Verdana" w:hAnsi="Verdana"/>
          <w:color w:val="393939"/>
          <w:sz w:val="18"/>
          <w:szCs w:val="18"/>
        </w:rPr>
        <w:t>2 – виробничі об’єкти, в т.ч. 1 об’єкт за межами населеного пункту</w:t>
      </w:r>
    </w:p>
    <w:p w:rsidR="004543F5" w:rsidRDefault="004543F5" w:rsidP="004543F5">
      <w:pPr>
        <w:pStyle w:val="a3"/>
        <w:spacing w:before="210" w:beforeAutospacing="0" w:after="210" w:afterAutospacing="0" w:line="270" w:lineRule="atLeast"/>
        <w:ind w:left="708"/>
        <w:jc w:val="both"/>
        <w:rPr>
          <w:rFonts w:ascii="Verdana" w:hAnsi="Verdana"/>
          <w:color w:val="393939"/>
          <w:sz w:val="18"/>
          <w:szCs w:val="18"/>
        </w:rPr>
      </w:pPr>
      <w:r>
        <w:rPr>
          <w:rFonts w:ascii="Verdana" w:hAnsi="Verdana"/>
          <w:color w:val="393939"/>
          <w:sz w:val="18"/>
          <w:szCs w:val="18"/>
        </w:rPr>
        <w:lastRenderedPageBreak/>
        <w:t xml:space="preserve">      (сонячна електростанція в </w:t>
      </w:r>
      <w:proofErr w:type="spellStart"/>
      <w:r>
        <w:rPr>
          <w:rFonts w:ascii="Verdana" w:hAnsi="Verdana"/>
          <w:color w:val="393939"/>
          <w:sz w:val="18"/>
          <w:szCs w:val="18"/>
        </w:rPr>
        <w:t>смт.Чечельник</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ind w:left="708"/>
        <w:jc w:val="both"/>
        <w:rPr>
          <w:rFonts w:ascii="Verdana" w:hAnsi="Verdana"/>
          <w:color w:val="393939"/>
          <w:sz w:val="18"/>
          <w:szCs w:val="18"/>
        </w:rPr>
      </w:pPr>
      <w:r>
        <w:rPr>
          <w:rFonts w:ascii="Verdana" w:hAnsi="Verdana"/>
          <w:color w:val="393939"/>
          <w:sz w:val="18"/>
          <w:szCs w:val="18"/>
        </w:rPr>
        <w:t>3 – не виробничі об’єкти (в межах населеного пункту.).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В поточному році заяви на видачу містобудівних умов та обмежень не надходили.</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П</w:t>
      </w:r>
      <w:r>
        <w:rPr>
          <w:rStyle w:val="a4"/>
          <w:rFonts w:ascii="Verdana" w:hAnsi="Verdana"/>
          <w:color w:val="393939"/>
          <w:sz w:val="18"/>
          <w:szCs w:val="18"/>
          <w:bdr w:val="none" w:sz="0" w:space="0" w:color="auto" w:frame="1"/>
        </w:rPr>
        <w:t xml:space="preserve">ункт 1.13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w:t>
      </w:r>
      <w:proofErr w:type="spellStart"/>
      <w:r>
        <w:rPr>
          <w:rStyle w:val="a4"/>
          <w:rFonts w:ascii="Verdana" w:hAnsi="Verdana"/>
          <w:color w:val="393939"/>
          <w:sz w:val="18"/>
          <w:szCs w:val="18"/>
          <w:bdr w:val="none" w:sz="0" w:space="0" w:color="auto" w:frame="1"/>
        </w:rPr>
        <w:t>ремесл</w:t>
      </w:r>
      <w:proofErr w:type="spellEnd"/>
      <w:r>
        <w:rPr>
          <w:rStyle w:val="a4"/>
          <w:rFonts w:ascii="Verdana" w:hAnsi="Verdana"/>
          <w:color w:val="393939"/>
          <w:sz w:val="18"/>
          <w:szCs w:val="18"/>
          <w:bdr w:val="none" w:sz="0" w:space="0" w:color="auto" w:frame="1"/>
        </w:rPr>
        <w:t>,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5"/>
          <w:rFonts w:ascii="Verdana" w:hAnsi="Verdana"/>
          <w:color w:val="393939"/>
          <w:sz w:val="18"/>
          <w:szCs w:val="18"/>
          <w:bdr w:val="none" w:sz="0" w:space="0" w:color="auto" w:frame="1"/>
        </w:rPr>
        <w:t>освіта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Мережа освітніх закладів складає:</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17 загальноосвітніх навчальних закладів,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із них 8 – СЗШ І-ІП ступенів,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 НВК І-Ш ст.,</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7 – СЗШ І-ІІ ступенів ,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 НВК І-ІІ ст., в яких навчається 1769 учнів,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13 ДНЗ та 3 групи дітей дошкільного віку при НВК, в яких перебуває 613 вихованці, 3 позашкільні заклади (СЮН, ДЮСШ, БДТ ) – 1068 гуртківців.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ЗМІЦНЕННЯ МАТЕРІАЛЬНО – ТЕХНІЧНОЇ БАЗИ</w:t>
      </w:r>
    </w:p>
    <w:p w:rsidR="004543F5" w:rsidRDefault="004543F5" w:rsidP="004543F5">
      <w:pPr>
        <w:pStyle w:val="a3"/>
        <w:spacing w:before="0" w:beforeAutospacing="0" w:after="0" w:afterAutospacing="0" w:line="270" w:lineRule="atLeast"/>
        <w:ind w:left="360"/>
        <w:jc w:val="both"/>
        <w:rPr>
          <w:rFonts w:ascii="Verdana" w:hAnsi="Verdana"/>
          <w:color w:val="393939"/>
          <w:sz w:val="18"/>
          <w:szCs w:val="18"/>
        </w:rPr>
      </w:pPr>
      <w:r>
        <w:rPr>
          <w:rFonts w:ascii="Verdana" w:hAnsi="Verdana"/>
          <w:color w:val="393939"/>
          <w:sz w:val="18"/>
          <w:szCs w:val="18"/>
        </w:rPr>
        <w:t>1. Проведено ремонт системи опалення та теплотраси в КЗ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СЗШ І-ІІІ ст. №2» (</w:t>
      </w:r>
      <w:r>
        <w:rPr>
          <w:rStyle w:val="a4"/>
          <w:rFonts w:ascii="Verdana" w:hAnsi="Verdana"/>
          <w:color w:val="393939"/>
          <w:sz w:val="18"/>
          <w:szCs w:val="18"/>
          <w:bdr w:val="none" w:sz="0" w:space="0" w:color="auto" w:frame="1"/>
        </w:rPr>
        <w:t xml:space="preserve">282,0 </w:t>
      </w:r>
      <w:proofErr w:type="spellStart"/>
      <w:r>
        <w:rPr>
          <w:rStyle w:val="a4"/>
          <w:rFonts w:ascii="Verdana" w:hAnsi="Verdana"/>
          <w:color w:val="393939"/>
          <w:sz w:val="18"/>
          <w:szCs w:val="18"/>
          <w:bdr w:val="none" w:sz="0" w:space="0" w:color="auto" w:frame="1"/>
        </w:rPr>
        <w:t>тис.грн</w:t>
      </w:r>
      <w:proofErr w:type="spellEnd"/>
      <w:r>
        <w:rPr>
          <w:rFonts w:ascii="Verdana" w:hAnsi="Verdana"/>
          <w:color w:val="393939"/>
          <w:sz w:val="18"/>
          <w:szCs w:val="18"/>
        </w:rPr>
        <w:t>.);</w:t>
      </w:r>
    </w:p>
    <w:p w:rsidR="004543F5" w:rsidRDefault="004543F5" w:rsidP="004543F5">
      <w:pPr>
        <w:pStyle w:val="a3"/>
        <w:spacing w:before="0" w:beforeAutospacing="0" w:after="0" w:afterAutospacing="0" w:line="270" w:lineRule="atLeast"/>
        <w:ind w:left="360"/>
        <w:jc w:val="both"/>
        <w:rPr>
          <w:rFonts w:ascii="Verdana" w:hAnsi="Verdana"/>
          <w:color w:val="393939"/>
          <w:sz w:val="18"/>
          <w:szCs w:val="18"/>
        </w:rPr>
      </w:pPr>
      <w:r>
        <w:rPr>
          <w:rFonts w:ascii="Verdana" w:hAnsi="Verdana"/>
          <w:color w:val="393939"/>
          <w:sz w:val="18"/>
          <w:szCs w:val="18"/>
        </w:rPr>
        <w:t>2. Здійснено заміну вікон на загальну суму (</w:t>
      </w:r>
      <w:r>
        <w:rPr>
          <w:rStyle w:val="a4"/>
          <w:rFonts w:ascii="Verdana" w:hAnsi="Verdana"/>
          <w:color w:val="393939"/>
          <w:sz w:val="18"/>
          <w:szCs w:val="18"/>
          <w:bdr w:val="none" w:sz="0" w:space="0" w:color="auto" w:frame="1"/>
        </w:rPr>
        <w:t xml:space="preserve">254,0 </w:t>
      </w:r>
      <w:proofErr w:type="spellStart"/>
      <w:r>
        <w:rPr>
          <w:rStyle w:val="a4"/>
          <w:rFonts w:ascii="Verdana" w:hAnsi="Verdana"/>
          <w:color w:val="393939"/>
          <w:sz w:val="18"/>
          <w:szCs w:val="18"/>
          <w:bdr w:val="none" w:sz="0" w:space="0" w:color="auto" w:frame="1"/>
        </w:rPr>
        <w:t>тис.грн</w:t>
      </w:r>
      <w:proofErr w:type="spellEnd"/>
      <w:r>
        <w:rPr>
          <w:rStyle w:val="a4"/>
          <w:rFonts w:ascii="Verdana" w:hAnsi="Verdana"/>
          <w:color w:val="393939"/>
          <w:sz w:val="18"/>
          <w:szCs w:val="18"/>
          <w:bdr w:val="none" w:sz="0" w:space="0" w:color="auto" w:frame="1"/>
        </w:rPr>
        <w:t>.)</w:t>
      </w:r>
      <w:r>
        <w:rPr>
          <w:rFonts w:ascii="Verdana" w:hAnsi="Verdana"/>
          <w:color w:val="393939"/>
          <w:sz w:val="18"/>
          <w:szCs w:val="18"/>
        </w:rPr>
        <w:t xml:space="preserve">:  у спортивних залах </w:t>
      </w:r>
      <w:proofErr w:type="spellStart"/>
      <w:r>
        <w:rPr>
          <w:rFonts w:ascii="Verdana" w:hAnsi="Verdana"/>
          <w:color w:val="393939"/>
          <w:sz w:val="18"/>
          <w:szCs w:val="18"/>
        </w:rPr>
        <w:t>Демівської</w:t>
      </w:r>
      <w:proofErr w:type="spellEnd"/>
      <w:r>
        <w:rPr>
          <w:rFonts w:ascii="Verdana" w:hAnsi="Verdana"/>
          <w:color w:val="393939"/>
          <w:sz w:val="18"/>
          <w:szCs w:val="18"/>
        </w:rPr>
        <w:t xml:space="preserve">   та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СЗШ №1,  у  приміщенні  </w:t>
      </w:r>
      <w:proofErr w:type="spellStart"/>
      <w:r>
        <w:rPr>
          <w:rFonts w:ascii="Verdana" w:hAnsi="Verdana"/>
          <w:color w:val="393939"/>
          <w:sz w:val="18"/>
          <w:szCs w:val="18"/>
        </w:rPr>
        <w:t>Каташинської</w:t>
      </w:r>
      <w:proofErr w:type="spellEnd"/>
      <w:r>
        <w:rPr>
          <w:rFonts w:ascii="Verdana" w:hAnsi="Verdana"/>
          <w:color w:val="393939"/>
          <w:sz w:val="18"/>
          <w:szCs w:val="18"/>
        </w:rPr>
        <w:t xml:space="preserve"> СЗШ, </w:t>
      </w:r>
      <w:proofErr w:type="spellStart"/>
      <w:r>
        <w:rPr>
          <w:rFonts w:ascii="Verdana" w:hAnsi="Verdana"/>
          <w:color w:val="393939"/>
          <w:sz w:val="18"/>
          <w:szCs w:val="18"/>
        </w:rPr>
        <w:t>Червоногребельської</w:t>
      </w:r>
      <w:proofErr w:type="spellEnd"/>
      <w:r>
        <w:rPr>
          <w:rFonts w:ascii="Verdana" w:hAnsi="Verdana"/>
          <w:color w:val="393939"/>
          <w:sz w:val="18"/>
          <w:szCs w:val="18"/>
        </w:rPr>
        <w:t xml:space="preserve"> СЗШ І-ІІІ ст.,  </w:t>
      </w:r>
      <w:proofErr w:type="spellStart"/>
      <w:r>
        <w:rPr>
          <w:rFonts w:ascii="Verdana" w:hAnsi="Verdana"/>
          <w:color w:val="393939"/>
          <w:sz w:val="18"/>
          <w:szCs w:val="18"/>
        </w:rPr>
        <w:t>Вербської</w:t>
      </w:r>
      <w:proofErr w:type="spellEnd"/>
      <w:r>
        <w:rPr>
          <w:rFonts w:ascii="Verdana" w:hAnsi="Verdana"/>
          <w:color w:val="393939"/>
          <w:sz w:val="18"/>
          <w:szCs w:val="18"/>
        </w:rPr>
        <w:t xml:space="preserve"> СЗШ І-ІІІ </w:t>
      </w:r>
      <w:proofErr w:type="spellStart"/>
      <w:r>
        <w:rPr>
          <w:rFonts w:ascii="Verdana" w:hAnsi="Verdana"/>
          <w:color w:val="393939"/>
          <w:sz w:val="18"/>
          <w:szCs w:val="18"/>
        </w:rPr>
        <w:t>ст</w:t>
      </w:r>
      <w:proofErr w:type="spellEnd"/>
      <w:r>
        <w:rPr>
          <w:rFonts w:ascii="Verdana" w:hAnsi="Verdana"/>
          <w:color w:val="393939"/>
          <w:sz w:val="18"/>
          <w:szCs w:val="18"/>
        </w:rPr>
        <w:t>;</w:t>
      </w:r>
    </w:p>
    <w:p w:rsidR="004543F5" w:rsidRDefault="004543F5" w:rsidP="004543F5">
      <w:pPr>
        <w:pStyle w:val="a3"/>
        <w:spacing w:before="0" w:beforeAutospacing="0" w:after="0" w:afterAutospacing="0" w:line="270" w:lineRule="atLeast"/>
        <w:ind w:left="360"/>
        <w:jc w:val="both"/>
        <w:rPr>
          <w:rFonts w:ascii="Verdana" w:hAnsi="Verdana"/>
          <w:color w:val="393939"/>
          <w:sz w:val="18"/>
          <w:szCs w:val="18"/>
        </w:rPr>
      </w:pPr>
      <w:r>
        <w:rPr>
          <w:rFonts w:ascii="Verdana" w:hAnsi="Verdana"/>
          <w:color w:val="393939"/>
          <w:sz w:val="18"/>
          <w:szCs w:val="18"/>
        </w:rPr>
        <w:t xml:space="preserve">3. Ремонт  І поверху,  </w:t>
      </w:r>
      <w:proofErr w:type="spellStart"/>
      <w:r>
        <w:rPr>
          <w:rFonts w:ascii="Verdana" w:hAnsi="Verdana"/>
          <w:color w:val="393939"/>
          <w:sz w:val="18"/>
          <w:szCs w:val="18"/>
        </w:rPr>
        <w:t>отмостки</w:t>
      </w:r>
      <w:proofErr w:type="spellEnd"/>
      <w:r>
        <w:rPr>
          <w:rFonts w:ascii="Verdana" w:hAnsi="Verdana"/>
          <w:color w:val="393939"/>
          <w:sz w:val="18"/>
          <w:szCs w:val="18"/>
        </w:rPr>
        <w:t xml:space="preserve"> приміщення, водостоки  </w:t>
      </w:r>
      <w:proofErr w:type="spellStart"/>
      <w:r>
        <w:rPr>
          <w:rFonts w:ascii="Verdana" w:hAnsi="Verdana"/>
          <w:color w:val="393939"/>
          <w:sz w:val="18"/>
          <w:szCs w:val="18"/>
        </w:rPr>
        <w:t>Чечельницької</w:t>
      </w:r>
      <w:proofErr w:type="spellEnd"/>
      <w:r>
        <w:rPr>
          <w:rFonts w:ascii="Verdana" w:hAnsi="Verdana"/>
          <w:color w:val="393939"/>
          <w:sz w:val="18"/>
          <w:szCs w:val="18"/>
        </w:rPr>
        <w:t xml:space="preserve"> СЗШ  №1                </w:t>
      </w:r>
      <w:r>
        <w:rPr>
          <w:rStyle w:val="a4"/>
          <w:rFonts w:ascii="Verdana" w:hAnsi="Verdana"/>
          <w:color w:val="393939"/>
          <w:sz w:val="18"/>
          <w:szCs w:val="18"/>
          <w:bdr w:val="none" w:sz="0" w:space="0" w:color="auto" w:frame="1"/>
        </w:rPr>
        <w:t xml:space="preserve">(120,0 </w:t>
      </w:r>
      <w:proofErr w:type="spellStart"/>
      <w:r>
        <w:rPr>
          <w:rStyle w:val="a4"/>
          <w:rFonts w:ascii="Verdana" w:hAnsi="Verdana"/>
          <w:color w:val="393939"/>
          <w:sz w:val="18"/>
          <w:szCs w:val="18"/>
          <w:bdr w:val="none" w:sz="0" w:space="0" w:color="auto" w:frame="1"/>
        </w:rPr>
        <w:t>тис.грн</w:t>
      </w:r>
      <w:proofErr w:type="spellEnd"/>
      <w:r>
        <w:rPr>
          <w:rStyle w:val="a4"/>
          <w:rFonts w:ascii="Verdana" w:hAnsi="Verdana"/>
          <w:color w:val="393939"/>
          <w:sz w:val="18"/>
          <w:szCs w:val="18"/>
          <w:bdr w:val="none" w:sz="0" w:space="0" w:color="auto" w:frame="1"/>
        </w:rPr>
        <w:t>.);</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     4.  Замінено вікна на енергозберігаючі в </w:t>
      </w:r>
      <w:proofErr w:type="spellStart"/>
      <w:r>
        <w:rPr>
          <w:rFonts w:ascii="Verdana" w:hAnsi="Verdana"/>
          <w:color w:val="393939"/>
          <w:sz w:val="18"/>
          <w:szCs w:val="18"/>
        </w:rPr>
        <w:t>Рогізківській</w:t>
      </w:r>
      <w:proofErr w:type="spellEnd"/>
      <w:r>
        <w:rPr>
          <w:rFonts w:ascii="Verdana" w:hAnsi="Verdana"/>
          <w:color w:val="393939"/>
          <w:sz w:val="18"/>
          <w:szCs w:val="18"/>
        </w:rPr>
        <w:t xml:space="preserve"> СЗШ І – ІІ ст.     </w:t>
      </w:r>
      <w:r>
        <w:rPr>
          <w:rStyle w:val="a4"/>
          <w:rFonts w:ascii="Verdana" w:hAnsi="Verdana"/>
          <w:color w:val="393939"/>
          <w:sz w:val="18"/>
          <w:szCs w:val="18"/>
          <w:bdr w:val="none" w:sz="0" w:space="0" w:color="auto" w:frame="1"/>
        </w:rPr>
        <w:t xml:space="preserve">(172,0 </w:t>
      </w:r>
      <w:proofErr w:type="spellStart"/>
      <w:r>
        <w:rPr>
          <w:rStyle w:val="a4"/>
          <w:rFonts w:ascii="Verdana" w:hAnsi="Verdana"/>
          <w:color w:val="393939"/>
          <w:sz w:val="18"/>
          <w:szCs w:val="18"/>
          <w:bdr w:val="none" w:sz="0" w:space="0" w:color="auto" w:frame="1"/>
        </w:rPr>
        <w:t>тис.грн</w:t>
      </w:r>
      <w:proofErr w:type="spellEnd"/>
      <w:r>
        <w:rPr>
          <w:rStyle w:val="a4"/>
          <w:rFonts w:ascii="Verdana" w:hAnsi="Verdana"/>
          <w:color w:val="393939"/>
          <w:sz w:val="18"/>
          <w:szCs w:val="18"/>
          <w:bdr w:val="none" w:sz="0" w:space="0" w:color="auto" w:frame="1"/>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У 2016 році відділом </w:t>
      </w:r>
      <w:proofErr w:type="spellStart"/>
      <w:r>
        <w:rPr>
          <w:rFonts w:ascii="Verdana" w:hAnsi="Verdana"/>
          <w:color w:val="393939"/>
          <w:sz w:val="18"/>
          <w:szCs w:val="18"/>
        </w:rPr>
        <w:t>освітипридбано</w:t>
      </w:r>
      <w:proofErr w:type="spellEnd"/>
      <w:r>
        <w:rPr>
          <w:rFonts w:ascii="Verdana" w:hAnsi="Verdana"/>
          <w:color w:val="393939"/>
          <w:sz w:val="18"/>
          <w:szCs w:val="18"/>
        </w:rPr>
        <w:t xml:space="preserve"> комп'ютерний клас 10+1 для КЗ «</w:t>
      </w:r>
      <w:proofErr w:type="spellStart"/>
      <w:r>
        <w:rPr>
          <w:rFonts w:ascii="Verdana" w:hAnsi="Verdana"/>
          <w:color w:val="393939"/>
          <w:sz w:val="18"/>
          <w:szCs w:val="18"/>
        </w:rPr>
        <w:t>Ольгопільська</w:t>
      </w:r>
      <w:proofErr w:type="spellEnd"/>
      <w:r>
        <w:rPr>
          <w:rFonts w:ascii="Verdana" w:hAnsi="Verdana"/>
          <w:color w:val="393939"/>
          <w:sz w:val="18"/>
          <w:szCs w:val="18"/>
        </w:rPr>
        <w:t xml:space="preserve"> СЗШ І-ІІІ ст.» на </w:t>
      </w:r>
      <w:proofErr w:type="spellStart"/>
      <w:r>
        <w:rPr>
          <w:rFonts w:ascii="Verdana" w:hAnsi="Verdana"/>
          <w:color w:val="393939"/>
          <w:sz w:val="18"/>
          <w:szCs w:val="18"/>
        </w:rPr>
        <w:t>су</w:t>
      </w:r>
      <w:proofErr w:type="spellEnd"/>
      <w:r>
        <w:rPr>
          <w:rFonts w:ascii="Verdana" w:hAnsi="Verdana"/>
          <w:color w:val="393939"/>
          <w:sz w:val="18"/>
          <w:szCs w:val="18"/>
        </w:rPr>
        <w:t>му </w:t>
      </w:r>
      <w:r>
        <w:rPr>
          <w:rStyle w:val="a4"/>
          <w:rFonts w:ascii="Verdana" w:hAnsi="Verdana"/>
          <w:color w:val="393939"/>
          <w:sz w:val="18"/>
          <w:szCs w:val="18"/>
          <w:bdr w:val="none" w:sz="0" w:space="0" w:color="auto" w:frame="1"/>
        </w:rPr>
        <w:t xml:space="preserve">91,2 </w:t>
      </w:r>
      <w:proofErr w:type="spellStart"/>
      <w:r>
        <w:rPr>
          <w:rStyle w:val="a4"/>
          <w:rFonts w:ascii="Verdana" w:hAnsi="Verdana"/>
          <w:color w:val="393939"/>
          <w:sz w:val="18"/>
          <w:szCs w:val="18"/>
          <w:bdr w:val="none" w:sz="0" w:space="0" w:color="auto" w:frame="1"/>
        </w:rPr>
        <w:t>тис.грн.</w:t>
      </w:r>
      <w:r>
        <w:rPr>
          <w:rFonts w:ascii="Verdana" w:hAnsi="Verdana"/>
          <w:color w:val="393939"/>
          <w:sz w:val="18"/>
          <w:szCs w:val="18"/>
        </w:rPr>
        <w:t> тамульт</w:t>
      </w:r>
      <w:proofErr w:type="spellEnd"/>
      <w:r>
        <w:rPr>
          <w:rFonts w:ascii="Verdana" w:hAnsi="Verdana"/>
          <w:color w:val="393939"/>
          <w:sz w:val="18"/>
          <w:szCs w:val="18"/>
        </w:rPr>
        <w:t xml:space="preserve">имедійний комплекс (16 ноутбуків, інтерактивна дошка, мультимедійний проектор, програмне забезпечення) на </w:t>
      </w:r>
      <w:proofErr w:type="spellStart"/>
      <w:r>
        <w:rPr>
          <w:rFonts w:ascii="Verdana" w:hAnsi="Verdana"/>
          <w:color w:val="393939"/>
          <w:sz w:val="18"/>
          <w:szCs w:val="18"/>
        </w:rPr>
        <w:t>сум</w:t>
      </w:r>
      <w:proofErr w:type="spellEnd"/>
      <w:r>
        <w:rPr>
          <w:rFonts w:ascii="Verdana" w:hAnsi="Verdana"/>
          <w:color w:val="393939"/>
          <w:sz w:val="18"/>
          <w:szCs w:val="18"/>
        </w:rPr>
        <w:t>у </w:t>
      </w:r>
      <w:r>
        <w:rPr>
          <w:rStyle w:val="a4"/>
          <w:rFonts w:ascii="Verdana" w:hAnsi="Verdana"/>
          <w:color w:val="393939"/>
          <w:sz w:val="18"/>
          <w:szCs w:val="18"/>
          <w:bdr w:val="none" w:sz="0" w:space="0" w:color="auto" w:frame="1"/>
        </w:rPr>
        <w:t xml:space="preserve">295,4 </w:t>
      </w:r>
      <w:proofErr w:type="spellStart"/>
      <w:r>
        <w:rPr>
          <w:rStyle w:val="a4"/>
          <w:rFonts w:ascii="Verdana" w:hAnsi="Verdana"/>
          <w:color w:val="393939"/>
          <w:sz w:val="18"/>
          <w:szCs w:val="18"/>
          <w:bdr w:val="none" w:sz="0" w:space="0" w:color="auto" w:frame="1"/>
        </w:rPr>
        <w:t>тис.грн</w:t>
      </w:r>
      <w:proofErr w:type="spellEnd"/>
      <w:r>
        <w:rPr>
          <w:rStyle w:val="a4"/>
          <w:rFonts w:ascii="Verdana" w:hAnsi="Verdana"/>
          <w:color w:val="393939"/>
          <w:sz w:val="18"/>
          <w:szCs w:val="18"/>
          <w:bdr w:val="none" w:sz="0" w:space="0" w:color="auto" w:frame="1"/>
        </w:rPr>
        <w:t>,</w:t>
      </w:r>
      <w:r>
        <w:rPr>
          <w:rFonts w:ascii="Verdana" w:hAnsi="Verdana"/>
          <w:color w:val="393939"/>
          <w:sz w:val="18"/>
          <w:szCs w:val="18"/>
        </w:rPr>
        <w:t> для КЗ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СЗШ І-ІІІ ст. №1».</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Відкрито ДНЗ «Ялинка» в селі Попова Гребля Загальна вартість проекту складає 969,4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Загальна кількість дітей, що відвідують дитячу установу – 28 осіб.</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w:t>
      </w:r>
      <w:r>
        <w:rPr>
          <w:rStyle w:val="a5"/>
          <w:rFonts w:ascii="Verdana" w:hAnsi="Verdana"/>
          <w:b/>
          <w:bCs/>
          <w:color w:val="393939"/>
          <w:sz w:val="18"/>
          <w:szCs w:val="18"/>
          <w:bdr w:val="none" w:sz="0" w:space="0" w:color="auto" w:frame="1"/>
        </w:rPr>
        <w:t>Охорона здоров’я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На первинному рівні охорону здоров’я в районі представляє Комунальний заклад «</w:t>
      </w:r>
      <w:proofErr w:type="spellStart"/>
      <w:r>
        <w:rPr>
          <w:rFonts w:ascii="Verdana" w:hAnsi="Verdana"/>
          <w:color w:val="393939"/>
          <w:sz w:val="18"/>
          <w:szCs w:val="18"/>
        </w:rPr>
        <w:t>Чечельницький</w:t>
      </w:r>
      <w:proofErr w:type="spellEnd"/>
      <w:r>
        <w:rPr>
          <w:rFonts w:ascii="Verdana" w:hAnsi="Verdana"/>
          <w:color w:val="393939"/>
          <w:sz w:val="18"/>
          <w:szCs w:val="18"/>
        </w:rPr>
        <w:t xml:space="preserve"> районний центр  первинної медико-санітарної допомоги», до складу якого входять 10 амбулаторій, 4 фельдшерсько-акушерських пунктів, 2 фельдшерських пункти та 7 медичних пунктів</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На вторинному рівні охорону здоров’я в районі представляє Комунальна установа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лікарня планового лікування» до складу якої входять </w:t>
      </w:r>
      <w:r>
        <w:rPr>
          <w:rStyle w:val="a4"/>
          <w:rFonts w:ascii="Verdana" w:hAnsi="Verdana"/>
          <w:color w:val="393939"/>
          <w:sz w:val="18"/>
          <w:szCs w:val="18"/>
          <w:bdr w:val="none" w:sz="0" w:space="0" w:color="auto" w:frame="1"/>
        </w:rPr>
        <w:t>7</w:t>
      </w:r>
      <w:r>
        <w:rPr>
          <w:rFonts w:ascii="Verdana" w:hAnsi="Verdana"/>
          <w:color w:val="393939"/>
          <w:sz w:val="18"/>
          <w:szCs w:val="18"/>
        </w:rPr>
        <w:t>відділень на </w:t>
      </w:r>
      <w:r>
        <w:rPr>
          <w:rStyle w:val="a4"/>
          <w:rFonts w:ascii="Verdana" w:hAnsi="Verdana"/>
          <w:color w:val="393939"/>
          <w:sz w:val="18"/>
          <w:szCs w:val="18"/>
          <w:bdr w:val="none" w:sz="0" w:space="0" w:color="auto" w:frame="1"/>
        </w:rPr>
        <w:t>75</w:t>
      </w:r>
      <w:r>
        <w:rPr>
          <w:rFonts w:ascii="Verdana" w:hAnsi="Verdana"/>
          <w:color w:val="393939"/>
          <w:sz w:val="18"/>
          <w:szCs w:val="18"/>
        </w:rPr>
        <w:t> ліжок.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ЗМІЦНЕННЯ МАТЕРІАЛЬНО – ТЕХНІЧНОЇ БАЗИ</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w:t>
      </w:r>
      <w:r>
        <w:rPr>
          <w:rStyle w:val="a5"/>
          <w:rFonts w:ascii="Verdana" w:hAnsi="Verdana"/>
          <w:b/>
          <w:bCs/>
          <w:color w:val="393939"/>
          <w:sz w:val="18"/>
          <w:szCs w:val="18"/>
          <w:bdr w:val="none" w:sz="0" w:space="0" w:color="auto" w:frame="1"/>
        </w:rPr>
        <w:t>проведено</w:t>
      </w:r>
      <w:proofErr w:type="spellEnd"/>
      <w:r>
        <w:rPr>
          <w:rStyle w:val="a5"/>
          <w:rFonts w:ascii="Verdana" w:hAnsi="Verdana"/>
          <w:b/>
          <w:bCs/>
          <w:color w:val="393939"/>
          <w:sz w:val="18"/>
          <w:szCs w:val="18"/>
          <w:bdr w:val="none" w:sz="0" w:space="0" w:color="auto" w:frame="1"/>
        </w:rPr>
        <w:t xml:space="preserve"> ремонт </w:t>
      </w:r>
      <w:proofErr w:type="spellStart"/>
      <w:r>
        <w:rPr>
          <w:rStyle w:val="a5"/>
          <w:rFonts w:ascii="Verdana" w:hAnsi="Verdana"/>
          <w:b/>
          <w:bCs/>
          <w:color w:val="393939"/>
          <w:sz w:val="18"/>
          <w:szCs w:val="18"/>
          <w:bdr w:val="none" w:sz="0" w:space="0" w:color="auto" w:frame="1"/>
        </w:rPr>
        <w:t>Вербської</w:t>
      </w:r>
      <w:proofErr w:type="spellEnd"/>
      <w:r>
        <w:rPr>
          <w:rStyle w:val="a5"/>
          <w:rFonts w:ascii="Verdana" w:hAnsi="Verdana"/>
          <w:b/>
          <w:bCs/>
          <w:color w:val="393939"/>
          <w:sz w:val="18"/>
          <w:szCs w:val="18"/>
          <w:bdr w:val="none" w:sz="0" w:space="0" w:color="auto" w:frame="1"/>
        </w:rPr>
        <w:t xml:space="preserve"> АЗПСМ, (112,3 </w:t>
      </w:r>
      <w:proofErr w:type="spellStart"/>
      <w:r>
        <w:rPr>
          <w:rStyle w:val="a5"/>
          <w:rFonts w:ascii="Verdana" w:hAnsi="Verdana"/>
          <w:b/>
          <w:bCs/>
          <w:color w:val="393939"/>
          <w:sz w:val="18"/>
          <w:szCs w:val="18"/>
          <w:bdr w:val="none" w:sz="0" w:space="0" w:color="auto" w:frame="1"/>
        </w:rPr>
        <w:t>тис.грн</w:t>
      </w:r>
      <w:proofErr w:type="spellEnd"/>
      <w:r>
        <w:rPr>
          <w:rStyle w:val="a5"/>
          <w:rFonts w:ascii="Verdana" w:hAnsi="Verdana"/>
          <w:b/>
          <w:bCs/>
          <w:color w:val="393939"/>
          <w:sz w:val="18"/>
          <w:szCs w:val="18"/>
          <w:bdr w:val="none" w:sz="0" w:space="0" w:color="auto" w:frame="1"/>
        </w:rPr>
        <w:t>.), встановлено котел, зроблено систему опалення (44,0тис.грн.);</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w:t>
      </w:r>
      <w:r>
        <w:rPr>
          <w:rStyle w:val="a5"/>
          <w:rFonts w:ascii="Verdana" w:hAnsi="Verdana"/>
          <w:b/>
          <w:bCs/>
          <w:color w:val="393939"/>
          <w:sz w:val="18"/>
          <w:szCs w:val="18"/>
          <w:bdr w:val="none" w:sz="0" w:space="0" w:color="auto" w:frame="1"/>
        </w:rPr>
        <w:t>проведено</w:t>
      </w:r>
      <w:proofErr w:type="spellEnd"/>
      <w:r>
        <w:rPr>
          <w:rStyle w:val="a5"/>
          <w:rFonts w:ascii="Verdana" w:hAnsi="Verdana"/>
          <w:b/>
          <w:bCs/>
          <w:color w:val="393939"/>
          <w:sz w:val="18"/>
          <w:szCs w:val="18"/>
          <w:bdr w:val="none" w:sz="0" w:space="0" w:color="auto" w:frame="1"/>
        </w:rPr>
        <w:t xml:space="preserve">  ремонт </w:t>
      </w:r>
      <w:proofErr w:type="spellStart"/>
      <w:r>
        <w:rPr>
          <w:rStyle w:val="a5"/>
          <w:rFonts w:ascii="Verdana" w:hAnsi="Verdana"/>
          <w:b/>
          <w:bCs/>
          <w:color w:val="393939"/>
          <w:sz w:val="18"/>
          <w:szCs w:val="18"/>
          <w:bdr w:val="none" w:sz="0" w:space="0" w:color="auto" w:frame="1"/>
        </w:rPr>
        <w:t>Демівської</w:t>
      </w:r>
      <w:proofErr w:type="spellEnd"/>
      <w:r>
        <w:rPr>
          <w:rStyle w:val="a5"/>
          <w:rFonts w:ascii="Verdana" w:hAnsi="Verdana"/>
          <w:b/>
          <w:bCs/>
          <w:color w:val="393939"/>
          <w:sz w:val="18"/>
          <w:szCs w:val="18"/>
          <w:bdr w:val="none" w:sz="0" w:space="0" w:color="auto" w:frame="1"/>
        </w:rPr>
        <w:t xml:space="preserve"> АЗПСМ  (54,5 </w:t>
      </w:r>
      <w:proofErr w:type="spellStart"/>
      <w:r>
        <w:rPr>
          <w:rStyle w:val="a5"/>
          <w:rFonts w:ascii="Verdana" w:hAnsi="Verdana"/>
          <w:b/>
          <w:bCs/>
          <w:color w:val="393939"/>
          <w:sz w:val="18"/>
          <w:szCs w:val="18"/>
          <w:bdr w:val="none" w:sz="0" w:space="0" w:color="auto" w:frame="1"/>
        </w:rPr>
        <w:t>тис.грн</w:t>
      </w:r>
      <w:proofErr w:type="spellEnd"/>
      <w:r>
        <w:rPr>
          <w:rStyle w:val="a5"/>
          <w:rFonts w:ascii="Verdana" w:hAnsi="Verdana"/>
          <w:b/>
          <w:bCs/>
          <w:color w:val="393939"/>
          <w:sz w:val="18"/>
          <w:szCs w:val="18"/>
          <w:bdr w:val="none" w:sz="0" w:space="0" w:color="auto" w:frame="1"/>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r>
        <w:rPr>
          <w:rFonts w:ascii="Verdana" w:hAnsi="Verdana"/>
          <w:color w:val="393939"/>
          <w:sz w:val="18"/>
          <w:szCs w:val="18"/>
        </w:rPr>
        <w:t>Ø</w:t>
      </w:r>
      <w:r>
        <w:rPr>
          <w:rStyle w:val="a5"/>
          <w:rFonts w:ascii="Verdana" w:hAnsi="Verdana"/>
          <w:b/>
          <w:bCs/>
          <w:color w:val="393939"/>
          <w:sz w:val="18"/>
          <w:szCs w:val="18"/>
          <w:bdr w:val="none" w:sz="0" w:space="0" w:color="auto" w:frame="1"/>
        </w:rPr>
        <w:t xml:space="preserve"> проведено ремонт </w:t>
      </w:r>
      <w:proofErr w:type="spellStart"/>
      <w:r>
        <w:rPr>
          <w:rStyle w:val="a5"/>
          <w:rFonts w:ascii="Verdana" w:hAnsi="Verdana"/>
          <w:b/>
          <w:bCs/>
          <w:color w:val="393939"/>
          <w:sz w:val="18"/>
          <w:szCs w:val="18"/>
          <w:bdr w:val="none" w:sz="0" w:space="0" w:color="auto" w:frame="1"/>
        </w:rPr>
        <w:t>Лузької</w:t>
      </w:r>
      <w:proofErr w:type="spellEnd"/>
      <w:r>
        <w:rPr>
          <w:rStyle w:val="a5"/>
          <w:rFonts w:ascii="Verdana" w:hAnsi="Verdana"/>
          <w:b/>
          <w:bCs/>
          <w:color w:val="393939"/>
          <w:sz w:val="18"/>
          <w:szCs w:val="18"/>
          <w:bdr w:val="none" w:sz="0" w:space="0" w:color="auto" w:frame="1"/>
        </w:rPr>
        <w:t xml:space="preserve"> АЗПСМ  (29,8 тис. грн.);</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w:t>
      </w:r>
      <w:r>
        <w:rPr>
          <w:rStyle w:val="a5"/>
          <w:rFonts w:ascii="Verdana" w:hAnsi="Verdana"/>
          <w:b/>
          <w:bCs/>
          <w:color w:val="393939"/>
          <w:sz w:val="18"/>
          <w:szCs w:val="18"/>
          <w:bdr w:val="none" w:sz="0" w:space="0" w:color="auto" w:frame="1"/>
        </w:rPr>
        <w:t>проведено</w:t>
      </w:r>
      <w:proofErr w:type="spellEnd"/>
      <w:r>
        <w:rPr>
          <w:rStyle w:val="a5"/>
          <w:rFonts w:ascii="Verdana" w:hAnsi="Verdana"/>
          <w:b/>
          <w:bCs/>
          <w:color w:val="393939"/>
          <w:sz w:val="18"/>
          <w:szCs w:val="18"/>
          <w:bdr w:val="none" w:sz="0" w:space="0" w:color="auto" w:frame="1"/>
        </w:rPr>
        <w:t xml:space="preserve"> ремонт </w:t>
      </w:r>
      <w:proofErr w:type="spellStart"/>
      <w:r>
        <w:rPr>
          <w:rStyle w:val="a5"/>
          <w:rFonts w:ascii="Verdana" w:hAnsi="Verdana"/>
          <w:b/>
          <w:bCs/>
          <w:color w:val="393939"/>
          <w:sz w:val="18"/>
          <w:szCs w:val="18"/>
          <w:bdr w:val="none" w:sz="0" w:space="0" w:color="auto" w:frame="1"/>
        </w:rPr>
        <w:t>Берізко-Чечельницького</w:t>
      </w:r>
      <w:proofErr w:type="spellEnd"/>
      <w:r>
        <w:rPr>
          <w:rStyle w:val="a5"/>
          <w:rFonts w:ascii="Verdana" w:hAnsi="Verdana"/>
          <w:b/>
          <w:bCs/>
          <w:color w:val="393939"/>
          <w:sz w:val="18"/>
          <w:szCs w:val="18"/>
          <w:bdr w:val="none" w:sz="0" w:space="0" w:color="auto" w:frame="1"/>
        </w:rPr>
        <w:t xml:space="preserve"> </w:t>
      </w:r>
      <w:proofErr w:type="spellStart"/>
      <w:r>
        <w:rPr>
          <w:rStyle w:val="a5"/>
          <w:rFonts w:ascii="Verdana" w:hAnsi="Verdana"/>
          <w:b/>
          <w:bCs/>
          <w:color w:val="393939"/>
          <w:sz w:val="18"/>
          <w:szCs w:val="18"/>
          <w:bdr w:val="none" w:sz="0" w:space="0" w:color="auto" w:frame="1"/>
        </w:rPr>
        <w:t>ФАПу</w:t>
      </w:r>
      <w:proofErr w:type="spellEnd"/>
      <w:r>
        <w:rPr>
          <w:rStyle w:val="a5"/>
          <w:rFonts w:ascii="Verdana" w:hAnsi="Verdana"/>
          <w:b/>
          <w:bCs/>
          <w:color w:val="393939"/>
          <w:sz w:val="18"/>
          <w:szCs w:val="18"/>
          <w:bdr w:val="none" w:sz="0" w:space="0" w:color="auto" w:frame="1"/>
        </w:rPr>
        <w:t xml:space="preserve"> (67,0 </w:t>
      </w:r>
      <w:proofErr w:type="spellStart"/>
      <w:r>
        <w:rPr>
          <w:rStyle w:val="a5"/>
          <w:rFonts w:ascii="Verdana" w:hAnsi="Verdana"/>
          <w:b/>
          <w:bCs/>
          <w:color w:val="393939"/>
          <w:sz w:val="18"/>
          <w:szCs w:val="18"/>
          <w:bdr w:val="none" w:sz="0" w:space="0" w:color="auto" w:frame="1"/>
        </w:rPr>
        <w:t>тис.грн</w:t>
      </w:r>
      <w:proofErr w:type="spellEnd"/>
      <w:r>
        <w:rPr>
          <w:rStyle w:val="a5"/>
          <w:rFonts w:ascii="Verdana" w:hAnsi="Verdana"/>
          <w:b/>
          <w:bCs/>
          <w:color w:val="393939"/>
          <w:sz w:val="18"/>
          <w:szCs w:val="18"/>
          <w:bdr w:val="none" w:sz="0" w:space="0" w:color="auto" w:frame="1"/>
        </w:rPr>
        <w:t>.);</w:t>
      </w:r>
    </w:p>
    <w:p w:rsidR="004543F5" w:rsidRDefault="004543F5" w:rsidP="004543F5">
      <w:pPr>
        <w:pStyle w:val="a3"/>
        <w:spacing w:before="0" w:beforeAutospacing="0" w:after="0" w:afterAutospacing="0" w:line="270" w:lineRule="atLeast"/>
        <w:ind w:left="720"/>
        <w:jc w:val="both"/>
        <w:rPr>
          <w:rFonts w:ascii="Verdana" w:hAnsi="Verdana"/>
          <w:color w:val="393939"/>
          <w:sz w:val="18"/>
          <w:szCs w:val="18"/>
        </w:rPr>
      </w:pPr>
      <w:proofErr w:type="spellStart"/>
      <w:r>
        <w:rPr>
          <w:rFonts w:ascii="Verdana" w:hAnsi="Verdana"/>
          <w:color w:val="393939"/>
          <w:sz w:val="18"/>
          <w:szCs w:val="18"/>
        </w:rPr>
        <w:t>Ø</w:t>
      </w:r>
      <w:r>
        <w:rPr>
          <w:rStyle w:val="a5"/>
          <w:rFonts w:ascii="Verdana" w:hAnsi="Verdana"/>
          <w:b/>
          <w:bCs/>
          <w:color w:val="393939"/>
          <w:sz w:val="18"/>
          <w:szCs w:val="18"/>
          <w:bdr w:val="none" w:sz="0" w:space="0" w:color="auto" w:frame="1"/>
        </w:rPr>
        <w:t>придбано</w:t>
      </w:r>
      <w:proofErr w:type="spellEnd"/>
      <w:r>
        <w:rPr>
          <w:rStyle w:val="a5"/>
          <w:rFonts w:ascii="Verdana" w:hAnsi="Verdana"/>
          <w:b/>
          <w:bCs/>
          <w:color w:val="393939"/>
          <w:sz w:val="18"/>
          <w:szCs w:val="18"/>
          <w:bdr w:val="none" w:sz="0" w:space="0" w:color="auto" w:frame="1"/>
        </w:rPr>
        <w:t xml:space="preserve"> приміщення, проведено ремонтні роботи на </w:t>
      </w:r>
      <w:proofErr w:type="spellStart"/>
      <w:r>
        <w:rPr>
          <w:rStyle w:val="a5"/>
          <w:rFonts w:ascii="Verdana" w:hAnsi="Verdana"/>
          <w:b/>
          <w:bCs/>
          <w:color w:val="393939"/>
          <w:sz w:val="18"/>
          <w:szCs w:val="18"/>
          <w:bdr w:val="none" w:sz="0" w:space="0" w:color="auto" w:frame="1"/>
        </w:rPr>
        <w:t>Чечельницькому</w:t>
      </w:r>
      <w:proofErr w:type="spellEnd"/>
      <w:r>
        <w:rPr>
          <w:rStyle w:val="a5"/>
          <w:rFonts w:ascii="Verdana" w:hAnsi="Verdana"/>
          <w:b/>
          <w:bCs/>
          <w:color w:val="393939"/>
          <w:sz w:val="18"/>
          <w:szCs w:val="18"/>
          <w:bdr w:val="none" w:sz="0" w:space="0" w:color="auto" w:frame="1"/>
        </w:rPr>
        <w:t xml:space="preserve"> МП (232,8 </w:t>
      </w:r>
      <w:proofErr w:type="spellStart"/>
      <w:r>
        <w:rPr>
          <w:rStyle w:val="a5"/>
          <w:rFonts w:ascii="Verdana" w:hAnsi="Verdana"/>
          <w:b/>
          <w:bCs/>
          <w:color w:val="393939"/>
          <w:sz w:val="18"/>
          <w:szCs w:val="18"/>
          <w:bdr w:val="none" w:sz="0" w:space="0" w:color="auto" w:frame="1"/>
        </w:rPr>
        <w:t>тис.грн</w:t>
      </w:r>
      <w:proofErr w:type="spellEnd"/>
      <w:r>
        <w:rPr>
          <w:rStyle w:val="a5"/>
          <w:rFonts w:ascii="Verdana" w:hAnsi="Verdana"/>
          <w:b/>
          <w:bCs/>
          <w:color w:val="393939"/>
          <w:sz w:val="18"/>
          <w:szCs w:val="18"/>
          <w:bdr w:val="none" w:sz="0" w:space="0" w:color="auto" w:frame="1"/>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xml:space="preserve">      Окремо хочу зазначити про відкриття в 2016 році АЗПСМ в селі </w:t>
      </w:r>
      <w:proofErr w:type="spellStart"/>
      <w:r>
        <w:rPr>
          <w:rStyle w:val="a4"/>
          <w:rFonts w:ascii="Verdana" w:hAnsi="Verdana"/>
          <w:color w:val="393939"/>
          <w:sz w:val="18"/>
          <w:szCs w:val="18"/>
          <w:bdr w:val="none" w:sz="0" w:space="0" w:color="auto" w:frame="1"/>
        </w:rPr>
        <w:t>Каташин</w:t>
      </w:r>
      <w:proofErr w:type="spellEnd"/>
      <w:r>
        <w:rPr>
          <w:rStyle w:val="a4"/>
          <w:rFonts w:ascii="Verdana" w:hAnsi="Verdana"/>
          <w:color w:val="393939"/>
          <w:sz w:val="18"/>
          <w:szCs w:val="18"/>
          <w:bdr w:val="none" w:sz="0" w:space="0" w:color="auto" w:frame="1"/>
        </w:rPr>
        <w:t>,</w:t>
      </w:r>
      <w:r>
        <w:rPr>
          <w:rFonts w:ascii="Verdana" w:hAnsi="Verdana"/>
          <w:color w:val="393939"/>
          <w:sz w:val="18"/>
          <w:szCs w:val="18"/>
        </w:rPr>
        <w:t>завершено ремонт використано коштів в сумі 278,1 тис. грн. з них:</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proofErr w:type="spellStart"/>
      <w:r>
        <w:rPr>
          <w:rFonts w:ascii="Verdana" w:hAnsi="Verdana"/>
          <w:color w:val="393939"/>
          <w:sz w:val="18"/>
          <w:szCs w:val="18"/>
        </w:rPr>
        <w:t>-кошти</w:t>
      </w:r>
      <w:proofErr w:type="spellEnd"/>
      <w:r>
        <w:rPr>
          <w:rFonts w:ascii="Verdana" w:hAnsi="Verdana"/>
          <w:color w:val="393939"/>
          <w:sz w:val="18"/>
          <w:szCs w:val="18"/>
        </w:rPr>
        <w:t xml:space="preserve"> участі у районному конкурсі проектів розвитку територіальних громад – 107,1 тис. грн. в т.ч. (52 – фонд конкурсу, 35 – сільська рада, 20 – спонсори);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кошти медичної субвенції  - 86,0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кошти районного бюджету  - 60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кошти сільської ради – 25,0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По КУ «</w:t>
      </w:r>
      <w:proofErr w:type="spellStart"/>
      <w:r>
        <w:rPr>
          <w:rFonts w:ascii="Verdana" w:hAnsi="Verdana"/>
          <w:color w:val="393939"/>
          <w:sz w:val="18"/>
          <w:szCs w:val="18"/>
        </w:rPr>
        <w:t>Чечельницька</w:t>
      </w:r>
      <w:proofErr w:type="spellEnd"/>
      <w:r>
        <w:rPr>
          <w:rFonts w:ascii="Verdana" w:hAnsi="Verdana"/>
          <w:color w:val="393939"/>
          <w:sz w:val="18"/>
          <w:szCs w:val="18"/>
        </w:rPr>
        <w:t xml:space="preserve"> </w:t>
      </w:r>
      <w:proofErr w:type="spellStart"/>
      <w:r>
        <w:rPr>
          <w:rFonts w:ascii="Verdana" w:hAnsi="Verdana"/>
          <w:color w:val="393939"/>
          <w:sz w:val="18"/>
          <w:szCs w:val="18"/>
        </w:rPr>
        <w:t>ЛПЛ»придбано</w:t>
      </w:r>
      <w:proofErr w:type="spellEnd"/>
      <w:r>
        <w:rPr>
          <w:rFonts w:ascii="Verdana" w:hAnsi="Verdana"/>
          <w:color w:val="393939"/>
          <w:sz w:val="18"/>
          <w:szCs w:val="18"/>
        </w:rPr>
        <w:t xml:space="preserve"> котел  на твердому паливі всіх видів «Gefest-profi-500»U, теплова потужність 500 кВт. на суму   176,9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Завершено асфальтування під’їзних шляхів до ЛПЛ.</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5"/>
          <w:rFonts w:ascii="Verdana" w:hAnsi="Verdana"/>
          <w:color w:val="393939"/>
          <w:sz w:val="18"/>
          <w:szCs w:val="18"/>
          <w:bdr w:val="none" w:sz="0" w:space="0" w:color="auto" w:frame="1"/>
        </w:rPr>
        <w:t>Культура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Роботу галузі культури району забезпечують 38 закладів:  16 клубних (районний будинок культури, 13 сільських будинків культури та 2 сільських клуби т),  19 бібліотек, дитяча музична школа,  2 музеї.</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Шість творчих колективів району удостоєні звання «народний аматорський колектив»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 ремонт приміщень сільських закладів культури протягом 2016 року. використано 1млн 42,3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бюджетних та 261,4 </w:t>
      </w:r>
      <w:proofErr w:type="spellStart"/>
      <w:r>
        <w:rPr>
          <w:rFonts w:ascii="Verdana" w:hAnsi="Verdana"/>
          <w:color w:val="393939"/>
          <w:sz w:val="18"/>
          <w:szCs w:val="18"/>
        </w:rPr>
        <w:t>тис.грн</w:t>
      </w:r>
      <w:proofErr w:type="spellEnd"/>
      <w:r>
        <w:rPr>
          <w:rFonts w:ascii="Verdana" w:hAnsi="Verdana"/>
          <w:color w:val="393939"/>
          <w:sz w:val="18"/>
          <w:szCs w:val="18"/>
        </w:rPr>
        <w:t xml:space="preserve"> - спонсорських коштів.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 ремонт дитячої музичної школи використано 87,4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Це майже втричі більше, ніж у минулому році.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Виконано усю необхідну роботу для  електронних закупівель через систему  </w:t>
      </w:r>
      <w:proofErr w:type="spellStart"/>
      <w:r>
        <w:rPr>
          <w:rFonts w:ascii="Verdana" w:hAnsi="Verdana"/>
          <w:color w:val="393939"/>
          <w:sz w:val="18"/>
          <w:szCs w:val="18"/>
        </w:rPr>
        <w:t>«ProZorr</w:t>
      </w:r>
      <w:proofErr w:type="spellEnd"/>
      <w:r>
        <w:rPr>
          <w:rFonts w:ascii="Verdana" w:hAnsi="Verdana"/>
          <w:color w:val="393939"/>
          <w:sz w:val="18"/>
          <w:szCs w:val="18"/>
        </w:rPr>
        <w:t>o» та  придбано  професійну сцену.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lastRenderedPageBreak/>
        <w:t xml:space="preserve">     Крім того освоєно  кошти в сумі 199,0  </w:t>
      </w:r>
      <w:proofErr w:type="spellStart"/>
      <w:r>
        <w:rPr>
          <w:rFonts w:ascii="Verdana" w:hAnsi="Verdana"/>
          <w:color w:val="393939"/>
          <w:sz w:val="18"/>
          <w:szCs w:val="18"/>
        </w:rPr>
        <w:t>тис.грн</w:t>
      </w:r>
      <w:proofErr w:type="spellEnd"/>
      <w:r>
        <w:rPr>
          <w:rFonts w:ascii="Verdana" w:hAnsi="Verdana"/>
          <w:color w:val="393939"/>
          <w:sz w:val="18"/>
          <w:szCs w:val="18"/>
        </w:rPr>
        <w:t xml:space="preserve"> з  Держбюджету, які надійшли в район за сприяння народного депутата України Юрія Македона на придбання обладнання, сценічних костюмів  та музичних інструментів.</w:t>
      </w:r>
      <w:r>
        <w:rPr>
          <w:rFonts w:ascii="Verdana" w:hAnsi="Verdana"/>
          <w:color w:val="393939"/>
          <w:sz w:val="18"/>
          <w:szCs w:val="18"/>
        </w:rPr>
        <w:br/>
      </w:r>
      <w:r>
        <w:rPr>
          <w:rStyle w:val="a4"/>
          <w:rFonts w:ascii="Verdana" w:hAnsi="Verdana"/>
          <w:color w:val="393939"/>
          <w:sz w:val="18"/>
          <w:szCs w:val="18"/>
          <w:bdr w:val="none" w:sz="0" w:space="0" w:color="auto" w:frame="1"/>
        </w:rPr>
        <w:t>В 2016 році в районі оздоровлено 199 дітей</w:t>
      </w:r>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Через систему «Прозоро» закуплено 104  путівки на суму 293,3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- 18 дітей-сиріт та позбавлених батьківського піклування;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- 16 дітей-інвалідів;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- 43 дітей диспансерний облік;</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- 36 дітей із сімей батьки яких беруть участь в АТО;</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- 36 дітей з багатодітних  малозабезпечених сімей;</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- 28 обдаровані та талановиті діти;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- 19 дітей працівників АПК та соціальної сфери;</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- 1 дитина з  тимчасово переселеної сім’ї.</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В районі функціонує 4 прийомні сім’ї.</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94% дітей сиріт та дітей позбавлених батьківського піклування охоплені сімейними формами виховання, із них:</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50 дітей сиріт та дітей позбавлених батьківського піклування на первинному обліку;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7 дітей виховується в прийомних сім’ях та дитячих будинках сімейного типу;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40 дітей під опікою та піклуванням;</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2 дітей в </w:t>
      </w:r>
      <w:proofErr w:type="spellStart"/>
      <w:r>
        <w:rPr>
          <w:rFonts w:ascii="Verdana" w:hAnsi="Verdana"/>
          <w:color w:val="393939"/>
          <w:sz w:val="18"/>
          <w:szCs w:val="18"/>
        </w:rPr>
        <w:t>інтернатних</w:t>
      </w:r>
      <w:proofErr w:type="spellEnd"/>
      <w:r>
        <w:rPr>
          <w:rFonts w:ascii="Verdana" w:hAnsi="Verdana"/>
          <w:color w:val="393939"/>
          <w:sz w:val="18"/>
          <w:szCs w:val="18"/>
        </w:rPr>
        <w:t xml:space="preserve"> закладах та 1 дитина в ПТУ.</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1.14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Районною державною адміністрацією було підтримано пропозицію НПП «</w:t>
      </w:r>
      <w:proofErr w:type="spellStart"/>
      <w:r>
        <w:rPr>
          <w:rFonts w:ascii="Verdana" w:hAnsi="Verdana"/>
          <w:color w:val="393939"/>
          <w:sz w:val="18"/>
          <w:szCs w:val="18"/>
        </w:rPr>
        <w:t>Кармелюкове</w:t>
      </w:r>
      <w:proofErr w:type="spellEnd"/>
      <w:r>
        <w:rPr>
          <w:rFonts w:ascii="Verdana" w:hAnsi="Verdana"/>
          <w:color w:val="393939"/>
          <w:sz w:val="18"/>
          <w:szCs w:val="18"/>
        </w:rPr>
        <w:t xml:space="preserve"> Поділля»  щодо оголошення  «сезону  тиші» і заборони у період  розмноження диких тварин, проведення робіт та заходів, які є джерелом підвищеного шуму і неспокою,  таких як пальба, проведення санітарних рубок лісу, змагань на транспортних засобах та пересування транспортних засобів за винятком доріг загального користування і випадків, пов’язаних з ліквідацією наслідків надзвичайних ситуацій, стихійних лих і т.п. Це знайшло відображення у змінах, внесених до Програми збереження та охорони навколишнього природного середовища у </w:t>
      </w:r>
      <w:proofErr w:type="spellStart"/>
      <w:r>
        <w:rPr>
          <w:rFonts w:ascii="Verdana" w:hAnsi="Verdana"/>
          <w:color w:val="393939"/>
          <w:sz w:val="18"/>
          <w:szCs w:val="18"/>
        </w:rPr>
        <w:t>Чечельницькому</w:t>
      </w:r>
      <w:proofErr w:type="spellEnd"/>
      <w:r>
        <w:rPr>
          <w:rFonts w:ascii="Verdana" w:hAnsi="Verdana"/>
          <w:color w:val="393939"/>
          <w:sz w:val="18"/>
          <w:szCs w:val="18"/>
        </w:rPr>
        <w:t xml:space="preserve"> районі.</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xml:space="preserve">          Пункт 1.15 Вжиття необхідних заходів щодо ліквідації наслідків надзвичайних ситуацій відповідно до закону, інформування про них населення, залучення в </w:t>
      </w:r>
      <w:r>
        <w:rPr>
          <w:rStyle w:val="a4"/>
          <w:rFonts w:ascii="Verdana" w:hAnsi="Verdana"/>
          <w:color w:val="393939"/>
          <w:sz w:val="18"/>
          <w:szCs w:val="18"/>
          <w:bdr w:val="none" w:sz="0" w:space="0" w:color="auto" w:frame="1"/>
        </w:rPr>
        <w:lastRenderedPageBreak/>
        <w:t>установленому законом порядку до цих робіт підприємств, установ та організацій, а також населення.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Проведено 28 засідання районної комісії з питань техногенно-екологічної безпеки та надзвичайних ситуацій,  на яких розглянуто 32 питання.</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           На підставі рішень комісії виділено на ліквідацію наслідків </w:t>
      </w:r>
      <w:proofErr w:type="spellStart"/>
      <w:r>
        <w:rPr>
          <w:rFonts w:ascii="Verdana" w:hAnsi="Verdana"/>
          <w:color w:val="393939"/>
          <w:sz w:val="18"/>
          <w:szCs w:val="18"/>
        </w:rPr>
        <w:t>негоди–</w:t>
      </w:r>
      <w:proofErr w:type="spellEnd"/>
      <w:r>
        <w:rPr>
          <w:rFonts w:ascii="Verdana" w:hAnsi="Verdana"/>
          <w:color w:val="393939"/>
          <w:sz w:val="18"/>
          <w:szCs w:val="18"/>
        </w:rPr>
        <w:t xml:space="preserve"> 30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На утримання пункту обігріву – 11 тис. грн.</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На обстеження складу отрутохімікатів біля села </w:t>
      </w:r>
      <w:proofErr w:type="spellStart"/>
      <w:r>
        <w:rPr>
          <w:rFonts w:ascii="Verdana" w:hAnsi="Verdana"/>
          <w:color w:val="393939"/>
          <w:sz w:val="18"/>
          <w:szCs w:val="18"/>
        </w:rPr>
        <w:t>Демівка</w:t>
      </w:r>
      <w:proofErr w:type="spellEnd"/>
      <w:r>
        <w:rPr>
          <w:rFonts w:ascii="Verdana" w:hAnsi="Verdana"/>
          <w:color w:val="393939"/>
          <w:sz w:val="18"/>
          <w:szCs w:val="18"/>
        </w:rPr>
        <w:t xml:space="preserve"> направлено 2,7 </w:t>
      </w:r>
      <w:proofErr w:type="spellStart"/>
      <w:r>
        <w:rPr>
          <w:rFonts w:ascii="Verdana" w:hAnsi="Verdana"/>
          <w:color w:val="393939"/>
          <w:sz w:val="18"/>
          <w:szCs w:val="18"/>
        </w:rPr>
        <w:t>тис.грн</w:t>
      </w:r>
      <w:proofErr w:type="spellEnd"/>
      <w:r>
        <w:rPr>
          <w:rFonts w:ascii="Verdana" w:hAnsi="Verdana"/>
          <w:color w:val="393939"/>
          <w:sz w:val="18"/>
          <w:szCs w:val="18"/>
        </w:rPr>
        <w:t>.</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У навчально-методичному центрі безпеки життєдіяльності пройшли навчання 22 посадових осіб району,  що становить 65 % від плану.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Протягом року проведено об’єктові навчання  з питань цивільного захисту на ТОВ «</w:t>
      </w:r>
      <w:proofErr w:type="spellStart"/>
      <w:r>
        <w:rPr>
          <w:rFonts w:ascii="Verdana" w:hAnsi="Verdana"/>
          <w:color w:val="393939"/>
          <w:sz w:val="18"/>
          <w:szCs w:val="18"/>
        </w:rPr>
        <w:t>Лісмайстер</w:t>
      </w:r>
      <w:proofErr w:type="spellEnd"/>
      <w:r>
        <w:rPr>
          <w:rFonts w:ascii="Verdana" w:hAnsi="Verdana"/>
          <w:color w:val="393939"/>
          <w:sz w:val="18"/>
          <w:szCs w:val="18"/>
        </w:rPr>
        <w:t>», ДП «</w:t>
      </w:r>
      <w:proofErr w:type="spellStart"/>
      <w:r>
        <w:rPr>
          <w:rFonts w:ascii="Verdana" w:hAnsi="Verdana"/>
          <w:color w:val="393939"/>
          <w:sz w:val="18"/>
          <w:szCs w:val="18"/>
        </w:rPr>
        <w:t>Чечельницьке</w:t>
      </w:r>
      <w:proofErr w:type="spellEnd"/>
      <w:r>
        <w:rPr>
          <w:rFonts w:ascii="Verdana" w:hAnsi="Verdana"/>
          <w:color w:val="393939"/>
          <w:sz w:val="18"/>
          <w:szCs w:val="18"/>
        </w:rPr>
        <w:t xml:space="preserve"> лісове господарство», районній лікарні.  Проведено «Місячник цивільного захисту». У всіх навчальних закладах району пройшли Дні цивільного захисту.</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На протязі 2016 року в районі зареєстровано 35 пожеж, втрати від яких склали 1 млн.503тис. грн.       Під час пожеж сталося дві загибелі.</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Пункт 1.16 Координація на території  району діяльності місцевих землевпорядних органів.</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Землі запасу</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Всього створено орних земель запасу 3986,96 га з них надано у власність, постійне і тимчасове користування 1968,55 га . У користування (на умовах оренди)  надано 1697,38  га.</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proofErr w:type="spellStart"/>
      <w:r>
        <w:rPr>
          <w:rFonts w:ascii="Verdana" w:hAnsi="Verdana"/>
          <w:color w:val="393939"/>
          <w:sz w:val="18"/>
          <w:szCs w:val="18"/>
        </w:rPr>
        <w:t>Нараховано</w:t>
      </w:r>
      <w:proofErr w:type="spellEnd"/>
      <w:r>
        <w:rPr>
          <w:rFonts w:ascii="Verdana" w:hAnsi="Verdana"/>
          <w:color w:val="393939"/>
          <w:sz w:val="18"/>
          <w:szCs w:val="18"/>
        </w:rPr>
        <w:t xml:space="preserve"> 1667682,83 грн. орендної плати з них виплачена 81,1% - 1 352 377,65 грн.</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Середній розмір орендної плати становить 982,50 грн./га</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Землі резервного фонду</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Станом на 01.12.2016 року всього створено орних земель резервного фонду 3421,77 га з них надано у власність, постійне і тимчасове користування 1415,54 га .</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У користування (на умовах  оренди) надано 1244,54  га.</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proofErr w:type="spellStart"/>
      <w:r>
        <w:rPr>
          <w:rFonts w:ascii="Verdana" w:hAnsi="Verdana"/>
          <w:color w:val="393939"/>
          <w:sz w:val="18"/>
          <w:szCs w:val="18"/>
        </w:rPr>
        <w:t>Нараховано</w:t>
      </w:r>
      <w:proofErr w:type="spellEnd"/>
      <w:r>
        <w:rPr>
          <w:rFonts w:ascii="Verdana" w:hAnsi="Verdana"/>
          <w:color w:val="393939"/>
          <w:sz w:val="18"/>
          <w:szCs w:val="18"/>
        </w:rPr>
        <w:t>  1614874,03 грн. орендної плати з них виплачено 85,9% - 1387370,45 грн.</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Середній розмір орендної плати становить 1165,37грн./га.</w:t>
      </w:r>
    </w:p>
    <w:p w:rsidR="004543F5" w:rsidRDefault="004543F5" w:rsidP="004543F5">
      <w:pPr>
        <w:pStyle w:val="a3"/>
        <w:spacing w:before="0" w:beforeAutospacing="0" w:after="0" w:afterAutospacing="0" w:line="270" w:lineRule="atLeast"/>
        <w:ind w:left="180"/>
        <w:jc w:val="both"/>
        <w:rPr>
          <w:rFonts w:ascii="Verdana" w:hAnsi="Verdana"/>
          <w:color w:val="393939"/>
          <w:sz w:val="18"/>
          <w:szCs w:val="18"/>
        </w:rPr>
      </w:pPr>
      <w:r>
        <w:rPr>
          <w:rFonts w:ascii="Verdana" w:hAnsi="Verdana"/>
          <w:color w:val="393939"/>
          <w:sz w:val="18"/>
          <w:szCs w:val="18"/>
        </w:rPr>
        <w:t>  </w:t>
      </w:r>
      <w:r>
        <w:rPr>
          <w:rStyle w:val="a4"/>
          <w:rFonts w:ascii="Verdana" w:hAnsi="Verdana"/>
          <w:color w:val="393939"/>
          <w:sz w:val="18"/>
          <w:szCs w:val="18"/>
          <w:bdr w:val="none" w:sz="0" w:space="0" w:color="auto" w:frame="1"/>
        </w:rPr>
        <w:t>Землі водного фонду</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Наявними є всього земель водного фонду 717 га (56 ставків) земель водного фонду.</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У користування (на умовах оренди)  надано 485,58 га цих земель (35 ставків).</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Ненаданими залишається  земель водного фонду – 354 га (21 ставків) в яких гідротехнічні споруди відсутні.</w:t>
      </w:r>
    </w:p>
    <w:p w:rsidR="004543F5" w:rsidRDefault="004543F5" w:rsidP="004543F5">
      <w:pPr>
        <w:pStyle w:val="a3"/>
        <w:spacing w:before="210" w:beforeAutospacing="0" w:after="210" w:afterAutospacing="0" w:line="270" w:lineRule="atLeast"/>
        <w:ind w:left="180"/>
        <w:jc w:val="both"/>
        <w:rPr>
          <w:rFonts w:ascii="Verdana" w:hAnsi="Verdana"/>
          <w:color w:val="393939"/>
          <w:sz w:val="18"/>
          <w:szCs w:val="18"/>
        </w:rPr>
      </w:pPr>
      <w:r>
        <w:rPr>
          <w:rFonts w:ascii="Verdana" w:hAnsi="Verdana"/>
          <w:color w:val="393939"/>
          <w:sz w:val="18"/>
          <w:szCs w:val="18"/>
        </w:rPr>
        <w:t xml:space="preserve">За використання орендованих земель водного фонду </w:t>
      </w:r>
      <w:proofErr w:type="spellStart"/>
      <w:r>
        <w:rPr>
          <w:rFonts w:ascii="Verdana" w:hAnsi="Verdana"/>
          <w:color w:val="393939"/>
          <w:sz w:val="18"/>
          <w:szCs w:val="18"/>
        </w:rPr>
        <w:t>нараховано</w:t>
      </w:r>
      <w:proofErr w:type="spellEnd"/>
      <w:r>
        <w:rPr>
          <w:rFonts w:ascii="Verdana" w:hAnsi="Verdana"/>
          <w:color w:val="393939"/>
          <w:sz w:val="18"/>
          <w:szCs w:val="18"/>
        </w:rPr>
        <w:t xml:space="preserve"> 155 тис. грн.  орендної плати та виплачено 61,1% , або 94 тис. грн.  Середній розмір орендної плати становить 319 грн./га.</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Стан використання орендованих земельних часток (паїв)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Загальна кількість наданих в оренду земельних ділянок  часток (паїв) становить 12 212.</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lastRenderedPageBreak/>
        <w:t> На даний час кількість укладених договорів оренди земельних часток (паїв) із 3% і більше від нормативної грошової оцінки орендованих паїв становить 10983 паїв – 89% від загальної кількості зареєстрованих договорів, переукладанню підлягають 1229 договорів.</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Загальна величина орендної плати  зареєстрованих договорів, складає 29 143,019 тис. грн. Запланована виплата у розмірі 3% від нормативної оцінки, 29 480,862 тис. грн.</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Fonts w:ascii="Verdana" w:hAnsi="Verdana"/>
          <w:color w:val="393939"/>
          <w:sz w:val="18"/>
          <w:szCs w:val="18"/>
        </w:rPr>
        <w:t xml:space="preserve">Фактично виплачено орендної плати 29 896,38 </w:t>
      </w:r>
      <w:proofErr w:type="spellStart"/>
      <w:r>
        <w:rPr>
          <w:rFonts w:ascii="Verdana" w:hAnsi="Verdana"/>
          <w:color w:val="393939"/>
          <w:sz w:val="18"/>
          <w:szCs w:val="18"/>
        </w:rPr>
        <w:t>тис.грн</w:t>
      </w:r>
      <w:proofErr w:type="spellEnd"/>
      <w:r>
        <w:rPr>
          <w:rFonts w:ascii="Verdana" w:hAnsi="Verdana"/>
          <w:color w:val="393939"/>
          <w:sz w:val="18"/>
          <w:szCs w:val="18"/>
        </w:rPr>
        <w:t>., що становить 102% </w:t>
      </w:r>
      <w:r>
        <w:rPr>
          <w:rStyle w:val="a4"/>
          <w:rFonts w:ascii="Verdana" w:hAnsi="Verdana"/>
          <w:color w:val="393939"/>
          <w:sz w:val="18"/>
          <w:szCs w:val="18"/>
          <w:bdr w:val="none" w:sz="0" w:space="0" w:color="auto" w:frame="1"/>
        </w:rPr>
        <w:t xml:space="preserve">Нормативно грошова оцінка </w:t>
      </w:r>
      <w:proofErr w:type="spellStart"/>
      <w:r>
        <w:rPr>
          <w:rStyle w:val="a4"/>
          <w:rFonts w:ascii="Verdana" w:hAnsi="Verdana"/>
          <w:color w:val="393939"/>
          <w:sz w:val="18"/>
          <w:szCs w:val="18"/>
          <w:bdr w:val="none" w:sz="0" w:space="0" w:color="auto" w:frame="1"/>
        </w:rPr>
        <w:t>населенних</w:t>
      </w:r>
      <w:proofErr w:type="spellEnd"/>
      <w:r>
        <w:rPr>
          <w:rStyle w:val="a4"/>
          <w:rFonts w:ascii="Verdana" w:hAnsi="Verdana"/>
          <w:color w:val="393939"/>
          <w:sz w:val="18"/>
          <w:szCs w:val="18"/>
          <w:bdr w:val="none" w:sz="0" w:space="0" w:color="auto" w:frame="1"/>
        </w:rPr>
        <w:t xml:space="preserve"> пунктів у </w:t>
      </w:r>
      <w:proofErr w:type="spellStart"/>
      <w:r>
        <w:rPr>
          <w:rStyle w:val="a4"/>
          <w:rFonts w:ascii="Verdana" w:hAnsi="Verdana"/>
          <w:color w:val="393939"/>
          <w:sz w:val="18"/>
          <w:szCs w:val="18"/>
          <w:bdr w:val="none" w:sz="0" w:space="0" w:color="auto" w:frame="1"/>
        </w:rPr>
        <w:t>Чечельницькому</w:t>
      </w:r>
      <w:proofErr w:type="spellEnd"/>
      <w:r>
        <w:rPr>
          <w:rStyle w:val="a4"/>
          <w:rFonts w:ascii="Verdana" w:hAnsi="Verdana"/>
          <w:color w:val="393939"/>
          <w:sz w:val="18"/>
          <w:szCs w:val="18"/>
          <w:bdr w:val="none" w:sz="0" w:space="0" w:color="auto" w:frame="1"/>
        </w:rPr>
        <w:t xml:space="preserve"> районі</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На території </w:t>
      </w:r>
      <w:proofErr w:type="spellStart"/>
      <w:r>
        <w:rPr>
          <w:rFonts w:ascii="Verdana" w:hAnsi="Verdana"/>
          <w:color w:val="393939"/>
          <w:sz w:val="18"/>
          <w:szCs w:val="18"/>
        </w:rPr>
        <w:t>Чечельницького</w:t>
      </w:r>
      <w:proofErr w:type="spellEnd"/>
      <w:r>
        <w:rPr>
          <w:rFonts w:ascii="Verdana" w:hAnsi="Verdana"/>
          <w:color w:val="393939"/>
          <w:sz w:val="18"/>
          <w:szCs w:val="18"/>
        </w:rPr>
        <w:t xml:space="preserve"> району розташовано 22 населених пункти – 1 селище міського типу та 21 село. Первинна нормативна грошова оцінка земель населених пунктів проведена 100%.</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Пункт 1.17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          У 2015 році створена комісія для визначення та відшкодування збитків власникам землі та землекористувачам.</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У 2016 році проведено 5 засідань, розглянуто 5 звернень, складено 5 актів на суму 203,304 тис грн.(179,26 га)</w:t>
      </w:r>
    </w:p>
    <w:p w:rsidR="004543F5" w:rsidRDefault="004543F5" w:rsidP="004543F5">
      <w:pPr>
        <w:pStyle w:val="a3"/>
        <w:spacing w:before="0" w:beforeAutospacing="0" w:after="0" w:afterAutospacing="0" w:line="270" w:lineRule="atLeast"/>
        <w:jc w:val="both"/>
        <w:rPr>
          <w:rFonts w:ascii="Verdana" w:hAnsi="Verdana"/>
          <w:color w:val="393939"/>
          <w:sz w:val="18"/>
          <w:szCs w:val="18"/>
        </w:rPr>
      </w:pPr>
      <w:r>
        <w:rPr>
          <w:rStyle w:val="a4"/>
          <w:rFonts w:ascii="Verdana" w:hAnsi="Verdana"/>
          <w:color w:val="393939"/>
          <w:sz w:val="18"/>
          <w:szCs w:val="18"/>
          <w:bdr w:val="none" w:sz="0" w:space="0" w:color="auto" w:frame="1"/>
        </w:rPr>
        <w:t>У 1 кварталі 2017 року проведено 5 засідань, розглянуто 5 звернень, складено 5 актів на суму 250,711 тис грн. (131,6 га)</w:t>
      </w:r>
    </w:p>
    <w:p w:rsidR="004543F5" w:rsidRDefault="004543F5" w:rsidP="004543F5">
      <w:pPr>
        <w:pStyle w:val="a3"/>
        <w:spacing w:before="210" w:beforeAutospacing="0" w:after="210" w:afterAutospacing="0" w:line="270" w:lineRule="atLeast"/>
        <w:jc w:val="both"/>
        <w:rPr>
          <w:rFonts w:ascii="Verdana" w:hAnsi="Verdana"/>
          <w:color w:val="393939"/>
          <w:sz w:val="18"/>
          <w:szCs w:val="18"/>
        </w:rPr>
      </w:pPr>
      <w:r>
        <w:rPr>
          <w:rFonts w:ascii="Verdana" w:hAnsi="Verdana"/>
          <w:color w:val="393939"/>
          <w:sz w:val="18"/>
          <w:szCs w:val="18"/>
        </w:rPr>
        <w:t xml:space="preserve">Дана робота була    проведена  завдяки  спільної  праці керівників органів місцевого самоврядування та різних гілок виконавчої влади , керівників </w:t>
      </w:r>
      <w:proofErr w:type="spellStart"/>
      <w:r>
        <w:rPr>
          <w:rFonts w:ascii="Verdana" w:hAnsi="Verdana"/>
          <w:color w:val="393939"/>
          <w:sz w:val="18"/>
          <w:szCs w:val="18"/>
        </w:rPr>
        <w:t>агроформувань</w:t>
      </w:r>
      <w:proofErr w:type="spellEnd"/>
      <w:r>
        <w:rPr>
          <w:rFonts w:ascii="Verdana" w:hAnsi="Verdana"/>
          <w:color w:val="393939"/>
          <w:sz w:val="18"/>
          <w:szCs w:val="18"/>
        </w:rPr>
        <w:t xml:space="preserve"> та громадських організацій та депутатського корпусу.    </w:t>
      </w:r>
    </w:p>
    <w:p w:rsidR="00F0401A" w:rsidRDefault="00F0401A"/>
    <w:sectPr w:rsidR="00F0401A" w:rsidSect="009432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F5"/>
    <w:rsid w:val="004543F5"/>
    <w:rsid w:val="00943286"/>
    <w:rsid w:val="00F0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3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543F5"/>
    <w:rPr>
      <w:b/>
      <w:bCs/>
    </w:rPr>
  </w:style>
  <w:style w:type="character" w:styleId="a5">
    <w:name w:val="Emphasis"/>
    <w:basedOn w:val="a0"/>
    <w:uiPriority w:val="20"/>
    <w:qFormat/>
    <w:rsid w:val="00454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43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4543F5"/>
    <w:rPr>
      <w:b/>
      <w:bCs/>
    </w:rPr>
  </w:style>
  <w:style w:type="character" w:styleId="a5">
    <w:name w:val="Emphasis"/>
    <w:basedOn w:val="a0"/>
    <w:uiPriority w:val="20"/>
    <w:qFormat/>
    <w:rsid w:val="00454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3112">
      <w:bodyDiv w:val="1"/>
      <w:marLeft w:val="0"/>
      <w:marRight w:val="0"/>
      <w:marTop w:val="0"/>
      <w:marBottom w:val="0"/>
      <w:divBdr>
        <w:top w:val="none" w:sz="0" w:space="0" w:color="auto"/>
        <w:left w:val="none" w:sz="0" w:space="0" w:color="auto"/>
        <w:bottom w:val="none" w:sz="0" w:space="0" w:color="auto"/>
        <w:right w:val="none" w:sz="0" w:space="0" w:color="auto"/>
      </w:divBdr>
    </w:div>
    <w:div w:id="1298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22471</Words>
  <Characters>12809</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2017-07-13T06:24:00Z</dcterms:created>
  <dcterms:modified xsi:type="dcterms:W3CDTF">2017-07-13T06:26:00Z</dcterms:modified>
</cp:coreProperties>
</file>