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F4" w:rsidRDefault="00EB0410" w:rsidP="00C34757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ПРОТОКОЛ  № 16</w:t>
      </w:r>
    </w:p>
    <w:p w:rsidR="008C0BF4" w:rsidRDefault="008C0BF4" w:rsidP="00C3475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спільного засідання президії і постійних комісій</w:t>
      </w:r>
    </w:p>
    <w:p w:rsidR="008C0BF4" w:rsidRDefault="008C0BF4" w:rsidP="00C3475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Чечельницької районної ради 7 скликання</w:t>
      </w:r>
    </w:p>
    <w:p w:rsidR="008C0BF4" w:rsidRDefault="008C0BF4" w:rsidP="00C34757">
      <w:pPr>
        <w:jc w:val="center"/>
        <w:rPr>
          <w:sz w:val="28"/>
          <w:szCs w:val="28"/>
          <w:lang w:val="uk-UA"/>
        </w:rPr>
      </w:pPr>
    </w:p>
    <w:p w:rsidR="008C0BF4" w:rsidRDefault="00EB0410" w:rsidP="00C347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червня </w:t>
      </w:r>
      <w:r w:rsidR="001063B9">
        <w:rPr>
          <w:sz w:val="28"/>
          <w:szCs w:val="28"/>
          <w:lang w:val="uk-UA"/>
        </w:rPr>
        <w:t>2019</w:t>
      </w:r>
      <w:r w:rsidR="008C0BF4">
        <w:rPr>
          <w:sz w:val="28"/>
          <w:szCs w:val="28"/>
          <w:lang w:val="uk-UA"/>
        </w:rPr>
        <w:t xml:space="preserve"> року</w:t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  <w:t xml:space="preserve">                  </w:t>
      </w:r>
      <w:r w:rsidR="00C34757">
        <w:rPr>
          <w:sz w:val="28"/>
          <w:szCs w:val="28"/>
          <w:lang w:val="uk-UA"/>
        </w:rPr>
        <w:t xml:space="preserve">                    </w:t>
      </w:r>
      <w:r w:rsidR="00E75BF6">
        <w:rPr>
          <w:sz w:val="28"/>
          <w:szCs w:val="28"/>
          <w:lang w:val="uk-UA"/>
        </w:rPr>
        <w:t xml:space="preserve">          </w:t>
      </w:r>
      <w:r w:rsidR="008C0BF4">
        <w:rPr>
          <w:sz w:val="28"/>
          <w:szCs w:val="28"/>
          <w:lang w:val="uk-UA"/>
        </w:rPr>
        <w:t xml:space="preserve">  смт  Чечельник</w:t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  <w:t xml:space="preserve">                                                 </w:t>
      </w:r>
    </w:p>
    <w:p w:rsidR="008C0BF4" w:rsidRDefault="008C0BF4" w:rsidP="00C347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</w:p>
    <w:p w:rsidR="008C0BF4" w:rsidRDefault="008C0BF4" w:rsidP="00C347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П’яніщук С.В., голова районної ради; Крук Н.А.,  заступник голови районної ради; </w:t>
      </w:r>
      <w:r w:rsidR="00E251C4">
        <w:rPr>
          <w:sz w:val="28"/>
          <w:szCs w:val="28"/>
          <w:lang w:val="uk-UA"/>
        </w:rPr>
        <w:t xml:space="preserve">Буренко С.Г., </w:t>
      </w:r>
      <w:r w:rsidR="0054227B">
        <w:rPr>
          <w:sz w:val="28"/>
          <w:szCs w:val="28"/>
          <w:lang w:val="uk-UA"/>
        </w:rPr>
        <w:t xml:space="preserve">Воліковська Н.В., </w:t>
      </w:r>
      <w:r w:rsidR="001063B9">
        <w:rPr>
          <w:sz w:val="28"/>
          <w:szCs w:val="28"/>
          <w:lang w:val="uk-UA"/>
        </w:rPr>
        <w:t xml:space="preserve">Воліковський В.М., </w:t>
      </w:r>
      <w:r w:rsidR="00E251C4">
        <w:rPr>
          <w:sz w:val="28"/>
          <w:szCs w:val="28"/>
          <w:lang w:val="uk-UA"/>
        </w:rPr>
        <w:t xml:space="preserve">Гончаренко Р.В., Грицишен О.Г.,  Козинський Л.В., </w:t>
      </w:r>
      <w:r w:rsidR="0054227B">
        <w:rPr>
          <w:sz w:val="28"/>
          <w:szCs w:val="28"/>
          <w:lang w:val="uk-UA"/>
        </w:rPr>
        <w:t xml:space="preserve"> Кучер Н.А., </w:t>
      </w:r>
      <w:r w:rsidR="001063B9">
        <w:rPr>
          <w:sz w:val="28"/>
          <w:szCs w:val="28"/>
          <w:lang w:val="uk-UA"/>
        </w:rPr>
        <w:t xml:space="preserve"> Лісницький В.О., </w:t>
      </w:r>
      <w:r w:rsidR="0054227B">
        <w:rPr>
          <w:sz w:val="28"/>
          <w:szCs w:val="28"/>
          <w:lang w:val="uk-UA"/>
        </w:rPr>
        <w:t xml:space="preserve">Могила С.М., Мордач П.І., Мураховський А.В., </w:t>
      </w:r>
      <w:r w:rsidR="001063B9">
        <w:rPr>
          <w:sz w:val="28"/>
          <w:szCs w:val="28"/>
          <w:lang w:val="uk-UA"/>
        </w:rPr>
        <w:t>Пустовий С.М.</w:t>
      </w:r>
      <w:r w:rsidR="00EB0410">
        <w:rPr>
          <w:sz w:val="28"/>
          <w:szCs w:val="28"/>
          <w:lang w:val="uk-UA"/>
        </w:rPr>
        <w:t>,</w:t>
      </w:r>
      <w:r w:rsidR="00E251C4">
        <w:rPr>
          <w:sz w:val="28"/>
          <w:szCs w:val="28"/>
          <w:lang w:val="uk-UA"/>
        </w:rPr>
        <w:t xml:space="preserve"> Савчук В.В.,</w:t>
      </w:r>
      <w:r w:rsidR="0054227B">
        <w:rPr>
          <w:sz w:val="28"/>
          <w:szCs w:val="28"/>
          <w:lang w:val="uk-UA"/>
        </w:rPr>
        <w:t xml:space="preserve"> </w:t>
      </w:r>
      <w:r w:rsidR="00E251C4">
        <w:rPr>
          <w:sz w:val="28"/>
          <w:szCs w:val="28"/>
          <w:lang w:val="uk-UA"/>
        </w:rPr>
        <w:t xml:space="preserve">Федчишен М.О., Черняк В.М., </w:t>
      </w:r>
      <w:r w:rsidR="0054227B">
        <w:rPr>
          <w:sz w:val="28"/>
          <w:szCs w:val="28"/>
          <w:lang w:val="uk-UA"/>
        </w:rPr>
        <w:t>Юраш В.Ф.</w:t>
      </w:r>
      <w:r w:rsidR="00E251C4">
        <w:rPr>
          <w:sz w:val="28"/>
          <w:szCs w:val="28"/>
          <w:lang w:val="uk-UA"/>
        </w:rPr>
        <w:t>, Яловенко С.М.</w:t>
      </w:r>
    </w:p>
    <w:p w:rsidR="008C0BF4" w:rsidRDefault="008C0BF4" w:rsidP="00C347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Запрошені:  </w:t>
      </w:r>
    </w:p>
    <w:p w:rsidR="00E75BF6" w:rsidRPr="00C86D96" w:rsidRDefault="008C0BF4" w:rsidP="00E251C4">
      <w:pPr>
        <w:pStyle w:val="a4"/>
        <w:tabs>
          <w:tab w:val="left" w:pos="567"/>
        </w:tabs>
        <w:ind w:left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Решетник Н.О., начальник фінансового управління райдержадміністрації,</w:t>
      </w:r>
      <w:r w:rsidR="00E75BF6">
        <w:rPr>
          <w:sz w:val="28"/>
          <w:szCs w:val="28"/>
          <w:lang w:val="uk-UA"/>
        </w:rPr>
        <w:t xml:space="preserve"> Лисенко Г.М., керуючий справами виконавчого ап</w:t>
      </w:r>
      <w:r w:rsidR="001063B9">
        <w:rPr>
          <w:sz w:val="28"/>
          <w:szCs w:val="28"/>
          <w:lang w:val="uk-UA"/>
        </w:rPr>
        <w:t>арату районної ради</w:t>
      </w:r>
    </w:p>
    <w:p w:rsidR="00E75BF6" w:rsidRDefault="00E75BF6" w:rsidP="00E75BF6">
      <w:pPr>
        <w:jc w:val="both"/>
        <w:rPr>
          <w:sz w:val="28"/>
          <w:szCs w:val="28"/>
          <w:lang w:val="uk-UA"/>
        </w:rPr>
      </w:pPr>
    </w:p>
    <w:p w:rsidR="008C0BF4" w:rsidRPr="008C0BF4" w:rsidRDefault="008C0BF4" w:rsidP="00C3475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8C0BF4" w:rsidRPr="00EB0410" w:rsidRDefault="008C0BF4" w:rsidP="003A1623">
      <w:pPr>
        <w:ind w:firstLine="567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1.</w:t>
      </w:r>
      <w:r w:rsidRPr="00EB0410">
        <w:rPr>
          <w:b/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>Про перелік  питань</w:t>
      </w:r>
      <w:r w:rsidR="00EB0410" w:rsidRPr="00EB0410">
        <w:rPr>
          <w:sz w:val="28"/>
          <w:szCs w:val="28"/>
          <w:lang w:val="uk-UA"/>
        </w:rPr>
        <w:t>, що  виносяться  на  розгляд  24</w:t>
      </w:r>
      <w:r w:rsidRPr="00EB0410">
        <w:rPr>
          <w:sz w:val="28"/>
          <w:szCs w:val="28"/>
          <w:lang w:val="uk-UA"/>
        </w:rPr>
        <w:t xml:space="preserve">  сесії районної  ради 7 скликання</w:t>
      </w:r>
      <w:r w:rsidR="0054227B" w:rsidRPr="00EB0410">
        <w:rPr>
          <w:sz w:val="28"/>
          <w:szCs w:val="28"/>
          <w:lang w:val="uk-UA"/>
        </w:rPr>
        <w:t>.</w:t>
      </w:r>
    </w:p>
    <w:p w:rsidR="008C0BF4" w:rsidRPr="00EB0410" w:rsidRDefault="008C0BF4" w:rsidP="003A1623">
      <w:pPr>
        <w:ind w:firstLine="567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2. Про проекти рішень з питань, що виносяться на розгляд сесії.</w:t>
      </w:r>
    </w:p>
    <w:p w:rsidR="008C0BF4" w:rsidRPr="00EB0410" w:rsidRDefault="008C0BF4" w:rsidP="00C34757">
      <w:pPr>
        <w:jc w:val="both"/>
        <w:rPr>
          <w:b/>
          <w:sz w:val="28"/>
          <w:szCs w:val="28"/>
          <w:lang w:val="uk-UA"/>
        </w:rPr>
      </w:pPr>
    </w:p>
    <w:p w:rsidR="008C0BF4" w:rsidRPr="00EB0410" w:rsidRDefault="008C0BF4" w:rsidP="00C34757">
      <w:pPr>
        <w:jc w:val="both"/>
        <w:rPr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СЛУХАЛИ 1:</w:t>
      </w:r>
    </w:p>
    <w:p w:rsidR="008C0BF4" w:rsidRPr="00EB0410" w:rsidRDefault="008C0BF4" w:rsidP="00C34757">
      <w:pPr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Про   перелік    питань,   що   виносяться  на  розгляд  2</w:t>
      </w:r>
      <w:r w:rsidR="00EB0410" w:rsidRPr="00EB0410">
        <w:rPr>
          <w:sz w:val="28"/>
          <w:szCs w:val="28"/>
          <w:lang w:val="uk-UA"/>
        </w:rPr>
        <w:t>4</w:t>
      </w:r>
      <w:r w:rsidRPr="00EB0410">
        <w:rPr>
          <w:sz w:val="28"/>
          <w:szCs w:val="28"/>
          <w:lang w:val="uk-UA"/>
        </w:rPr>
        <w:t xml:space="preserve"> сесії   районної   ради  7 скликання</w:t>
      </w:r>
    </w:p>
    <w:p w:rsidR="008C0BF4" w:rsidRPr="00EB0410" w:rsidRDefault="008C0BF4" w:rsidP="00C34757">
      <w:pPr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ІНФОРМУЄ:</w:t>
      </w:r>
    </w:p>
    <w:p w:rsidR="008C0BF4" w:rsidRPr="00EB0410" w:rsidRDefault="008C0BF4" w:rsidP="00C34757">
      <w:pPr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П’яніщук С.В., голова районної ради</w:t>
      </w:r>
    </w:p>
    <w:p w:rsidR="00E251C4" w:rsidRDefault="00E251C4" w:rsidP="003A1623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</w:p>
    <w:p w:rsidR="008C0BF4" w:rsidRPr="00EB0410" w:rsidRDefault="008C0BF4" w:rsidP="003A1623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Відповідно до пункту 5 статті 46, пункту 5 статті 55 Закону України «Про місцеве самоврядування в Україні» 2</w:t>
      </w:r>
      <w:r w:rsidR="00087357">
        <w:rPr>
          <w:sz w:val="28"/>
          <w:szCs w:val="28"/>
          <w:lang w:val="uk-UA"/>
        </w:rPr>
        <w:t>4</w:t>
      </w:r>
      <w:r w:rsidRPr="00EB0410">
        <w:rPr>
          <w:sz w:val="28"/>
          <w:szCs w:val="28"/>
          <w:lang w:val="uk-UA"/>
        </w:rPr>
        <w:t xml:space="preserve"> сесія районної </w:t>
      </w:r>
      <w:r w:rsidR="00E75BF6" w:rsidRPr="00EB0410">
        <w:rPr>
          <w:sz w:val="28"/>
          <w:szCs w:val="28"/>
          <w:lang w:val="uk-UA"/>
        </w:rPr>
        <w:t xml:space="preserve">ради 7 скликання призначена на </w:t>
      </w:r>
      <w:r w:rsidR="001063B9" w:rsidRPr="00EB0410">
        <w:rPr>
          <w:sz w:val="28"/>
          <w:szCs w:val="28"/>
          <w:lang w:val="uk-UA"/>
        </w:rPr>
        <w:t>2</w:t>
      </w:r>
      <w:r w:rsidR="00087357">
        <w:rPr>
          <w:sz w:val="28"/>
          <w:szCs w:val="28"/>
          <w:lang w:val="uk-UA"/>
        </w:rPr>
        <w:t>1</w:t>
      </w:r>
      <w:r w:rsidR="001063B9" w:rsidRPr="00EB0410">
        <w:rPr>
          <w:sz w:val="28"/>
          <w:szCs w:val="28"/>
          <w:lang w:val="uk-UA"/>
        </w:rPr>
        <w:t xml:space="preserve"> </w:t>
      </w:r>
      <w:r w:rsidR="00087357">
        <w:rPr>
          <w:sz w:val="28"/>
          <w:szCs w:val="28"/>
          <w:lang w:val="uk-UA"/>
        </w:rPr>
        <w:t>червня</w:t>
      </w:r>
      <w:r w:rsidRPr="00EB0410">
        <w:rPr>
          <w:sz w:val="28"/>
          <w:szCs w:val="28"/>
          <w:lang w:val="uk-UA"/>
        </w:rPr>
        <w:t xml:space="preserve"> 201</w:t>
      </w:r>
      <w:r w:rsidR="001063B9" w:rsidRPr="00EB0410">
        <w:rPr>
          <w:sz w:val="28"/>
          <w:szCs w:val="28"/>
          <w:lang w:val="uk-UA"/>
        </w:rPr>
        <w:t>9</w:t>
      </w:r>
      <w:r w:rsidRPr="00EB0410">
        <w:rPr>
          <w:sz w:val="28"/>
          <w:szCs w:val="28"/>
          <w:lang w:val="uk-UA"/>
        </w:rPr>
        <w:t xml:space="preserve"> року з порядком денним:</w:t>
      </w:r>
    </w:p>
    <w:p w:rsidR="00694550" w:rsidRPr="00E23E92" w:rsidRDefault="00694550" w:rsidP="00694550">
      <w:pPr>
        <w:numPr>
          <w:ilvl w:val="0"/>
          <w:numId w:val="5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23E92">
        <w:rPr>
          <w:sz w:val="28"/>
          <w:szCs w:val="28"/>
        </w:rPr>
        <w:t>Звіт директора КУ «Чечельницький районний методичний центр»</w:t>
      </w:r>
    </w:p>
    <w:p w:rsidR="00694550" w:rsidRPr="00E23E92" w:rsidRDefault="00694550" w:rsidP="00694550">
      <w:pPr>
        <w:ind w:firstLine="567"/>
        <w:jc w:val="both"/>
        <w:rPr>
          <w:sz w:val="28"/>
          <w:szCs w:val="28"/>
        </w:rPr>
      </w:pPr>
      <w:r w:rsidRPr="00E23E92">
        <w:rPr>
          <w:sz w:val="28"/>
          <w:szCs w:val="28"/>
        </w:rPr>
        <w:t>2. Про хід виконання Програми військово-патріотичного виховання молоді, забезпечення заходів з призову, оборони, мобілізації та цивільного захисту на території Чечельницького району на 2017-2021 роки</w:t>
      </w:r>
    </w:p>
    <w:p w:rsidR="00694550" w:rsidRPr="00E23E92" w:rsidRDefault="00694550" w:rsidP="00694550">
      <w:pPr>
        <w:ind w:firstLine="567"/>
        <w:jc w:val="both"/>
        <w:rPr>
          <w:sz w:val="28"/>
          <w:szCs w:val="28"/>
          <w:lang w:val="uk-UA"/>
        </w:rPr>
      </w:pPr>
      <w:r w:rsidRPr="00E23E92">
        <w:rPr>
          <w:sz w:val="28"/>
          <w:szCs w:val="28"/>
        </w:rPr>
        <w:t>3. Про внесення змін до районної Програми військово-патріотичного виховання молоді, забезпечення заходів з призову, оборони, мобілізації та цивільного захисту на території Чечельницького району на 2017-2021 роки</w:t>
      </w:r>
    </w:p>
    <w:p w:rsidR="00694550" w:rsidRPr="00E23E92" w:rsidRDefault="00694550" w:rsidP="00694550">
      <w:pPr>
        <w:ind w:firstLine="567"/>
        <w:jc w:val="both"/>
        <w:rPr>
          <w:bCs/>
          <w:sz w:val="28"/>
          <w:szCs w:val="28"/>
        </w:rPr>
      </w:pPr>
      <w:r w:rsidRPr="00E23E92">
        <w:rPr>
          <w:sz w:val="28"/>
          <w:szCs w:val="28"/>
        </w:rPr>
        <w:t xml:space="preserve">4. Про внесення змін до районної  </w:t>
      </w:r>
      <w:r w:rsidRPr="00E23E92">
        <w:rPr>
          <w:bCs/>
          <w:sz w:val="28"/>
          <w:szCs w:val="28"/>
        </w:rPr>
        <w:t>Програми збереження архівних фондів на  2018-2020 роки</w:t>
      </w:r>
    </w:p>
    <w:p w:rsidR="00694550" w:rsidRPr="00E23E92" w:rsidRDefault="00694550" w:rsidP="0069455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23E92">
        <w:rPr>
          <w:sz w:val="28"/>
          <w:szCs w:val="28"/>
        </w:rPr>
        <w:t>5. Про введення додаткових  посад  до штатних розписів закладів загальної середньої освіти</w:t>
      </w:r>
    </w:p>
    <w:p w:rsidR="00694550" w:rsidRPr="00E23E92" w:rsidRDefault="00694550" w:rsidP="00694550">
      <w:pPr>
        <w:ind w:firstLine="567"/>
        <w:jc w:val="both"/>
        <w:rPr>
          <w:sz w:val="28"/>
          <w:szCs w:val="28"/>
        </w:rPr>
      </w:pPr>
      <w:r w:rsidRPr="00E23E92">
        <w:rPr>
          <w:sz w:val="28"/>
          <w:szCs w:val="28"/>
        </w:rPr>
        <w:t>6. Про зміну місцезнаходження  КУ «Чечельницький інклюзивно-ресурсний центр»</w:t>
      </w:r>
    </w:p>
    <w:p w:rsidR="00694550" w:rsidRPr="00E23E92" w:rsidRDefault="00694550" w:rsidP="00694550">
      <w:pPr>
        <w:ind w:firstLine="567"/>
        <w:jc w:val="both"/>
        <w:rPr>
          <w:sz w:val="28"/>
          <w:szCs w:val="28"/>
        </w:rPr>
      </w:pPr>
      <w:r w:rsidRPr="00E23E92">
        <w:rPr>
          <w:sz w:val="28"/>
          <w:szCs w:val="28"/>
        </w:rPr>
        <w:lastRenderedPageBreak/>
        <w:t>7. Про надання дозволу на виготовлення проектно-кошторисної документації  для  будівництва  котельні  та  встановлення  твердопаливних  котлів в  КЗ «Рогізківська СЗШ І-ІІ ст.»</w:t>
      </w:r>
    </w:p>
    <w:p w:rsidR="00694550" w:rsidRPr="00E23E92" w:rsidRDefault="00694550" w:rsidP="00694550">
      <w:pPr>
        <w:ind w:firstLine="567"/>
        <w:jc w:val="both"/>
        <w:rPr>
          <w:sz w:val="28"/>
          <w:szCs w:val="28"/>
        </w:rPr>
      </w:pPr>
      <w:r w:rsidRPr="00E23E92">
        <w:rPr>
          <w:sz w:val="28"/>
          <w:szCs w:val="28"/>
        </w:rPr>
        <w:t xml:space="preserve">8. </w:t>
      </w:r>
      <w:r w:rsidRPr="00E23E92">
        <w:rPr>
          <w:sz w:val="28"/>
          <w:szCs w:val="28"/>
          <w:lang w:eastAsia="ar-SA"/>
        </w:rPr>
        <w:t>Про П</w:t>
      </w:r>
      <w:r w:rsidRPr="00E23E92">
        <w:rPr>
          <w:bCs/>
          <w:sz w:val="28"/>
          <w:szCs w:val="28"/>
          <w:lang w:eastAsia="ar-SA"/>
        </w:rPr>
        <w:t>орядок формування, фінансування і моніторингу виконання районних (комплексних) програм</w:t>
      </w:r>
    </w:p>
    <w:p w:rsidR="00694550" w:rsidRPr="00E23E92" w:rsidRDefault="00694550" w:rsidP="00694550">
      <w:pPr>
        <w:ind w:firstLine="567"/>
        <w:jc w:val="both"/>
        <w:rPr>
          <w:sz w:val="28"/>
          <w:szCs w:val="28"/>
        </w:rPr>
      </w:pPr>
      <w:r w:rsidRPr="00E23E92">
        <w:rPr>
          <w:sz w:val="28"/>
          <w:szCs w:val="28"/>
        </w:rPr>
        <w:t>9. Про затвердження договору з Вінницькою обласною Радою щодо  співфінансування Регіональної програми  індивідуального  житлового будівництва «Власний дім»</w:t>
      </w:r>
      <w:r w:rsidRPr="00E23E92">
        <w:rPr>
          <w:bCs/>
          <w:sz w:val="28"/>
          <w:szCs w:val="28"/>
        </w:rPr>
        <w:t xml:space="preserve"> на 2019 рік</w:t>
      </w:r>
    </w:p>
    <w:p w:rsidR="00694550" w:rsidRPr="00E23E92" w:rsidRDefault="00694550" w:rsidP="00694550">
      <w:pPr>
        <w:ind w:firstLine="567"/>
        <w:jc w:val="both"/>
        <w:rPr>
          <w:sz w:val="28"/>
          <w:szCs w:val="28"/>
          <w:lang w:val="uk-UA"/>
        </w:rPr>
      </w:pPr>
      <w:r w:rsidRPr="00E23E92">
        <w:rPr>
          <w:sz w:val="28"/>
          <w:szCs w:val="28"/>
        </w:rPr>
        <w:t xml:space="preserve">10. Про  затвердження  звіту  про  виконання  районного   бюджету  за </w:t>
      </w:r>
      <w:r w:rsidR="00087357">
        <w:rPr>
          <w:sz w:val="28"/>
          <w:szCs w:val="28"/>
          <w:lang w:val="uk-UA"/>
        </w:rPr>
        <w:t xml:space="preserve">       </w:t>
      </w:r>
      <w:r w:rsidRPr="00E23E92">
        <w:rPr>
          <w:sz w:val="28"/>
          <w:szCs w:val="28"/>
        </w:rPr>
        <w:t>І квартал 2019 року</w:t>
      </w:r>
    </w:p>
    <w:p w:rsidR="00694550" w:rsidRPr="00E23E92" w:rsidRDefault="00694550" w:rsidP="00694550">
      <w:pPr>
        <w:ind w:firstLine="567"/>
        <w:jc w:val="both"/>
        <w:rPr>
          <w:sz w:val="28"/>
          <w:szCs w:val="28"/>
        </w:rPr>
      </w:pPr>
      <w:r w:rsidRPr="00E23E92">
        <w:rPr>
          <w:sz w:val="28"/>
          <w:szCs w:val="28"/>
        </w:rPr>
        <w:t>11. Про затвердження договорів про передачу видатків і міжбюджетних трансфертів із сільських та селищного бюджетів до районного бюджету</w:t>
      </w:r>
    </w:p>
    <w:p w:rsidR="00694550" w:rsidRPr="00E23E92" w:rsidRDefault="00694550" w:rsidP="00694550">
      <w:pPr>
        <w:ind w:firstLine="567"/>
        <w:jc w:val="both"/>
        <w:rPr>
          <w:sz w:val="28"/>
          <w:szCs w:val="28"/>
        </w:rPr>
      </w:pPr>
      <w:r w:rsidRPr="00E23E92">
        <w:rPr>
          <w:sz w:val="28"/>
          <w:szCs w:val="28"/>
        </w:rPr>
        <w:t xml:space="preserve">12. Про внесення змін до рішення 22 сесії районної ради 7 скликання від </w:t>
      </w:r>
      <w:r w:rsidR="00087357">
        <w:rPr>
          <w:sz w:val="28"/>
          <w:szCs w:val="28"/>
          <w:lang w:val="uk-UA"/>
        </w:rPr>
        <w:t xml:space="preserve"> </w:t>
      </w:r>
      <w:r w:rsidRPr="00E23E92">
        <w:rPr>
          <w:sz w:val="28"/>
          <w:szCs w:val="28"/>
        </w:rPr>
        <w:t>14 грудня 2018 року № 479 «Про районний бюджет на 2019 рік»</w:t>
      </w:r>
    </w:p>
    <w:p w:rsidR="00694550" w:rsidRPr="00E23E92" w:rsidRDefault="00694550" w:rsidP="006945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3E92">
        <w:rPr>
          <w:sz w:val="28"/>
          <w:szCs w:val="28"/>
        </w:rPr>
        <w:t>13. Про надання дозволу на списання автотранспортних засобів, що обліковується на балансі комунального некомерційного підприємства  «Чечельницький центр первинної медико-санітарної допомоги»</w:t>
      </w:r>
    </w:p>
    <w:p w:rsidR="00087357" w:rsidRDefault="00694550" w:rsidP="00694550">
      <w:pPr>
        <w:ind w:firstLine="567"/>
        <w:jc w:val="both"/>
        <w:rPr>
          <w:sz w:val="28"/>
          <w:szCs w:val="28"/>
          <w:lang w:val="uk-UA"/>
        </w:rPr>
      </w:pPr>
      <w:r w:rsidRPr="00E23E92">
        <w:rPr>
          <w:sz w:val="28"/>
          <w:szCs w:val="28"/>
        </w:rPr>
        <w:t xml:space="preserve">14. </w:t>
      </w:r>
      <w:r w:rsidR="00087357">
        <w:rPr>
          <w:sz w:val="28"/>
          <w:szCs w:val="28"/>
          <w:lang w:val="uk-UA"/>
        </w:rPr>
        <w:t>Про затвердження проекту землеустрою щодо встановлення меж населеного пункту с. Тартак на території Тартацької сільської ради Чечельницького району Вінницької області</w:t>
      </w:r>
    </w:p>
    <w:p w:rsidR="00694550" w:rsidRPr="00E23E92" w:rsidRDefault="00694550" w:rsidP="00694550">
      <w:pPr>
        <w:ind w:firstLine="567"/>
        <w:jc w:val="both"/>
        <w:rPr>
          <w:sz w:val="28"/>
          <w:szCs w:val="28"/>
          <w:lang w:val="uk-UA"/>
        </w:rPr>
      </w:pPr>
      <w:r w:rsidRPr="00E23E92">
        <w:rPr>
          <w:sz w:val="28"/>
          <w:szCs w:val="28"/>
        </w:rPr>
        <w:t>15. Різне</w:t>
      </w:r>
    </w:p>
    <w:p w:rsidR="008C0BF4" w:rsidRPr="00EB0410" w:rsidRDefault="008C0BF4" w:rsidP="009E5151">
      <w:pPr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ВИРІШИЛИ:</w:t>
      </w:r>
    </w:p>
    <w:p w:rsidR="008C0BF4" w:rsidRPr="00EB0410" w:rsidRDefault="008C0BF4" w:rsidP="009E515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Погодитися із запропонованим порядком денним 2</w:t>
      </w:r>
      <w:r w:rsidR="00EB0410">
        <w:rPr>
          <w:sz w:val="28"/>
          <w:szCs w:val="28"/>
          <w:lang w:val="uk-UA"/>
        </w:rPr>
        <w:t>4</w:t>
      </w:r>
      <w:r w:rsidRPr="00EB0410">
        <w:rPr>
          <w:sz w:val="28"/>
          <w:szCs w:val="28"/>
          <w:lang w:val="uk-UA"/>
        </w:rPr>
        <w:t xml:space="preserve"> сесії районної ради </w:t>
      </w:r>
      <w:r w:rsidR="00087357">
        <w:rPr>
          <w:sz w:val="28"/>
          <w:szCs w:val="28"/>
          <w:lang w:val="uk-UA"/>
        </w:rPr>
        <w:t xml:space="preserve">            </w:t>
      </w:r>
      <w:r w:rsidRPr="00EB0410">
        <w:rPr>
          <w:sz w:val="28"/>
          <w:szCs w:val="28"/>
          <w:lang w:val="uk-UA"/>
        </w:rPr>
        <w:t>7 скликання.</w:t>
      </w:r>
    </w:p>
    <w:p w:rsidR="008C0BF4" w:rsidRPr="00EB0410" w:rsidRDefault="00886F35" w:rsidP="009E5151">
      <w:pPr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Голосували: За –</w:t>
      </w:r>
      <w:r w:rsidR="00E251C4">
        <w:rPr>
          <w:sz w:val="28"/>
          <w:szCs w:val="28"/>
          <w:lang w:val="uk-UA"/>
        </w:rPr>
        <w:t xml:space="preserve"> 19</w:t>
      </w:r>
      <w:r w:rsidR="00153FA5" w:rsidRPr="00EB0410">
        <w:rPr>
          <w:sz w:val="28"/>
          <w:szCs w:val="28"/>
          <w:lang w:val="uk-UA"/>
        </w:rPr>
        <w:t xml:space="preserve">, проти – </w:t>
      </w:r>
      <w:r w:rsidR="008C0BF4" w:rsidRPr="00EB0410">
        <w:rPr>
          <w:sz w:val="28"/>
          <w:szCs w:val="28"/>
          <w:lang w:val="uk-UA"/>
        </w:rPr>
        <w:t>0, утрималися – 0</w:t>
      </w:r>
    </w:p>
    <w:p w:rsidR="00037BEA" w:rsidRPr="00EB0410" w:rsidRDefault="00037BEA" w:rsidP="001063B9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</w:p>
    <w:p w:rsidR="00EB0410" w:rsidRDefault="008C0BF4" w:rsidP="00EB0410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СЛУХАЛИ 2:</w:t>
      </w:r>
    </w:p>
    <w:p w:rsidR="00EB0410" w:rsidRPr="00EB0410" w:rsidRDefault="00F67729" w:rsidP="00EB0410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1)</w:t>
      </w:r>
      <w:r w:rsidR="00037BEA" w:rsidRPr="00EB0410">
        <w:rPr>
          <w:sz w:val="28"/>
          <w:szCs w:val="28"/>
          <w:lang w:val="uk-UA"/>
        </w:rPr>
        <w:t xml:space="preserve"> </w:t>
      </w:r>
      <w:r w:rsidR="00E251C4">
        <w:rPr>
          <w:sz w:val="28"/>
          <w:szCs w:val="28"/>
          <w:lang w:val="uk-UA"/>
        </w:rPr>
        <w:t xml:space="preserve"> Про з</w:t>
      </w:r>
      <w:r w:rsidR="00EB0410" w:rsidRPr="00EB0410">
        <w:rPr>
          <w:sz w:val="28"/>
          <w:szCs w:val="28"/>
        </w:rPr>
        <w:t>віт директора КУ «Чечельницький районний методичний центр»</w:t>
      </w:r>
    </w:p>
    <w:p w:rsidR="008C0BF4" w:rsidRPr="00EB0410" w:rsidRDefault="00153FA5" w:rsidP="009E5151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І</w:t>
      </w:r>
      <w:r w:rsidR="008C0BF4" w:rsidRPr="00EB0410">
        <w:rPr>
          <w:b/>
          <w:sz w:val="28"/>
          <w:szCs w:val="28"/>
          <w:lang w:val="uk-UA"/>
        </w:rPr>
        <w:t xml:space="preserve">НФОРМУЄ: </w:t>
      </w:r>
    </w:p>
    <w:p w:rsidR="00153FA5" w:rsidRPr="00EB0410" w:rsidRDefault="004E2DC7" w:rsidP="009E5151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П’яніщук С.В., голова районної ради</w:t>
      </w:r>
    </w:p>
    <w:p w:rsidR="00CE0972" w:rsidRPr="00EB0410" w:rsidRDefault="008C0BF4" w:rsidP="009E5151">
      <w:pPr>
        <w:pStyle w:val="a4"/>
        <w:spacing w:after="0"/>
        <w:ind w:left="0"/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ВИРІШИЛИ:</w:t>
      </w:r>
    </w:p>
    <w:p w:rsidR="008C0BF4" w:rsidRPr="00EB0410" w:rsidRDefault="008C0BF4" w:rsidP="009E5151">
      <w:pPr>
        <w:pStyle w:val="a4"/>
        <w:spacing w:after="0"/>
        <w:ind w:left="0"/>
        <w:jc w:val="both"/>
        <w:rPr>
          <w:color w:val="000000"/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Схвалити проект рішення з цього питання</w:t>
      </w:r>
    </w:p>
    <w:p w:rsidR="008C0BF4" w:rsidRPr="00EB0410" w:rsidRDefault="00886F35" w:rsidP="009E5151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 xml:space="preserve">Голосували: За – </w:t>
      </w:r>
      <w:r w:rsidR="00E251C4">
        <w:rPr>
          <w:sz w:val="28"/>
          <w:szCs w:val="28"/>
          <w:lang w:val="uk-UA"/>
        </w:rPr>
        <w:t>19</w:t>
      </w:r>
      <w:r w:rsidR="008C0BF4" w:rsidRPr="00EB0410">
        <w:rPr>
          <w:sz w:val="28"/>
          <w:szCs w:val="28"/>
          <w:lang w:val="uk-UA"/>
        </w:rPr>
        <w:t>,  проти – 0, утрималися – 0</w:t>
      </w:r>
    </w:p>
    <w:p w:rsidR="00586E58" w:rsidRPr="00EB0410" w:rsidRDefault="00586E58" w:rsidP="00586E58">
      <w:pPr>
        <w:ind w:firstLine="567"/>
        <w:jc w:val="both"/>
        <w:rPr>
          <w:sz w:val="28"/>
          <w:szCs w:val="28"/>
          <w:lang w:val="uk-UA"/>
        </w:rPr>
      </w:pPr>
    </w:p>
    <w:p w:rsidR="00586E58" w:rsidRPr="001063B9" w:rsidRDefault="00886F35" w:rsidP="00586E58">
      <w:pPr>
        <w:jc w:val="both"/>
        <w:rPr>
          <w:sz w:val="28"/>
          <w:szCs w:val="28"/>
        </w:rPr>
      </w:pPr>
      <w:r w:rsidRPr="00EB0410">
        <w:rPr>
          <w:sz w:val="28"/>
          <w:szCs w:val="28"/>
          <w:lang w:val="uk-UA"/>
        </w:rPr>
        <w:t>2)</w:t>
      </w:r>
      <w:r w:rsidR="00EB0410">
        <w:rPr>
          <w:sz w:val="28"/>
          <w:szCs w:val="28"/>
          <w:lang w:val="uk-UA"/>
        </w:rPr>
        <w:t xml:space="preserve"> </w:t>
      </w:r>
      <w:r w:rsidR="00EB0410" w:rsidRPr="00EB0410">
        <w:rPr>
          <w:sz w:val="28"/>
          <w:szCs w:val="28"/>
        </w:rPr>
        <w:t>Про хід виконання Програми військово-патріотичного виховання молоді, забезпечення заходів з призову, оборони, мобілізації та цивільного захисту на території Чечельницького району на 2017-2021 роки</w:t>
      </w:r>
      <w:r w:rsidRPr="00EB0410">
        <w:rPr>
          <w:sz w:val="28"/>
          <w:szCs w:val="28"/>
          <w:lang w:val="uk-UA"/>
        </w:rPr>
        <w:t xml:space="preserve"> </w:t>
      </w:r>
    </w:p>
    <w:p w:rsidR="00886F35" w:rsidRDefault="00886F35" w:rsidP="009E5151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886F35" w:rsidRDefault="00886F35" w:rsidP="009E51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886F35" w:rsidRDefault="00886F35" w:rsidP="009E515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86F35" w:rsidRDefault="00886F35" w:rsidP="009E51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886F35" w:rsidRDefault="00886F35" w:rsidP="009E5151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E251C4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,  проти – 0, утрималися – 0</w:t>
      </w:r>
    </w:p>
    <w:p w:rsidR="00AC1CB5" w:rsidRDefault="00AC1CB5" w:rsidP="00AC1CB5">
      <w:pPr>
        <w:ind w:firstLine="567"/>
        <w:jc w:val="both"/>
        <w:rPr>
          <w:sz w:val="28"/>
          <w:szCs w:val="28"/>
          <w:lang w:val="uk-UA"/>
        </w:rPr>
      </w:pPr>
    </w:p>
    <w:p w:rsidR="00AC1CB5" w:rsidRPr="00EB0410" w:rsidRDefault="00AC1CB5" w:rsidP="00AC1CB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3) </w:t>
      </w:r>
      <w:r w:rsidRPr="00EB0410">
        <w:rPr>
          <w:sz w:val="28"/>
          <w:szCs w:val="28"/>
        </w:rPr>
        <w:t>Про внесення змін до районної Програми військово-патріотичного виховання молоді, забезпечення заходів з призову, оборони, мобілізації та цивільного захисту на території Чечельницького району на 2017-2021 роки</w:t>
      </w:r>
    </w:p>
    <w:p w:rsidR="00586E58" w:rsidRDefault="00586E58" w:rsidP="00586E58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E251C4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,  проти – 0, утрималися – 0</w:t>
      </w:r>
    </w:p>
    <w:p w:rsidR="00AC1CB5" w:rsidRDefault="00AC1CB5" w:rsidP="00AC1CB5">
      <w:pPr>
        <w:ind w:firstLine="567"/>
        <w:jc w:val="both"/>
        <w:rPr>
          <w:sz w:val="28"/>
          <w:szCs w:val="28"/>
          <w:lang w:val="uk-UA"/>
        </w:rPr>
      </w:pPr>
    </w:p>
    <w:p w:rsidR="00AC1CB5" w:rsidRPr="00EB0410" w:rsidRDefault="00586E58" w:rsidP="00AC1CB5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886F35">
        <w:rPr>
          <w:sz w:val="28"/>
          <w:szCs w:val="28"/>
          <w:lang w:val="uk-UA"/>
        </w:rPr>
        <w:t xml:space="preserve">)  </w:t>
      </w:r>
      <w:r w:rsidR="00AC1CB5" w:rsidRPr="00EB0410">
        <w:rPr>
          <w:sz w:val="28"/>
          <w:szCs w:val="28"/>
        </w:rPr>
        <w:t xml:space="preserve">Про внесення змін до районної  </w:t>
      </w:r>
      <w:r w:rsidR="00AC1CB5" w:rsidRPr="00EB0410">
        <w:rPr>
          <w:bCs/>
          <w:sz w:val="28"/>
          <w:szCs w:val="28"/>
        </w:rPr>
        <w:t>Програми збереження архівних фондів на  2018-2020 роки</w:t>
      </w:r>
    </w:p>
    <w:p w:rsidR="00886F35" w:rsidRDefault="00886F35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886F35" w:rsidRDefault="00886F35" w:rsidP="009E51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886F35" w:rsidRDefault="00886F35" w:rsidP="009E515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86F35" w:rsidRDefault="00886F35" w:rsidP="009E51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886F35" w:rsidRDefault="00886F35" w:rsidP="009E5151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E251C4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,  проти – 0, утрималися – 0</w:t>
      </w:r>
    </w:p>
    <w:p w:rsidR="00AC1CB5" w:rsidRDefault="00AC1CB5" w:rsidP="00AC1CB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AC1CB5" w:rsidRPr="00EB0410" w:rsidRDefault="00886F35" w:rsidP="00AC1CB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5)</w:t>
      </w:r>
      <w:r w:rsidR="00586E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C1CB5" w:rsidRPr="00EB0410">
        <w:rPr>
          <w:sz w:val="28"/>
          <w:szCs w:val="28"/>
        </w:rPr>
        <w:t>Про введення додаткових  посад  до штатних розписів закладів загальної середньої освіти</w:t>
      </w:r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E2DC7" w:rsidRDefault="004E2DC7" w:rsidP="004E2D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E251C4">
        <w:rPr>
          <w:sz w:val="28"/>
          <w:szCs w:val="28"/>
          <w:lang w:val="uk-UA"/>
        </w:rPr>
        <w:t xml:space="preserve"> 19</w:t>
      </w:r>
      <w:r>
        <w:rPr>
          <w:sz w:val="28"/>
          <w:szCs w:val="28"/>
          <w:lang w:val="uk-UA"/>
        </w:rPr>
        <w:t>,  проти – 0, утрималися – 0</w:t>
      </w:r>
    </w:p>
    <w:p w:rsidR="00586E58" w:rsidRDefault="00586E58" w:rsidP="00586E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AC1CB5" w:rsidRPr="00EB0410" w:rsidRDefault="00586E58" w:rsidP="00AC1CB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6) </w:t>
      </w:r>
      <w:r w:rsidR="00AC1CB5" w:rsidRPr="00EB0410">
        <w:rPr>
          <w:sz w:val="28"/>
          <w:szCs w:val="28"/>
        </w:rPr>
        <w:t>Про зміну місцезнаходження  КУ «Чечельницький інклюзивно-ресурсний центр»</w:t>
      </w:r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E251C4">
        <w:rPr>
          <w:sz w:val="28"/>
          <w:szCs w:val="28"/>
          <w:lang w:val="uk-UA"/>
        </w:rPr>
        <w:t xml:space="preserve"> 19</w:t>
      </w:r>
      <w:r>
        <w:rPr>
          <w:sz w:val="28"/>
          <w:szCs w:val="28"/>
          <w:lang w:val="uk-UA"/>
        </w:rPr>
        <w:t>,  проти – 0, утрималися – 0</w:t>
      </w:r>
    </w:p>
    <w:p w:rsidR="00AC1CB5" w:rsidRDefault="00AC1CB5" w:rsidP="00AC1CB5">
      <w:pPr>
        <w:ind w:firstLine="567"/>
        <w:jc w:val="both"/>
        <w:rPr>
          <w:sz w:val="28"/>
          <w:szCs w:val="28"/>
          <w:lang w:val="uk-UA"/>
        </w:rPr>
      </w:pPr>
    </w:p>
    <w:p w:rsidR="00AC1CB5" w:rsidRPr="00EB0410" w:rsidRDefault="00586E58" w:rsidP="00AC1C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7) </w:t>
      </w:r>
      <w:r w:rsidR="00AC1CB5">
        <w:rPr>
          <w:sz w:val="28"/>
          <w:szCs w:val="28"/>
          <w:lang w:val="uk-UA"/>
        </w:rPr>
        <w:t xml:space="preserve"> </w:t>
      </w:r>
      <w:r w:rsidR="00AC1CB5" w:rsidRPr="00EB0410">
        <w:rPr>
          <w:sz w:val="28"/>
          <w:szCs w:val="28"/>
        </w:rPr>
        <w:t>Про надання дозволу на виготовлення проектно-кошторисної документації  для  будівництва  котельні  та  встановлення  твердопаливних  котлів в  КЗ «Рогізківська СЗШ І-ІІ ст.»</w:t>
      </w:r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E251C4">
        <w:rPr>
          <w:sz w:val="28"/>
          <w:szCs w:val="28"/>
          <w:lang w:val="uk-UA"/>
        </w:rPr>
        <w:t xml:space="preserve"> 19</w:t>
      </w:r>
      <w:r>
        <w:rPr>
          <w:sz w:val="28"/>
          <w:szCs w:val="28"/>
          <w:lang w:val="uk-UA"/>
        </w:rPr>
        <w:t>,  проти – 0, утрималися – 0</w:t>
      </w:r>
    </w:p>
    <w:p w:rsidR="00087357" w:rsidRDefault="00087357" w:rsidP="00AC1CB5">
      <w:pPr>
        <w:jc w:val="both"/>
        <w:rPr>
          <w:sz w:val="28"/>
          <w:szCs w:val="28"/>
          <w:lang w:val="uk-UA"/>
        </w:rPr>
      </w:pPr>
    </w:p>
    <w:p w:rsidR="00AC1CB5" w:rsidRPr="00EB0410" w:rsidRDefault="00586E58" w:rsidP="00AC1CB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8) </w:t>
      </w:r>
      <w:r w:rsidR="00AC1CB5" w:rsidRPr="00EB0410">
        <w:rPr>
          <w:sz w:val="28"/>
          <w:szCs w:val="28"/>
          <w:lang w:eastAsia="ar-SA"/>
        </w:rPr>
        <w:t>Про П</w:t>
      </w:r>
      <w:r w:rsidR="00AC1CB5" w:rsidRPr="00EB0410">
        <w:rPr>
          <w:bCs/>
          <w:sz w:val="28"/>
          <w:szCs w:val="28"/>
          <w:lang w:eastAsia="ar-SA"/>
        </w:rPr>
        <w:t>орядок формування, фінансування і моніторингу виконання районних (комплексних) програм</w:t>
      </w:r>
    </w:p>
    <w:p w:rsidR="00087357" w:rsidRDefault="00087357" w:rsidP="00586E58">
      <w:pPr>
        <w:jc w:val="both"/>
        <w:rPr>
          <w:b/>
          <w:sz w:val="28"/>
          <w:szCs w:val="28"/>
          <w:lang w:val="uk-UA"/>
        </w:rPr>
      </w:pPr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ІНФОРМУЄ: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037BEA">
        <w:rPr>
          <w:sz w:val="28"/>
          <w:szCs w:val="28"/>
          <w:lang w:val="uk-UA"/>
        </w:rPr>
        <w:t>1</w:t>
      </w:r>
      <w:r w:rsidR="00E251C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 проти – 0, утрималися – 0</w:t>
      </w:r>
    </w:p>
    <w:p w:rsidR="00087357" w:rsidRDefault="00087357" w:rsidP="00B8555B">
      <w:pPr>
        <w:jc w:val="both"/>
        <w:rPr>
          <w:sz w:val="28"/>
          <w:szCs w:val="28"/>
          <w:lang w:val="uk-UA"/>
        </w:rPr>
      </w:pPr>
    </w:p>
    <w:p w:rsidR="00B8555B" w:rsidRPr="00E23E92" w:rsidRDefault="00586E58" w:rsidP="00B8555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) </w:t>
      </w:r>
      <w:r w:rsidR="00B8555B" w:rsidRPr="00E23E92">
        <w:rPr>
          <w:sz w:val="28"/>
          <w:szCs w:val="28"/>
        </w:rPr>
        <w:t>Про затвердження договору з Вінницькою обласною Радою щодо  співфінансування Регіональної програми  індивідуального  житлового будівництва «Власний дім»</w:t>
      </w:r>
      <w:r w:rsidR="00B8555B" w:rsidRPr="00E23E92">
        <w:rPr>
          <w:bCs/>
          <w:sz w:val="28"/>
          <w:szCs w:val="28"/>
        </w:rPr>
        <w:t xml:space="preserve"> на 2019 рік</w:t>
      </w:r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E251C4">
        <w:rPr>
          <w:sz w:val="28"/>
          <w:szCs w:val="28"/>
          <w:lang w:val="uk-UA"/>
        </w:rPr>
        <w:t xml:space="preserve"> 19</w:t>
      </w:r>
      <w:r>
        <w:rPr>
          <w:sz w:val="28"/>
          <w:szCs w:val="28"/>
          <w:lang w:val="uk-UA"/>
        </w:rPr>
        <w:t>,  проти – 0, утрималися – 0</w:t>
      </w:r>
    </w:p>
    <w:p w:rsidR="00586E58" w:rsidRDefault="00586E58" w:rsidP="00586E58">
      <w:pPr>
        <w:ind w:firstLine="567"/>
        <w:jc w:val="both"/>
        <w:rPr>
          <w:sz w:val="28"/>
          <w:szCs w:val="28"/>
          <w:lang w:val="uk-UA"/>
        </w:rPr>
      </w:pPr>
    </w:p>
    <w:p w:rsidR="00B8555B" w:rsidRPr="00E23E92" w:rsidRDefault="00586E58" w:rsidP="00B855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10) </w:t>
      </w:r>
      <w:r w:rsidR="00B8555B" w:rsidRPr="00E23E92">
        <w:rPr>
          <w:sz w:val="28"/>
          <w:szCs w:val="28"/>
        </w:rPr>
        <w:t xml:space="preserve">Про  затвердження  звіту  про  виконання  районного   бюджету  за </w:t>
      </w:r>
      <w:r w:rsidR="00E251C4">
        <w:rPr>
          <w:sz w:val="28"/>
          <w:szCs w:val="28"/>
          <w:lang w:val="uk-UA"/>
        </w:rPr>
        <w:t xml:space="preserve"> </w:t>
      </w:r>
      <w:r w:rsidR="00087357">
        <w:rPr>
          <w:sz w:val="28"/>
          <w:szCs w:val="28"/>
          <w:lang w:val="uk-UA"/>
        </w:rPr>
        <w:t xml:space="preserve">              </w:t>
      </w:r>
      <w:r w:rsidR="00B8555B" w:rsidRPr="00E23E92">
        <w:rPr>
          <w:sz w:val="28"/>
          <w:szCs w:val="28"/>
        </w:rPr>
        <w:t>І квартал 2019 року</w:t>
      </w:r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86E58" w:rsidRDefault="00E251C4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Решетник Н.О., начальник фінансового управління райдержадміністрації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037BEA">
        <w:rPr>
          <w:sz w:val="28"/>
          <w:szCs w:val="28"/>
          <w:lang w:val="uk-UA"/>
        </w:rPr>
        <w:t>1</w:t>
      </w:r>
      <w:r w:rsidR="00E251C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 проти – 0, утрималися – 0</w:t>
      </w:r>
    </w:p>
    <w:p w:rsidR="00B8555B" w:rsidRDefault="00B8555B" w:rsidP="00B8555B">
      <w:pPr>
        <w:ind w:firstLine="567"/>
        <w:jc w:val="both"/>
        <w:rPr>
          <w:sz w:val="28"/>
          <w:szCs w:val="28"/>
          <w:lang w:val="uk-UA"/>
        </w:rPr>
      </w:pPr>
    </w:p>
    <w:p w:rsidR="00B8555B" w:rsidRPr="00E23E92" w:rsidRDefault="00586E58" w:rsidP="00B8555B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1</w:t>
      </w:r>
      <w:r w:rsidR="00EB005C">
        <w:rPr>
          <w:rFonts w:eastAsia="Times New Roman"/>
          <w:sz w:val="28"/>
          <w:szCs w:val="28"/>
          <w:lang w:val="uk-UA"/>
        </w:rPr>
        <w:t>1</w:t>
      </w:r>
      <w:r>
        <w:rPr>
          <w:rFonts w:eastAsia="Times New Roman"/>
          <w:sz w:val="28"/>
          <w:szCs w:val="28"/>
          <w:lang w:val="uk-UA"/>
        </w:rPr>
        <w:t>)</w:t>
      </w:r>
      <w:r w:rsidRPr="001063B9">
        <w:rPr>
          <w:rFonts w:eastAsia="Times New Roman"/>
          <w:sz w:val="28"/>
          <w:szCs w:val="28"/>
        </w:rPr>
        <w:t xml:space="preserve"> </w:t>
      </w:r>
      <w:r w:rsidR="00B8555B" w:rsidRPr="00E23E92">
        <w:rPr>
          <w:sz w:val="28"/>
          <w:szCs w:val="28"/>
        </w:rPr>
        <w:t>Про затвердження договорів про передачу видатків і міжбюджетних трансфертів із сільських та селищного бюджетів до районного бюджету</w:t>
      </w:r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E251C4" w:rsidRDefault="00E251C4" w:rsidP="00E251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Решетник Н.О., начальник фінансового управління райдержадміністрації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037BEA">
        <w:rPr>
          <w:sz w:val="28"/>
          <w:szCs w:val="28"/>
          <w:lang w:val="uk-UA"/>
        </w:rPr>
        <w:t>1</w:t>
      </w:r>
      <w:r w:rsidR="00E251C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 проти – 0, утрималися – 0</w:t>
      </w:r>
    </w:p>
    <w:p w:rsidR="00EB005C" w:rsidRDefault="00EB005C" w:rsidP="00EB005C">
      <w:pPr>
        <w:jc w:val="both"/>
        <w:rPr>
          <w:sz w:val="28"/>
          <w:szCs w:val="28"/>
          <w:lang w:val="uk-UA"/>
        </w:rPr>
      </w:pPr>
    </w:p>
    <w:p w:rsidR="00B8555B" w:rsidRPr="00E23E92" w:rsidRDefault="00EB005C" w:rsidP="00B8555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12) </w:t>
      </w:r>
      <w:r w:rsidR="00B8555B" w:rsidRPr="00E23E92">
        <w:rPr>
          <w:sz w:val="28"/>
          <w:szCs w:val="28"/>
        </w:rPr>
        <w:t xml:space="preserve">Про внесення змін до рішення 22 сесії районної ради 7 скликання від </w:t>
      </w:r>
      <w:r w:rsidR="00087357">
        <w:rPr>
          <w:sz w:val="28"/>
          <w:szCs w:val="28"/>
          <w:lang w:val="uk-UA"/>
        </w:rPr>
        <w:t xml:space="preserve">        </w:t>
      </w:r>
      <w:r w:rsidR="00B8555B" w:rsidRPr="00E23E92">
        <w:rPr>
          <w:sz w:val="28"/>
          <w:szCs w:val="28"/>
        </w:rPr>
        <w:t>14 грудня 2018 року № 479 «Про районний бюджет на 2019 рік»</w:t>
      </w:r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E251C4" w:rsidRDefault="00E251C4" w:rsidP="00E251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Решетник Н.О., начальник фінансового управління райдержадміністрації</w:t>
      </w:r>
    </w:p>
    <w:p w:rsidR="004E2DC7" w:rsidRDefault="004E2DC7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E251C4" w:rsidRDefault="00E251C4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Могила С.М., який звернув увагу на питання виділення коштів придбання житла для лікарів. Є бажаючий приїхати працювати в наш район лікар-офтальмолог, але за умови наявності житла.</w:t>
      </w:r>
    </w:p>
    <w:p w:rsidR="004E2DC7" w:rsidRPr="004E2DC7" w:rsidRDefault="004E2DC7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E2DC7">
        <w:rPr>
          <w:rFonts w:ascii="Times New Roman" w:hAnsi="Times New Roman"/>
          <w:sz w:val="28"/>
          <w:szCs w:val="28"/>
          <w:lang w:val="uk-UA"/>
        </w:rPr>
        <w:t>Пустовий С.М.</w:t>
      </w:r>
      <w:r w:rsidR="00F91ACB">
        <w:rPr>
          <w:rFonts w:ascii="Times New Roman" w:hAnsi="Times New Roman"/>
          <w:sz w:val="28"/>
          <w:szCs w:val="28"/>
          <w:lang w:val="uk-UA"/>
        </w:rPr>
        <w:t>, Мордач П.І., Лісницький В.О., Воліковська Н.В., Савчук В.В., Крук Н.А., П’яніщук С.В.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037BEA">
        <w:rPr>
          <w:sz w:val="28"/>
          <w:szCs w:val="28"/>
          <w:lang w:val="uk-UA"/>
        </w:rPr>
        <w:t>1</w:t>
      </w:r>
      <w:r w:rsidR="00F91AC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 проти – 0, утрималися – 0</w:t>
      </w:r>
    </w:p>
    <w:p w:rsidR="00586E58" w:rsidRDefault="00586E58" w:rsidP="00586E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:rsidR="00B8555B" w:rsidRPr="00E23E92" w:rsidRDefault="00EB005C" w:rsidP="00B855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1ACB">
        <w:rPr>
          <w:sz w:val="28"/>
          <w:szCs w:val="28"/>
        </w:rPr>
        <w:lastRenderedPageBreak/>
        <w:t>13)</w:t>
      </w:r>
      <w:r>
        <w:rPr>
          <w:szCs w:val="28"/>
        </w:rPr>
        <w:t xml:space="preserve"> </w:t>
      </w:r>
      <w:r w:rsidR="00B8555B" w:rsidRPr="00E23E92">
        <w:rPr>
          <w:sz w:val="28"/>
          <w:szCs w:val="28"/>
        </w:rPr>
        <w:t>Про надання дозволу на списання автотранспортних засобів, що обліковується на балансі комунального некомерційного підприємства  «Чечельницький центр первинної медико-санітарної допомоги»</w:t>
      </w:r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037BEA">
        <w:rPr>
          <w:sz w:val="28"/>
          <w:szCs w:val="28"/>
          <w:lang w:val="uk-UA"/>
        </w:rPr>
        <w:t>1</w:t>
      </w:r>
      <w:r w:rsidR="00F91AC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 проти – 0, утрималися – 0</w:t>
      </w:r>
    </w:p>
    <w:p w:rsidR="00EB005C" w:rsidRDefault="00EB005C" w:rsidP="00586E58">
      <w:pPr>
        <w:pStyle w:val="4"/>
        <w:ind w:firstLine="567"/>
        <w:jc w:val="both"/>
        <w:rPr>
          <w:rFonts w:eastAsia="Calibri"/>
          <w:szCs w:val="28"/>
        </w:rPr>
      </w:pPr>
    </w:p>
    <w:p w:rsidR="00B8555B" w:rsidRPr="00E23E92" w:rsidRDefault="00EB005C" w:rsidP="00B8555B">
      <w:pPr>
        <w:jc w:val="both"/>
        <w:rPr>
          <w:sz w:val="28"/>
          <w:szCs w:val="28"/>
        </w:rPr>
      </w:pPr>
      <w:r>
        <w:rPr>
          <w:szCs w:val="28"/>
        </w:rPr>
        <w:t xml:space="preserve">14) </w:t>
      </w:r>
      <w:r w:rsidR="00087357">
        <w:rPr>
          <w:sz w:val="28"/>
          <w:szCs w:val="28"/>
          <w:lang w:val="uk-UA"/>
        </w:rPr>
        <w:t>Про затвердження проекту землеустрою щодо встановлення меж населеного пункту с. Тартак на території Тартацької сільської ради Чечельницького району Вінницької області</w:t>
      </w:r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586E58" w:rsidRDefault="00586E58" w:rsidP="00586E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586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586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037BEA">
        <w:rPr>
          <w:sz w:val="28"/>
          <w:szCs w:val="28"/>
          <w:lang w:val="uk-UA"/>
        </w:rPr>
        <w:t>1</w:t>
      </w:r>
      <w:r w:rsidR="00F91AC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 проти – 0, утрималися – 0</w:t>
      </w:r>
    </w:p>
    <w:p w:rsidR="00EB005C" w:rsidRDefault="00EB005C" w:rsidP="00586E58">
      <w:pPr>
        <w:ind w:firstLine="567"/>
        <w:jc w:val="both"/>
        <w:rPr>
          <w:sz w:val="28"/>
          <w:szCs w:val="28"/>
          <w:lang w:val="uk-UA"/>
        </w:rPr>
      </w:pPr>
    </w:p>
    <w:p w:rsidR="00EB005C" w:rsidRDefault="00EB005C" w:rsidP="00586E5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86E58" w:rsidRDefault="00586E58" w:rsidP="00586E58">
      <w:pPr>
        <w:jc w:val="both"/>
        <w:rPr>
          <w:b/>
          <w:sz w:val="28"/>
          <w:szCs w:val="28"/>
          <w:lang w:val="uk-UA"/>
        </w:rPr>
      </w:pPr>
    </w:p>
    <w:p w:rsidR="008C0BF4" w:rsidRDefault="008C0BF4" w:rsidP="00087357">
      <w:pPr>
        <w:tabs>
          <w:tab w:val="left" w:pos="7088"/>
        </w:tabs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</w:t>
      </w:r>
      <w:r>
        <w:rPr>
          <w:b/>
          <w:sz w:val="28"/>
          <w:szCs w:val="28"/>
          <w:lang w:val="uk-UA"/>
        </w:rPr>
        <w:tab/>
      </w:r>
      <w:r w:rsidR="00F46A0A">
        <w:rPr>
          <w:b/>
          <w:sz w:val="28"/>
          <w:szCs w:val="28"/>
          <w:lang w:val="uk-UA"/>
        </w:rPr>
        <w:t>С. П’ЯНІЩУК</w:t>
      </w:r>
    </w:p>
    <w:p w:rsidR="00E10F2D" w:rsidRPr="008C0BF4" w:rsidRDefault="00E10F2D" w:rsidP="009E5151">
      <w:pPr>
        <w:rPr>
          <w:lang w:val="uk-UA"/>
        </w:rPr>
      </w:pPr>
    </w:p>
    <w:sectPr w:rsidR="00E10F2D" w:rsidRPr="008C0BF4" w:rsidSect="00C3475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96C"/>
    <w:multiLevelType w:val="hybridMultilevel"/>
    <w:tmpl w:val="86F4BBE8"/>
    <w:lvl w:ilvl="0" w:tplc="6C78BA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E12C39"/>
    <w:multiLevelType w:val="hybridMultilevel"/>
    <w:tmpl w:val="86F4BBE8"/>
    <w:lvl w:ilvl="0" w:tplc="6C78BA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5C475F"/>
    <w:multiLevelType w:val="hybridMultilevel"/>
    <w:tmpl w:val="D77685D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77FA"/>
    <w:multiLevelType w:val="hybridMultilevel"/>
    <w:tmpl w:val="0CA67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B3504"/>
    <w:multiLevelType w:val="hybridMultilevel"/>
    <w:tmpl w:val="D77685D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03563"/>
    <w:multiLevelType w:val="hybridMultilevel"/>
    <w:tmpl w:val="2460C156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A2"/>
    <w:rsid w:val="00037BEA"/>
    <w:rsid w:val="000654F4"/>
    <w:rsid w:val="00075709"/>
    <w:rsid w:val="00087357"/>
    <w:rsid w:val="000F2414"/>
    <w:rsid w:val="001063B9"/>
    <w:rsid w:val="00153FA5"/>
    <w:rsid w:val="00187EB9"/>
    <w:rsid w:val="002501BF"/>
    <w:rsid w:val="002977A2"/>
    <w:rsid w:val="002F1FA2"/>
    <w:rsid w:val="00313D0C"/>
    <w:rsid w:val="003A1623"/>
    <w:rsid w:val="003E67F0"/>
    <w:rsid w:val="004E2DC7"/>
    <w:rsid w:val="004F275A"/>
    <w:rsid w:val="0054227B"/>
    <w:rsid w:val="00586E58"/>
    <w:rsid w:val="00597093"/>
    <w:rsid w:val="005C6DE6"/>
    <w:rsid w:val="006413F9"/>
    <w:rsid w:val="00694550"/>
    <w:rsid w:val="006D6707"/>
    <w:rsid w:val="0080664A"/>
    <w:rsid w:val="00886F35"/>
    <w:rsid w:val="008A2032"/>
    <w:rsid w:val="008B4131"/>
    <w:rsid w:val="008C0BF4"/>
    <w:rsid w:val="008F2657"/>
    <w:rsid w:val="00907129"/>
    <w:rsid w:val="009E5151"/>
    <w:rsid w:val="00A96C7C"/>
    <w:rsid w:val="00AC1CB5"/>
    <w:rsid w:val="00B6428D"/>
    <w:rsid w:val="00B8555B"/>
    <w:rsid w:val="00C2011C"/>
    <w:rsid w:val="00C27263"/>
    <w:rsid w:val="00C302D0"/>
    <w:rsid w:val="00C34757"/>
    <w:rsid w:val="00CE0972"/>
    <w:rsid w:val="00D224E9"/>
    <w:rsid w:val="00E10F2D"/>
    <w:rsid w:val="00E251C4"/>
    <w:rsid w:val="00E61FF0"/>
    <w:rsid w:val="00E75BF6"/>
    <w:rsid w:val="00EB005C"/>
    <w:rsid w:val="00EB0410"/>
    <w:rsid w:val="00F46A0A"/>
    <w:rsid w:val="00F67729"/>
    <w:rsid w:val="00F9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63B9"/>
    <w:pPr>
      <w:keepNext/>
      <w:jc w:val="center"/>
      <w:outlineLvl w:val="3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C0B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0BF4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styleId="a3">
    <w:name w:val="List Paragraph"/>
    <w:basedOn w:val="a"/>
    <w:uiPriority w:val="34"/>
    <w:qFormat/>
    <w:rsid w:val="008C0B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ий текст (2)_"/>
    <w:link w:val="20"/>
    <w:locked/>
    <w:rsid w:val="008C0BF4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C0BF4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customStyle="1" w:styleId="41">
    <w:name w:val="заголовок 4"/>
    <w:basedOn w:val="a"/>
    <w:next w:val="a"/>
    <w:rsid w:val="00E75BF6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</w:rPr>
  </w:style>
  <w:style w:type="paragraph" w:styleId="a4">
    <w:name w:val="Body Text Indent"/>
    <w:basedOn w:val="a"/>
    <w:link w:val="a5"/>
    <w:uiPriority w:val="99"/>
    <w:rsid w:val="00E75BF6"/>
    <w:pPr>
      <w:autoSpaceDE w:val="0"/>
      <w:autoSpaceDN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75B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1063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63B9"/>
    <w:pPr>
      <w:keepNext/>
      <w:jc w:val="center"/>
      <w:outlineLvl w:val="3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C0B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0BF4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styleId="a3">
    <w:name w:val="List Paragraph"/>
    <w:basedOn w:val="a"/>
    <w:uiPriority w:val="34"/>
    <w:qFormat/>
    <w:rsid w:val="008C0B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ий текст (2)_"/>
    <w:link w:val="20"/>
    <w:locked/>
    <w:rsid w:val="008C0BF4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C0BF4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customStyle="1" w:styleId="41">
    <w:name w:val="заголовок 4"/>
    <w:basedOn w:val="a"/>
    <w:next w:val="a"/>
    <w:rsid w:val="00E75BF6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</w:rPr>
  </w:style>
  <w:style w:type="paragraph" w:styleId="a4">
    <w:name w:val="Body Text Indent"/>
    <w:basedOn w:val="a"/>
    <w:link w:val="a5"/>
    <w:uiPriority w:val="99"/>
    <w:rsid w:val="00E75BF6"/>
    <w:pPr>
      <w:autoSpaceDE w:val="0"/>
      <w:autoSpaceDN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75B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1063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490A-E1D7-436B-BB47-DB0D2BD8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1</cp:lastModifiedBy>
  <cp:revision>2</cp:revision>
  <dcterms:created xsi:type="dcterms:W3CDTF">2019-06-26T11:00:00Z</dcterms:created>
  <dcterms:modified xsi:type="dcterms:W3CDTF">2019-06-26T11:00:00Z</dcterms:modified>
</cp:coreProperties>
</file>