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A" w:rsidRDefault="007F223A" w:rsidP="007F223A">
      <w:pPr>
        <w:pStyle w:val="a4"/>
        <w:ind w:left="708"/>
        <w:rPr>
          <w:sz w:val="16"/>
          <w:szCs w:val="16"/>
          <w:lang w:val="uk-UA"/>
        </w:rPr>
      </w:pPr>
    </w:p>
    <w:p w:rsidR="007F223A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  <w:r>
        <w:rPr>
          <w:color w:val="000000"/>
          <w:sz w:val="24"/>
          <w:szCs w:val="24"/>
          <w:lang w:val="uk-UA"/>
        </w:rPr>
        <w:t>Проект</w:t>
      </w:r>
    </w:p>
    <w:p w:rsidR="007F223A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</w:rPr>
        <w:t xml:space="preserve">             </w:t>
      </w:r>
      <w:r>
        <w:rPr>
          <w:rFonts w:ascii="Times New Roman CYR" w:hAnsi="Times New Roman CYR"/>
        </w:rPr>
        <w:t xml:space="preserve">                                                    </w:t>
      </w:r>
    </w:p>
    <w:p w:rsidR="007F223A" w:rsidRDefault="007F223A" w:rsidP="007F223A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                        </w:t>
      </w: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7F223A" w:rsidP="000920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№ 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7F223A" w:rsidRDefault="00B54E7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травня </w:t>
      </w:r>
      <w:r w:rsidR="007F223A">
        <w:rPr>
          <w:sz w:val="28"/>
          <w:szCs w:val="28"/>
          <w:lang w:val="uk-UA"/>
        </w:rPr>
        <w:t xml:space="preserve">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</w:t>
      </w:r>
      <w:r w:rsidR="00410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7F223A">
        <w:rPr>
          <w:sz w:val="28"/>
          <w:szCs w:val="28"/>
          <w:lang w:val="uk-UA"/>
        </w:rPr>
        <w:t xml:space="preserve"> 19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410E2F" w:rsidRDefault="00410E2F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хід виконання цільової соціальної Програми</w:t>
      </w:r>
    </w:p>
    <w:p w:rsidR="00410E2F" w:rsidRDefault="00410E2F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фізичної культури і спорту у </w:t>
      </w:r>
      <w:proofErr w:type="spellStart"/>
      <w:r>
        <w:rPr>
          <w:b/>
          <w:sz w:val="28"/>
          <w:szCs w:val="28"/>
          <w:lang w:val="uk-UA"/>
        </w:rPr>
        <w:t>Чечельницькому</w:t>
      </w:r>
      <w:proofErr w:type="spellEnd"/>
      <w:r>
        <w:rPr>
          <w:b/>
          <w:sz w:val="28"/>
          <w:szCs w:val="28"/>
          <w:lang w:val="uk-UA"/>
        </w:rPr>
        <w:t xml:space="preserve"> районі</w:t>
      </w:r>
    </w:p>
    <w:p w:rsidR="00410E2F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2017-2020 роки</w:t>
      </w:r>
    </w:p>
    <w:p w:rsidR="00733A34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</w:p>
    <w:p w:rsidR="00410E2F" w:rsidRPr="00410E2F" w:rsidRDefault="00410E2F" w:rsidP="00410E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Закону  України «Про фізичну культуру і спорт», враховуючи висновок постійної комісії районної ради з питань соціального захисту населення, освіти, культури, </w:t>
      </w:r>
      <w:r w:rsidR="00092042">
        <w:rPr>
          <w:sz w:val="28"/>
          <w:szCs w:val="28"/>
          <w:lang w:val="uk-UA"/>
        </w:rPr>
        <w:t xml:space="preserve">охорони здоров’я, </w:t>
      </w:r>
      <w:r>
        <w:rPr>
          <w:sz w:val="28"/>
          <w:szCs w:val="28"/>
          <w:lang w:val="uk-UA"/>
        </w:rPr>
        <w:t xml:space="preserve">спорту та туризму, районна рада </w:t>
      </w:r>
      <w:r w:rsidRPr="00410E2F">
        <w:rPr>
          <w:b/>
          <w:sz w:val="28"/>
          <w:szCs w:val="28"/>
          <w:lang w:val="uk-UA"/>
        </w:rPr>
        <w:t>ВИРІШИЛА:</w:t>
      </w:r>
    </w:p>
    <w:p w:rsidR="00410E2F" w:rsidRPr="00733A34" w:rsidRDefault="00733A34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1. </w:t>
      </w:r>
      <w:r w:rsidR="00410E2F" w:rsidRPr="00733A34">
        <w:rPr>
          <w:sz w:val="28"/>
          <w:szCs w:val="28"/>
          <w:lang w:val="uk-UA"/>
        </w:rPr>
        <w:t xml:space="preserve">Інформацію </w:t>
      </w:r>
      <w:r w:rsidRPr="00733A34">
        <w:rPr>
          <w:sz w:val="28"/>
          <w:szCs w:val="28"/>
          <w:lang w:val="uk-UA"/>
        </w:rPr>
        <w:t>з цього питання взяти до відома.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733A34">
        <w:rPr>
          <w:sz w:val="28"/>
          <w:szCs w:val="28"/>
          <w:lang w:val="uk-UA"/>
        </w:rPr>
        <w:t>Рекомендувати структурним підрозділам райдержадміністрації (відповідальним виконавцям),</w:t>
      </w:r>
      <w:r>
        <w:rPr>
          <w:sz w:val="28"/>
          <w:szCs w:val="28"/>
          <w:lang w:val="uk-UA"/>
        </w:rPr>
        <w:t xml:space="preserve"> виконкомам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селищної та сільських рад:</w:t>
      </w:r>
    </w:p>
    <w:p w:rsidR="00733A34" w:rsidRPr="00733A34" w:rsidRDefault="00733A34" w:rsidP="00733A34">
      <w:pPr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) </w:t>
      </w:r>
      <w:r w:rsidRPr="00733A34">
        <w:rPr>
          <w:sz w:val="28"/>
          <w:szCs w:val="28"/>
          <w:lang w:val="uk-UA"/>
        </w:rPr>
        <w:t>сприяти  залученню підприємств усіх форм власності, установ та організацій, об</w:t>
      </w:r>
      <w:r w:rsidRPr="00733A34">
        <w:rPr>
          <w:sz w:val="28"/>
          <w:szCs w:val="28"/>
        </w:rPr>
        <w:t>’</w:t>
      </w:r>
      <w:r w:rsidRPr="00733A34">
        <w:rPr>
          <w:sz w:val="28"/>
          <w:szCs w:val="28"/>
          <w:lang w:val="uk-UA"/>
        </w:rPr>
        <w:t>єднань громадян до надання фінансової і матеріальної допомоги для виконання заходів Програми;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2)  </w:t>
      </w:r>
      <w:r>
        <w:rPr>
          <w:sz w:val="28"/>
          <w:szCs w:val="28"/>
          <w:lang w:val="uk-UA"/>
        </w:rPr>
        <w:t>продовжувати співпрацю з ГО РО ВФСТ «Колос» АПК України щодо залучення дітей, молоді, дорослого населення до занять фізичною культурою і спортом;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 виконання заходів Програми висвітлювати в засобах  масової інформації.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</w:p>
    <w:p w:rsidR="007F223A" w:rsidRDefault="007F223A" w:rsidP="00733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33A34" w:rsidRDefault="00733A34" w:rsidP="00733A34">
      <w:pPr>
        <w:jc w:val="both"/>
        <w:rPr>
          <w:lang w:val="uk-UA"/>
        </w:rPr>
      </w:pPr>
    </w:p>
    <w:p w:rsidR="00733A34" w:rsidRDefault="00733A34" w:rsidP="00733A34">
      <w:pPr>
        <w:jc w:val="both"/>
        <w:rPr>
          <w:lang w:val="uk-UA"/>
        </w:rPr>
      </w:pPr>
      <w:r w:rsidRPr="00733A34">
        <w:rPr>
          <w:lang w:val="uk-UA"/>
        </w:rPr>
        <w:t xml:space="preserve">Головань </w:t>
      </w:r>
      <w:r>
        <w:rPr>
          <w:lang w:val="uk-UA"/>
        </w:rPr>
        <w:t xml:space="preserve"> В.М.</w:t>
      </w:r>
    </w:p>
    <w:p w:rsidR="00733A34" w:rsidRDefault="00733A34" w:rsidP="00733A34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733A34" w:rsidRDefault="00733A34" w:rsidP="00733A34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733A34" w:rsidRDefault="00733A34" w:rsidP="00733A34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733A34" w:rsidRDefault="00733A34" w:rsidP="00733A34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733A34" w:rsidRPr="00733A34" w:rsidRDefault="00733A34" w:rsidP="00733A34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9315AC" w:rsidRPr="00733A34" w:rsidRDefault="009315AC">
      <w:pPr>
        <w:rPr>
          <w:lang w:val="uk-UA"/>
        </w:rPr>
      </w:pPr>
    </w:p>
    <w:sectPr w:rsidR="009315AC" w:rsidRPr="00733A34" w:rsidSect="00410E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71"/>
    <w:multiLevelType w:val="hybridMultilevel"/>
    <w:tmpl w:val="4D566A76"/>
    <w:lvl w:ilvl="0" w:tplc="00F4F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01BFF"/>
    <w:multiLevelType w:val="hybridMultilevel"/>
    <w:tmpl w:val="503465C2"/>
    <w:lvl w:ilvl="0" w:tplc="DDE6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747E4"/>
    <w:multiLevelType w:val="hybridMultilevel"/>
    <w:tmpl w:val="54BC44E0"/>
    <w:lvl w:ilvl="0" w:tplc="3CA626C2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326F0"/>
    <w:multiLevelType w:val="hybridMultilevel"/>
    <w:tmpl w:val="686697A4"/>
    <w:lvl w:ilvl="0" w:tplc="2C82C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92042"/>
    <w:rsid w:val="00410E2F"/>
    <w:rsid w:val="00733A34"/>
    <w:rsid w:val="007F223A"/>
    <w:rsid w:val="009315AC"/>
    <w:rsid w:val="009A1A5E"/>
    <w:rsid w:val="00B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2018-05-17T11:45:00Z</dcterms:created>
  <dcterms:modified xsi:type="dcterms:W3CDTF">2018-05-17T11:45:00Z</dcterms:modified>
</cp:coreProperties>
</file>