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02" w:rsidRDefault="00973302" w:rsidP="00973302">
      <w:pPr>
        <w:ind w:left="4956" w:firstLine="708"/>
        <w:rPr>
          <w:lang w:val="uk-UA" w:eastAsia="en-US"/>
        </w:rPr>
      </w:pPr>
      <w:r>
        <w:rPr>
          <w:lang w:val="uk-UA" w:eastAsia="en-US"/>
        </w:rPr>
        <w:t xml:space="preserve">                                               Проект</w:t>
      </w:r>
    </w:p>
    <w:p w:rsidR="00973302" w:rsidRDefault="00973302" w:rsidP="00973302">
      <w:pPr>
        <w:ind w:left="708"/>
        <w:rPr>
          <w:rFonts w:ascii="Calibri" w:hAnsi="Calibri"/>
          <w:sz w:val="16"/>
          <w:szCs w:val="16"/>
          <w:lang w:val="uk-UA" w:eastAsia="en-US"/>
        </w:rPr>
      </w:pPr>
    </w:p>
    <w:p w:rsidR="00973302" w:rsidRDefault="00973302" w:rsidP="00973302">
      <w:pPr>
        <w:ind w:left="708"/>
        <w:rPr>
          <w:rFonts w:ascii="Calibri" w:hAnsi="Calibri"/>
          <w:sz w:val="16"/>
          <w:szCs w:val="16"/>
          <w:lang w:val="uk-UA" w:eastAsia="en-US"/>
        </w:rPr>
      </w:pPr>
      <w:r>
        <w:rPr>
          <w:rFonts w:ascii="Calibri" w:hAnsi="Calibri"/>
          <w:sz w:val="16"/>
          <w:szCs w:val="16"/>
          <w:lang w:val="uk-UA" w:eastAsia="en-US"/>
        </w:rPr>
        <w:tab/>
      </w:r>
    </w:p>
    <w:p w:rsidR="00973302" w:rsidRDefault="00973302" w:rsidP="00973302">
      <w:pPr>
        <w:ind w:left="708"/>
        <w:rPr>
          <w:sz w:val="28"/>
          <w:szCs w:val="28"/>
          <w:lang w:val="uk-UA" w:eastAsia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-407035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16"/>
          <w:szCs w:val="16"/>
          <w:lang w:val="uk-UA" w:eastAsia="en-US"/>
        </w:rPr>
        <w:t xml:space="preserve">                                                                                               </w:t>
      </w:r>
      <w:r>
        <w:rPr>
          <w:rFonts w:ascii="Calibri" w:hAnsi="Calibri"/>
          <w:sz w:val="16"/>
          <w:szCs w:val="16"/>
          <w:lang w:val="uk-UA" w:eastAsia="en-US"/>
        </w:rPr>
        <w:tab/>
      </w:r>
      <w:r>
        <w:rPr>
          <w:rFonts w:ascii="Calibri" w:hAnsi="Calibri"/>
          <w:sz w:val="16"/>
          <w:szCs w:val="16"/>
          <w:lang w:val="uk-UA" w:eastAsia="en-US"/>
        </w:rPr>
        <w:tab/>
      </w:r>
      <w:r>
        <w:rPr>
          <w:rFonts w:ascii="Calibri" w:hAnsi="Calibri"/>
          <w:sz w:val="16"/>
          <w:szCs w:val="16"/>
          <w:lang w:val="uk-UA" w:eastAsia="en-US"/>
        </w:rPr>
        <w:tab/>
      </w:r>
      <w:r>
        <w:rPr>
          <w:rFonts w:ascii="Calibri" w:hAnsi="Calibri"/>
          <w:sz w:val="16"/>
          <w:szCs w:val="16"/>
          <w:lang w:val="uk-UA" w:eastAsia="en-US"/>
        </w:rPr>
        <w:tab/>
      </w:r>
      <w:r>
        <w:rPr>
          <w:rFonts w:ascii="Times New Roman CYR" w:hAnsi="Times New Roman CYR"/>
          <w:sz w:val="22"/>
          <w:szCs w:val="22"/>
          <w:lang w:val="uk-UA" w:eastAsia="en-US"/>
        </w:rPr>
        <w:tab/>
      </w:r>
      <w:r>
        <w:rPr>
          <w:rFonts w:ascii="Times New Roman CYR" w:hAnsi="Times New Roman CYR"/>
          <w:sz w:val="22"/>
          <w:szCs w:val="22"/>
          <w:lang w:val="uk-UA" w:eastAsia="en-US"/>
        </w:rPr>
        <w:tab/>
        <w:t xml:space="preserve">                                                                          </w:t>
      </w:r>
    </w:p>
    <w:p w:rsidR="00973302" w:rsidRDefault="00973302" w:rsidP="0097330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973302" w:rsidRDefault="00973302" w:rsidP="009733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>УКРАЇНА</w:t>
      </w:r>
    </w:p>
    <w:p w:rsidR="00973302" w:rsidRDefault="00973302" w:rsidP="009733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973302" w:rsidRDefault="00973302" w:rsidP="009733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973302" w:rsidRDefault="00973302" w:rsidP="00973302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center"/>
        <w:outlineLvl w:val="2"/>
        <w:rPr>
          <w:b/>
          <w:sz w:val="28"/>
          <w:szCs w:val="28"/>
          <w:lang w:val="uk-UA"/>
        </w:rPr>
      </w:pPr>
    </w:p>
    <w:p w:rsidR="00973302" w:rsidRDefault="00973302" w:rsidP="00973302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</w:t>
      </w:r>
    </w:p>
    <w:p w:rsidR="00973302" w:rsidRDefault="00973302" w:rsidP="009733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20"/>
          <w:lang w:val="uk-UA"/>
        </w:rPr>
      </w:pPr>
    </w:p>
    <w:p w:rsidR="00973302" w:rsidRDefault="00973302" w:rsidP="009733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__листопада   2017 року                                                             16 сесія 7 скликання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973302" w:rsidRDefault="00973302" w:rsidP="009733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FB7E8B" w:rsidRPr="00FB7E8B" w:rsidRDefault="00FB7E8B" w:rsidP="00FB7E8B">
      <w:pPr>
        <w:ind w:left="705"/>
        <w:jc w:val="center"/>
        <w:rPr>
          <w:b/>
          <w:bCs/>
          <w:sz w:val="28"/>
          <w:szCs w:val="28"/>
        </w:rPr>
      </w:pPr>
      <w:r w:rsidRPr="00FB7E8B">
        <w:rPr>
          <w:b/>
          <w:bCs/>
          <w:sz w:val="28"/>
          <w:szCs w:val="28"/>
        </w:rPr>
        <w:t xml:space="preserve">Про внесення змін до </w:t>
      </w:r>
      <w:proofErr w:type="gramStart"/>
      <w:r w:rsidRPr="00FB7E8B">
        <w:rPr>
          <w:b/>
          <w:bCs/>
          <w:sz w:val="28"/>
          <w:szCs w:val="28"/>
        </w:rPr>
        <w:t>р</w:t>
      </w:r>
      <w:proofErr w:type="gramEnd"/>
      <w:r w:rsidRPr="00FB7E8B">
        <w:rPr>
          <w:b/>
          <w:bCs/>
          <w:sz w:val="28"/>
          <w:szCs w:val="28"/>
        </w:rPr>
        <w:t xml:space="preserve">ішення 9 сесії районної  Ради 7 скликання від 23 грудня 2016 року № 172 «Про районний  бюджет на 2017 рік» </w:t>
      </w:r>
    </w:p>
    <w:p w:rsidR="00FB7E8B" w:rsidRPr="00FB7E8B" w:rsidRDefault="00FB7E8B" w:rsidP="00FB7E8B">
      <w:pPr>
        <w:rPr>
          <w:sz w:val="28"/>
          <w:szCs w:val="28"/>
        </w:rPr>
      </w:pPr>
      <w:r w:rsidRPr="00FB7E8B">
        <w:rPr>
          <w:sz w:val="28"/>
          <w:szCs w:val="28"/>
        </w:rPr>
        <w:tab/>
      </w:r>
    </w:p>
    <w:p w:rsidR="00FB7E8B" w:rsidRPr="00FB7E8B" w:rsidRDefault="00FB7E8B" w:rsidP="00FB7E8B">
      <w:pPr>
        <w:pStyle w:val="4"/>
        <w:ind w:firstLine="0"/>
        <w:outlineLvl w:val="3"/>
        <w:rPr>
          <w:rFonts w:ascii="Times New Roman" w:hAnsi="Times New Roman" w:cs="Times New Roman"/>
          <w:sz w:val="28"/>
          <w:szCs w:val="28"/>
        </w:rPr>
      </w:pPr>
      <w:r w:rsidRPr="00FB7E8B">
        <w:rPr>
          <w:rFonts w:ascii="Times New Roman" w:hAnsi="Times New Roman" w:cs="Times New Roman"/>
          <w:sz w:val="28"/>
          <w:szCs w:val="28"/>
        </w:rPr>
        <w:tab/>
        <w:t xml:space="preserve">Відповідно до пунктів 16-18 частини 1 статті 43 Закону України «Про місцеве самоврядування в Україні», статтей 23, 78 Бюджетного кодексу України,  враховуючи висновок  фінансового управління райдержадміністрації  про перевиконання  дохідної частини загального фонду   районного бюджету , враховуючи клопотання районної державної адміністрації та висновки постійної комісії районної  Ради з питань бюджету та комунальної власності , районна  Рада </w:t>
      </w:r>
      <w:r w:rsidRPr="00FB7E8B">
        <w:rPr>
          <w:rFonts w:ascii="Times New Roman" w:hAnsi="Times New Roman" w:cs="Times New Roman"/>
          <w:b/>
          <w:bCs/>
          <w:sz w:val="28"/>
          <w:szCs w:val="28"/>
        </w:rPr>
        <w:t>ВИРІШИЛА</w:t>
      </w:r>
      <w:r w:rsidRPr="00FB7E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7E8B" w:rsidRPr="00FB7E8B" w:rsidRDefault="00FB7E8B" w:rsidP="00FB7E8B">
      <w:pPr>
        <w:rPr>
          <w:sz w:val="28"/>
          <w:szCs w:val="28"/>
          <w:lang w:val="uk-UA"/>
        </w:rPr>
      </w:pPr>
    </w:p>
    <w:p w:rsidR="00FB7E8B" w:rsidRPr="00FB7E8B" w:rsidRDefault="00FB7E8B" w:rsidP="00FB7E8B">
      <w:pPr>
        <w:ind w:firstLine="720"/>
        <w:jc w:val="both"/>
        <w:rPr>
          <w:sz w:val="28"/>
          <w:szCs w:val="28"/>
        </w:rPr>
      </w:pPr>
      <w:r w:rsidRPr="00FB7E8B">
        <w:rPr>
          <w:sz w:val="28"/>
          <w:szCs w:val="28"/>
        </w:rPr>
        <w:t xml:space="preserve">1. Внести до </w:t>
      </w:r>
      <w:proofErr w:type="gramStart"/>
      <w:r w:rsidRPr="00FB7E8B">
        <w:rPr>
          <w:sz w:val="28"/>
          <w:szCs w:val="28"/>
        </w:rPr>
        <w:t>р</w:t>
      </w:r>
      <w:proofErr w:type="gramEnd"/>
      <w:r w:rsidRPr="00FB7E8B">
        <w:rPr>
          <w:sz w:val="28"/>
          <w:szCs w:val="28"/>
        </w:rPr>
        <w:t>ішення 9 сесії районної  Ради 7 скликання від 23 грудня 2016 року № 172 «Про районний  бюджет на 2017 рік» такі зміни:</w:t>
      </w:r>
      <w:r w:rsidRPr="00FB7E8B">
        <w:rPr>
          <w:sz w:val="28"/>
          <w:szCs w:val="28"/>
        </w:rPr>
        <w:tab/>
      </w:r>
    </w:p>
    <w:p w:rsidR="00FB7E8B" w:rsidRPr="00FB7E8B" w:rsidRDefault="00FB7E8B" w:rsidP="00FB7E8B">
      <w:pPr>
        <w:ind w:firstLine="708"/>
        <w:jc w:val="both"/>
        <w:rPr>
          <w:sz w:val="28"/>
          <w:szCs w:val="28"/>
        </w:rPr>
      </w:pPr>
      <w:r w:rsidRPr="00FB7E8B">
        <w:rPr>
          <w:sz w:val="28"/>
          <w:szCs w:val="28"/>
        </w:rPr>
        <w:t>1.1 Збільшити доходи загального фонду районного  бюджету на суму 1280,914  тис</w:t>
      </w:r>
      <w:proofErr w:type="gramStart"/>
      <w:r w:rsidRPr="00FB7E8B">
        <w:rPr>
          <w:sz w:val="28"/>
          <w:szCs w:val="28"/>
        </w:rPr>
        <w:t>.г</w:t>
      </w:r>
      <w:proofErr w:type="gramEnd"/>
      <w:r w:rsidRPr="00FB7E8B">
        <w:rPr>
          <w:sz w:val="28"/>
          <w:szCs w:val="28"/>
        </w:rPr>
        <w:t>рн. в т.ч. за :</w:t>
      </w:r>
    </w:p>
    <w:p w:rsidR="00FB7E8B" w:rsidRPr="00FB7E8B" w:rsidRDefault="00FB7E8B" w:rsidP="00FB7E8B">
      <w:pPr>
        <w:rPr>
          <w:sz w:val="28"/>
          <w:szCs w:val="28"/>
        </w:rPr>
      </w:pPr>
      <w:r w:rsidRPr="00FB7E8B">
        <w:rPr>
          <w:sz w:val="28"/>
          <w:szCs w:val="28"/>
        </w:rPr>
        <w:t xml:space="preserve">       ККД  11010100  „ Податок на доходи фізичних осіб, що сплачується подат-ковими агентами із доходів платника у вигляді  заробітної  плати " 1115,1тис</w:t>
      </w:r>
      <w:proofErr w:type="gramStart"/>
      <w:r w:rsidRPr="00FB7E8B">
        <w:rPr>
          <w:sz w:val="28"/>
          <w:szCs w:val="28"/>
        </w:rPr>
        <w:t>.г</w:t>
      </w:r>
      <w:proofErr w:type="gramEnd"/>
      <w:r w:rsidRPr="00FB7E8B">
        <w:rPr>
          <w:sz w:val="28"/>
          <w:szCs w:val="28"/>
        </w:rPr>
        <w:t xml:space="preserve">рн.. </w:t>
      </w:r>
    </w:p>
    <w:p w:rsidR="00FB7E8B" w:rsidRPr="00FB7E8B" w:rsidRDefault="00FB7E8B" w:rsidP="00FB7E8B">
      <w:pPr>
        <w:tabs>
          <w:tab w:val="left" w:pos="960"/>
        </w:tabs>
        <w:ind w:firstLine="708"/>
        <w:jc w:val="both"/>
        <w:rPr>
          <w:sz w:val="28"/>
          <w:szCs w:val="28"/>
        </w:rPr>
      </w:pPr>
      <w:r w:rsidRPr="00FB7E8B">
        <w:rPr>
          <w:sz w:val="28"/>
          <w:szCs w:val="28"/>
        </w:rPr>
        <w:t>ККД 41035000” Інші субвенції „ на суму 165,814 тис</w:t>
      </w:r>
      <w:proofErr w:type="gramStart"/>
      <w:r w:rsidRPr="00FB7E8B">
        <w:rPr>
          <w:sz w:val="28"/>
          <w:szCs w:val="28"/>
        </w:rPr>
        <w:t>.г</w:t>
      </w:r>
      <w:proofErr w:type="gramEnd"/>
      <w:r w:rsidRPr="00FB7E8B">
        <w:rPr>
          <w:sz w:val="28"/>
          <w:szCs w:val="28"/>
        </w:rPr>
        <w:t>рн. (за рахунок іншої субвенції, переданої з сільських та селищного бюджетів 161,738тис.грн., іншої субвенції з обласного бюджету 4,076 тис.грн.).</w:t>
      </w:r>
    </w:p>
    <w:p w:rsidR="00FB7E8B" w:rsidRPr="00FB7E8B" w:rsidRDefault="00FB7E8B" w:rsidP="00FB7E8B">
      <w:pPr>
        <w:tabs>
          <w:tab w:val="left" w:pos="960"/>
        </w:tabs>
        <w:ind w:firstLine="708"/>
        <w:jc w:val="both"/>
        <w:rPr>
          <w:sz w:val="28"/>
          <w:szCs w:val="28"/>
        </w:rPr>
      </w:pPr>
      <w:r w:rsidRPr="00FB7E8B">
        <w:rPr>
          <w:sz w:val="28"/>
          <w:szCs w:val="28"/>
        </w:rPr>
        <w:t>1.2. Збільшити доходи спеціального  фонду районного  бюджету за  ККД 41035000” Інші субвенції”  на суму 30,0 тис</w:t>
      </w:r>
      <w:proofErr w:type="gramStart"/>
      <w:r w:rsidRPr="00FB7E8B">
        <w:rPr>
          <w:sz w:val="28"/>
          <w:szCs w:val="28"/>
        </w:rPr>
        <w:t>.г</w:t>
      </w:r>
      <w:proofErr w:type="gramEnd"/>
      <w:r w:rsidRPr="00FB7E8B">
        <w:rPr>
          <w:sz w:val="28"/>
          <w:szCs w:val="28"/>
        </w:rPr>
        <w:t xml:space="preserve">рн.(за рахунок іншої субвенції,переданої з Чечельницького селищного бюджету); </w:t>
      </w:r>
    </w:p>
    <w:p w:rsidR="00FB7E8B" w:rsidRPr="00FB7E8B" w:rsidRDefault="00FB7E8B" w:rsidP="00FB7E8B">
      <w:pPr>
        <w:tabs>
          <w:tab w:val="left" w:pos="960"/>
        </w:tabs>
        <w:ind w:firstLine="708"/>
        <w:jc w:val="both"/>
        <w:rPr>
          <w:sz w:val="28"/>
          <w:szCs w:val="28"/>
        </w:rPr>
      </w:pPr>
      <w:r w:rsidRPr="00FB7E8B">
        <w:rPr>
          <w:sz w:val="28"/>
          <w:szCs w:val="28"/>
        </w:rPr>
        <w:t>1.3 Збільшити видатки загального фонду районного бюджету на загальну суму 1113,514 тис</w:t>
      </w:r>
      <w:proofErr w:type="gramStart"/>
      <w:r w:rsidRPr="00FB7E8B">
        <w:rPr>
          <w:sz w:val="28"/>
          <w:szCs w:val="28"/>
        </w:rPr>
        <w:t>.г</w:t>
      </w:r>
      <w:proofErr w:type="gramEnd"/>
      <w:r w:rsidRPr="00FB7E8B">
        <w:rPr>
          <w:sz w:val="28"/>
          <w:szCs w:val="28"/>
        </w:rPr>
        <w:t>рн. в т.ч.</w:t>
      </w:r>
    </w:p>
    <w:p w:rsidR="00FB7E8B" w:rsidRPr="00FB7E8B" w:rsidRDefault="00FB7E8B" w:rsidP="00FB7E8B">
      <w:pPr>
        <w:tabs>
          <w:tab w:val="left" w:pos="960"/>
        </w:tabs>
        <w:ind w:firstLine="708"/>
        <w:jc w:val="both"/>
        <w:rPr>
          <w:sz w:val="28"/>
          <w:szCs w:val="28"/>
        </w:rPr>
      </w:pPr>
      <w:r w:rsidRPr="00FB7E8B">
        <w:rPr>
          <w:sz w:val="28"/>
          <w:szCs w:val="28"/>
        </w:rPr>
        <w:t>1.3.1 за головним розпорядником коштів Чечельницька районна рада на загальну суму 104,0 тис</w:t>
      </w:r>
      <w:proofErr w:type="gramStart"/>
      <w:r w:rsidRPr="00FB7E8B">
        <w:rPr>
          <w:sz w:val="28"/>
          <w:szCs w:val="28"/>
        </w:rPr>
        <w:t>.г</w:t>
      </w:r>
      <w:proofErr w:type="gramEnd"/>
      <w:r w:rsidRPr="00FB7E8B">
        <w:rPr>
          <w:sz w:val="28"/>
          <w:szCs w:val="28"/>
        </w:rPr>
        <w:t>рн.  в т.ч.:</w:t>
      </w:r>
    </w:p>
    <w:p w:rsidR="00FB7E8B" w:rsidRPr="00FB7E8B" w:rsidRDefault="00FB7E8B" w:rsidP="00FB7E8B">
      <w:pPr>
        <w:tabs>
          <w:tab w:val="left" w:pos="960"/>
        </w:tabs>
        <w:jc w:val="both"/>
        <w:rPr>
          <w:sz w:val="28"/>
          <w:szCs w:val="28"/>
        </w:rPr>
      </w:pPr>
      <w:r w:rsidRPr="00FB7E8B">
        <w:rPr>
          <w:sz w:val="28"/>
          <w:szCs w:val="28"/>
        </w:rPr>
        <w:t>- ТПКВК  0110170” Організаційне, інформаційно-аналітичне та матеріально-технічне забезпечення діяльності обласної ради, районної ради, районної у мі</w:t>
      </w:r>
      <w:proofErr w:type="gramStart"/>
      <w:r w:rsidRPr="00FB7E8B">
        <w:rPr>
          <w:sz w:val="28"/>
          <w:szCs w:val="28"/>
        </w:rPr>
        <w:t>ст</w:t>
      </w:r>
      <w:proofErr w:type="gramEnd"/>
      <w:r w:rsidRPr="00FB7E8B">
        <w:rPr>
          <w:sz w:val="28"/>
          <w:szCs w:val="28"/>
        </w:rPr>
        <w:t>і ради (у разі її створення), міської, селищної, сільської рад” на суму 90,0 тис.грн. в т.ч. на заробітну плату  з нарахуваннями 50,0 тис.грн., на оплату енергоносіїв 40,0 тис.грн.;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lastRenderedPageBreak/>
        <w:t xml:space="preserve">- ТПКВК 0113400 ”Інші видатки на </w:t>
      </w:r>
      <w:proofErr w:type="gramStart"/>
      <w:r w:rsidRPr="00FB7E8B">
        <w:rPr>
          <w:sz w:val="28"/>
          <w:szCs w:val="28"/>
        </w:rPr>
        <w:t>соц</w:t>
      </w:r>
      <w:proofErr w:type="gramEnd"/>
      <w:r w:rsidRPr="00FB7E8B">
        <w:rPr>
          <w:sz w:val="28"/>
          <w:szCs w:val="28"/>
        </w:rPr>
        <w:t xml:space="preserve">іальний захист населення” на суму 10,0 тис.грн.на виконання районної програми надання матеріальної допомоги людям, що потребують лікування та поліпшення матеріальних умов. </w:t>
      </w:r>
    </w:p>
    <w:p w:rsidR="00FB7E8B" w:rsidRPr="00FB7E8B" w:rsidRDefault="00FB7E8B" w:rsidP="00FB7E8B">
      <w:pPr>
        <w:ind w:firstLine="708"/>
        <w:jc w:val="both"/>
        <w:rPr>
          <w:sz w:val="28"/>
          <w:szCs w:val="28"/>
        </w:rPr>
      </w:pPr>
    </w:p>
    <w:p w:rsidR="00FB7E8B" w:rsidRPr="00FB7E8B" w:rsidRDefault="00FB7E8B" w:rsidP="00FB7E8B">
      <w:pPr>
        <w:tabs>
          <w:tab w:val="left" w:pos="960"/>
        </w:tabs>
        <w:ind w:firstLine="708"/>
        <w:jc w:val="both"/>
        <w:rPr>
          <w:sz w:val="28"/>
          <w:szCs w:val="28"/>
        </w:rPr>
      </w:pPr>
    </w:p>
    <w:p w:rsidR="00FB7E8B" w:rsidRPr="00FB7E8B" w:rsidRDefault="00FB7E8B" w:rsidP="00FB7E8B">
      <w:pPr>
        <w:tabs>
          <w:tab w:val="left" w:pos="960"/>
        </w:tabs>
        <w:jc w:val="both"/>
        <w:rPr>
          <w:sz w:val="28"/>
          <w:szCs w:val="28"/>
        </w:rPr>
      </w:pPr>
      <w:r w:rsidRPr="00FB7E8B">
        <w:rPr>
          <w:sz w:val="28"/>
          <w:szCs w:val="28"/>
        </w:rPr>
        <w:t xml:space="preserve">  - ТПКВК 0118600” Інші видатки” на виконання районної Програми збереження </w:t>
      </w:r>
      <w:proofErr w:type="gramStart"/>
      <w:r w:rsidRPr="00FB7E8B">
        <w:rPr>
          <w:sz w:val="28"/>
          <w:szCs w:val="28"/>
        </w:rPr>
        <w:t>арх</w:t>
      </w:r>
      <w:proofErr w:type="gramEnd"/>
      <w:r w:rsidRPr="00FB7E8B">
        <w:rPr>
          <w:sz w:val="28"/>
          <w:szCs w:val="28"/>
        </w:rPr>
        <w:t xml:space="preserve">івних фондів на 2012- 2017 роки на суму 4,0 тис.грн. (за рахунок субвенції з Поповогреблянського сільського бюджету 0,5 тис.грн., Любомирського -0,5 тис.грн., Каташинського-1,0тис.грн., Бондурівського-2,0тис.грн. );                                                                                                                             </w:t>
      </w:r>
    </w:p>
    <w:p w:rsidR="00FB7E8B" w:rsidRPr="00FB7E8B" w:rsidRDefault="00FB7E8B" w:rsidP="00FB7E8B">
      <w:pPr>
        <w:ind w:firstLine="708"/>
        <w:jc w:val="both"/>
        <w:rPr>
          <w:sz w:val="28"/>
          <w:szCs w:val="28"/>
        </w:rPr>
      </w:pPr>
      <w:r w:rsidRPr="00FB7E8B">
        <w:rPr>
          <w:sz w:val="28"/>
          <w:szCs w:val="28"/>
        </w:rPr>
        <w:t xml:space="preserve">1.3.2 за головним розпорядником коштів Чечельницька районна державна </w:t>
      </w:r>
      <w:proofErr w:type="gramStart"/>
      <w:r w:rsidRPr="00FB7E8B">
        <w:rPr>
          <w:sz w:val="28"/>
          <w:szCs w:val="28"/>
        </w:rPr>
        <w:t>адм</w:t>
      </w:r>
      <w:proofErr w:type="gramEnd"/>
      <w:r w:rsidRPr="00FB7E8B">
        <w:rPr>
          <w:sz w:val="28"/>
          <w:szCs w:val="28"/>
        </w:rPr>
        <w:t xml:space="preserve">іністрація  на загальну суму   381,05  тис.грн. в т.ч.за: 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>- ТПКВК 0312010 „Багатопрофільна стаціонарна медична допомога населенню” на суму 178,0 тис</w:t>
      </w:r>
      <w:proofErr w:type="gramStart"/>
      <w:r w:rsidRPr="00FB7E8B">
        <w:rPr>
          <w:sz w:val="28"/>
          <w:szCs w:val="28"/>
        </w:rPr>
        <w:t>.г</w:t>
      </w:r>
      <w:proofErr w:type="gramEnd"/>
      <w:r w:rsidRPr="00FB7E8B">
        <w:rPr>
          <w:sz w:val="28"/>
          <w:szCs w:val="28"/>
        </w:rPr>
        <w:t>рн. в т.ч. на придбання предметів, матеріалів,обладнання та інвентаря 13,0 тис.грн.( за рахунок субвенції з Каташинського сільського бюджету-3,0 тис.грн., Вербського- 10,0 тис.грн.);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>-ТПКВК 0312180 „Первинна медична допомога населенню” на загальну суму 91,55 тис.грн. в т.ч. на придбання предметів, матеріалів, обладнання та інвентаря 10,2 тис.грн.(за рахунок субвенції з Каташинського сільського бюджету для амбулаторії с</w:t>
      </w:r>
      <w:proofErr w:type="gramStart"/>
      <w:r w:rsidRPr="00FB7E8B">
        <w:rPr>
          <w:sz w:val="28"/>
          <w:szCs w:val="28"/>
        </w:rPr>
        <w:t>.К</w:t>
      </w:r>
      <w:proofErr w:type="gramEnd"/>
      <w:r w:rsidRPr="00FB7E8B">
        <w:rPr>
          <w:sz w:val="28"/>
          <w:szCs w:val="28"/>
        </w:rPr>
        <w:t>аташин 7,2 тис.грн.Фап с.Жабокричка 3,0 тис.грн.), на придбання холодильника для зберігання вакцин для Вербської амбулаторії  на суму 1,35тис</w:t>
      </w:r>
      <w:proofErr w:type="gramStart"/>
      <w:r w:rsidRPr="00FB7E8B">
        <w:rPr>
          <w:sz w:val="28"/>
          <w:szCs w:val="28"/>
        </w:rPr>
        <w:t>.г</w:t>
      </w:r>
      <w:proofErr w:type="gramEnd"/>
      <w:r w:rsidRPr="00FB7E8B">
        <w:rPr>
          <w:sz w:val="28"/>
          <w:szCs w:val="28"/>
        </w:rPr>
        <w:t>рн.(за рахунок субвенції з Вербського сільського бюджету);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 xml:space="preserve">- ТПКВК 0313132” Програми і заходи центрів </w:t>
      </w:r>
      <w:proofErr w:type="gramStart"/>
      <w:r w:rsidRPr="00FB7E8B">
        <w:rPr>
          <w:sz w:val="28"/>
          <w:szCs w:val="28"/>
        </w:rPr>
        <w:t>соц</w:t>
      </w:r>
      <w:proofErr w:type="gramEnd"/>
      <w:r w:rsidRPr="00FB7E8B">
        <w:rPr>
          <w:sz w:val="28"/>
          <w:szCs w:val="28"/>
        </w:rPr>
        <w:t xml:space="preserve">іальних служб для сім`ї, дітей та молоді” на придбання подарунків до Дня Святого Миколая, Новорічних та Різдвяних свят  на суму 22,0 тис.грн. на виконання районної цільової соціальна комплексна  програма підтримки сім"ї, молоді, демографічного розвитку , попередження торгівлі людьми, запобіганню насильства в сім"ї та забезпечення </w:t>
      </w:r>
      <w:proofErr w:type="gramStart"/>
      <w:r w:rsidRPr="00FB7E8B">
        <w:rPr>
          <w:sz w:val="28"/>
          <w:szCs w:val="28"/>
        </w:rPr>
        <w:t>р</w:t>
      </w:r>
      <w:proofErr w:type="gramEnd"/>
      <w:r w:rsidRPr="00FB7E8B">
        <w:rPr>
          <w:sz w:val="28"/>
          <w:szCs w:val="28"/>
        </w:rPr>
        <w:t>івних прав і можливостей чоловіків і жінок на 2017-2020 роки;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 xml:space="preserve">- ТПКВК 0313141 „Здійснення заходів та реалізація проектів на виконання Державної цільової </w:t>
      </w:r>
      <w:proofErr w:type="gramStart"/>
      <w:r w:rsidRPr="00FB7E8B">
        <w:rPr>
          <w:sz w:val="28"/>
          <w:szCs w:val="28"/>
        </w:rPr>
        <w:t>соц</w:t>
      </w:r>
      <w:proofErr w:type="gramEnd"/>
      <w:r w:rsidRPr="00FB7E8B">
        <w:rPr>
          <w:sz w:val="28"/>
          <w:szCs w:val="28"/>
        </w:rPr>
        <w:t>іальної програми `Молодь України`” на виконання районної цільової соціальна комплексна  програма підтримки сім"ї, молоді, демографічного розвитку , попередження торгівлі людьми, запобіганню насильства в сім"ї та забезпечення рівних прав і можливостей чоловіків і жінок на 2017-2020 роки на суму 15,0 тис</w:t>
      </w:r>
      <w:proofErr w:type="gramStart"/>
      <w:r w:rsidRPr="00FB7E8B">
        <w:rPr>
          <w:sz w:val="28"/>
          <w:szCs w:val="28"/>
        </w:rPr>
        <w:t>.г</w:t>
      </w:r>
      <w:proofErr w:type="gramEnd"/>
      <w:r w:rsidRPr="00FB7E8B">
        <w:rPr>
          <w:sz w:val="28"/>
          <w:szCs w:val="28"/>
        </w:rPr>
        <w:t>рн.;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 xml:space="preserve">- ТПКВК  0313400 ”Інші видатки на </w:t>
      </w:r>
      <w:proofErr w:type="gramStart"/>
      <w:r w:rsidRPr="00FB7E8B">
        <w:rPr>
          <w:sz w:val="28"/>
          <w:szCs w:val="28"/>
        </w:rPr>
        <w:t>соц</w:t>
      </w:r>
      <w:proofErr w:type="gramEnd"/>
      <w:r w:rsidRPr="00FB7E8B">
        <w:rPr>
          <w:sz w:val="28"/>
          <w:szCs w:val="28"/>
        </w:rPr>
        <w:t xml:space="preserve">іальний захист населення” на суму 10,0 тис.грн.на виконання районної програми надання матеріальної допомоги людям, що потребують лікування та поліпшення матеріальних умов. 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 xml:space="preserve">- ТПКВК 0315011” Проведення навчально-тренувальних зборів і змагань з олімпійських видів спорту” на виконання </w:t>
      </w:r>
      <w:proofErr w:type="gramStart"/>
      <w:r w:rsidRPr="00FB7E8B">
        <w:rPr>
          <w:sz w:val="28"/>
          <w:szCs w:val="28"/>
        </w:rPr>
        <w:t>Ц</w:t>
      </w:r>
      <w:proofErr w:type="gramEnd"/>
      <w:r w:rsidRPr="00FB7E8B">
        <w:rPr>
          <w:sz w:val="28"/>
          <w:szCs w:val="28"/>
        </w:rPr>
        <w:t>ільової соціальної Програми розвитку фізичної культури і спорту  у Чечельницькому районі на 2017-2020 роки на суму 5,0 тис.грн;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 xml:space="preserve">- ТПКВК 0315012 „Проведення навчально-тренувальних зборів і змагань з </w:t>
      </w:r>
      <w:proofErr w:type="gramStart"/>
      <w:r w:rsidRPr="00FB7E8B">
        <w:rPr>
          <w:sz w:val="28"/>
          <w:szCs w:val="28"/>
        </w:rPr>
        <w:t>неол</w:t>
      </w:r>
      <w:proofErr w:type="gramEnd"/>
      <w:r w:rsidRPr="00FB7E8B">
        <w:rPr>
          <w:sz w:val="28"/>
          <w:szCs w:val="28"/>
        </w:rPr>
        <w:t xml:space="preserve">імпійських видів спорту” на виконання Цільової соціальної Програми </w:t>
      </w:r>
      <w:r w:rsidRPr="00FB7E8B">
        <w:rPr>
          <w:sz w:val="28"/>
          <w:szCs w:val="28"/>
        </w:rPr>
        <w:lastRenderedPageBreak/>
        <w:t>розвитку фізичної культури і спорту  у Чечельницькому районі на 2017-2020 роки на суму 5,0 тис.грн;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>- ТПКВК 0317212 „</w:t>
      </w:r>
      <w:proofErr w:type="gramStart"/>
      <w:r w:rsidRPr="00FB7E8B">
        <w:rPr>
          <w:sz w:val="28"/>
          <w:szCs w:val="28"/>
        </w:rPr>
        <w:t>П</w:t>
      </w:r>
      <w:proofErr w:type="gramEnd"/>
      <w:r w:rsidRPr="00FB7E8B">
        <w:rPr>
          <w:sz w:val="28"/>
          <w:szCs w:val="28"/>
        </w:rPr>
        <w:t>ідтримка періодичних видань (газет та журналів)” на суму 44,5 тис.грн. на виконання районної комплексної програми забезпечення розвитку і надання інформаційних послуг населенню (в т.ч.за рахунок іншої субвенції з Вербського сільського бюджету -4,5 тис.грн.);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 xml:space="preserve"> -ТПКВК 0318600”Інші видатки” на суму 10,0 тис</w:t>
      </w:r>
      <w:proofErr w:type="gramStart"/>
      <w:r w:rsidRPr="00FB7E8B">
        <w:rPr>
          <w:sz w:val="28"/>
          <w:szCs w:val="28"/>
        </w:rPr>
        <w:t>.г</w:t>
      </w:r>
      <w:proofErr w:type="gramEnd"/>
      <w:r w:rsidRPr="00FB7E8B">
        <w:rPr>
          <w:sz w:val="28"/>
          <w:szCs w:val="28"/>
        </w:rPr>
        <w:t>рн. в т.ч. на виконання районної програми забезпечення  розвитку і надання інформаційних послуг населенню на оплату послуг ТРК”Подільські комунікації”  по висвітленню діяльності та надання інформаційних послуг райдержадміністрації;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 xml:space="preserve">     1.3.3 за головним розпорядником коштів  </w:t>
      </w:r>
      <w:proofErr w:type="gramStart"/>
      <w:r w:rsidRPr="00FB7E8B">
        <w:rPr>
          <w:sz w:val="28"/>
          <w:szCs w:val="28"/>
        </w:rPr>
        <w:t>в</w:t>
      </w:r>
      <w:proofErr w:type="gramEnd"/>
      <w:r w:rsidRPr="00FB7E8B">
        <w:rPr>
          <w:sz w:val="28"/>
          <w:szCs w:val="28"/>
        </w:rPr>
        <w:t>ідділ освіти Чечельницької районної державної адміністрації на загальну суму  376,988 тис.грн.   в т.ч.за: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>- ТПКВК 1011020 «Надання загальної середньої освіти загальноосвітніми навчальними закладами ( в т.ч. школою-дитячим садком, інтернатом при школі), спеціалізованими школами, ліцеями, гімназіями, колегіумами» на суму 337,988 тис</w:t>
      </w:r>
      <w:proofErr w:type="gramStart"/>
      <w:r w:rsidRPr="00FB7E8B">
        <w:rPr>
          <w:sz w:val="28"/>
          <w:szCs w:val="28"/>
        </w:rPr>
        <w:t>.г</w:t>
      </w:r>
      <w:proofErr w:type="gramEnd"/>
      <w:r w:rsidRPr="00FB7E8B">
        <w:rPr>
          <w:sz w:val="28"/>
          <w:szCs w:val="28"/>
        </w:rPr>
        <w:t>рн. в т.ч. на оплату праці з нарахуваннями на заробітну плату 250,0 тис.грн., на придбання предметів, матеріалів, обладнання та інвентаря на суму 87,988 тис.грн.( за рахунок Рогізківського сільського бюджету 25,0тис.грн. для КЗ”Рогізківська СЗШ І-ІІст”, Чечельницького-10,0тис.грн.для КЗ”Чечельницька СЗШ І-ІІІ ст.№ 2” , Каташинського 52,988 тис.грн. на співфінансування  проекту „Облаштування навчально-виховного комплексу в с</w:t>
      </w:r>
      <w:proofErr w:type="gramStart"/>
      <w:r w:rsidRPr="00FB7E8B">
        <w:rPr>
          <w:sz w:val="28"/>
          <w:szCs w:val="28"/>
        </w:rPr>
        <w:t>.Ж</w:t>
      </w:r>
      <w:proofErr w:type="gramEnd"/>
      <w:r w:rsidRPr="00FB7E8B">
        <w:rPr>
          <w:sz w:val="28"/>
          <w:szCs w:val="28"/>
        </w:rPr>
        <w:t>абокричка Чечельницького району” );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>-ТПКВК 1011090 „Надання позашкільної освіти позашкільними закладами освіти, заходи із позашкільної роботи з дітьми” для співфінасування чотирнадцятого обласного конкурсу розвитку територіальних громад лоя проекту</w:t>
      </w:r>
      <w:proofErr w:type="gramStart"/>
      <w:r w:rsidRPr="00FB7E8B">
        <w:rPr>
          <w:sz w:val="28"/>
          <w:szCs w:val="28"/>
        </w:rPr>
        <w:t>”Я</w:t>
      </w:r>
      <w:proofErr w:type="gramEnd"/>
      <w:r w:rsidRPr="00FB7E8B">
        <w:rPr>
          <w:sz w:val="28"/>
          <w:szCs w:val="28"/>
        </w:rPr>
        <w:t>кщо творити у теплі-щасливі будем в майбутті” на суму 30,0 тис.грн.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>- ТПКВК 1015031 „Утримання та навчально-тренувальна робота комунальних дитячо-юнацьких спортивних шкіл” 9,0 тис</w:t>
      </w:r>
      <w:proofErr w:type="gramStart"/>
      <w:r w:rsidRPr="00FB7E8B">
        <w:rPr>
          <w:sz w:val="28"/>
          <w:szCs w:val="28"/>
        </w:rPr>
        <w:t>.г</w:t>
      </w:r>
      <w:proofErr w:type="gramEnd"/>
      <w:r w:rsidRPr="00FB7E8B">
        <w:rPr>
          <w:sz w:val="28"/>
          <w:szCs w:val="28"/>
        </w:rPr>
        <w:t>рн на придбання предметів, матеріалів, обладнання(за рахунок субвенції з Чечельницького селищного бюджету);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 xml:space="preserve">      1.3.4  за головним розпорядником коштів управління праці та </w:t>
      </w:r>
      <w:proofErr w:type="gramStart"/>
      <w:r w:rsidRPr="00FB7E8B">
        <w:rPr>
          <w:sz w:val="28"/>
          <w:szCs w:val="28"/>
        </w:rPr>
        <w:t>соц</w:t>
      </w:r>
      <w:proofErr w:type="gramEnd"/>
      <w:r w:rsidRPr="00FB7E8B">
        <w:rPr>
          <w:sz w:val="28"/>
          <w:szCs w:val="28"/>
        </w:rPr>
        <w:t>іального захисту населення на загальну суму 13,276 тис.грн. в т.ч.: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 xml:space="preserve">-ТПКВК 1513031” Надання інших пільг ветеранам війни, особам, на яких поширюється дія Закону України `Про статус ветеранів </w:t>
      </w:r>
      <w:proofErr w:type="gramStart"/>
      <w:r w:rsidRPr="00FB7E8B">
        <w:rPr>
          <w:sz w:val="28"/>
          <w:szCs w:val="28"/>
        </w:rPr>
        <w:t>в</w:t>
      </w:r>
      <w:proofErr w:type="gramEnd"/>
      <w:r w:rsidRPr="00FB7E8B">
        <w:rPr>
          <w:sz w:val="28"/>
          <w:szCs w:val="28"/>
        </w:rPr>
        <w:t>ійни, гарантії їх соціального захисту`, особам, які мають особливі заслуги перед Батьківщиною, вдовам (вдівцям) та батькам померлих (загиблих) осіб…” на суму 4,2 тис.грн.</w:t>
      </w:r>
      <w:r w:rsidRPr="00FB7E8B">
        <w:rPr>
          <w:color w:val="000000"/>
          <w:sz w:val="28"/>
          <w:szCs w:val="28"/>
        </w:rPr>
        <w:t xml:space="preserve"> на виконання районної комплексної програми соціального захисту інвалідів,ветеранів </w:t>
      </w:r>
      <w:proofErr w:type="gramStart"/>
      <w:r w:rsidRPr="00FB7E8B">
        <w:rPr>
          <w:color w:val="000000"/>
          <w:sz w:val="28"/>
          <w:szCs w:val="28"/>
        </w:rPr>
        <w:t>в</w:t>
      </w:r>
      <w:proofErr w:type="gramEnd"/>
      <w:r w:rsidRPr="00FB7E8B">
        <w:rPr>
          <w:color w:val="000000"/>
          <w:sz w:val="28"/>
          <w:szCs w:val="28"/>
        </w:rPr>
        <w:t>ійни та праці,пенсіонерів та незахищених верств населення Чечельницького району на 2013-2017 роки</w:t>
      </w:r>
      <w:r w:rsidRPr="00FB7E8B">
        <w:rPr>
          <w:sz w:val="28"/>
          <w:szCs w:val="28"/>
        </w:rPr>
        <w:t>;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 xml:space="preserve">-ТПКВК 1513104 „Забезпечення </w:t>
      </w:r>
      <w:proofErr w:type="gramStart"/>
      <w:r w:rsidRPr="00FB7E8B">
        <w:rPr>
          <w:sz w:val="28"/>
          <w:szCs w:val="28"/>
        </w:rPr>
        <w:t>соц</w:t>
      </w:r>
      <w:proofErr w:type="gramEnd"/>
      <w:r w:rsidRPr="00FB7E8B">
        <w:rPr>
          <w:sz w:val="28"/>
          <w:szCs w:val="28"/>
        </w:rPr>
        <w:t>іальними послугами за місцем проживання громадян, які не здатні до самообслуговування у зв`язку з похилим віком, хворобою, інвалідністю” на суму 5,0 тис.грн. для придбання 2-х велосипедів для соціальних робітників(за рахунок субвенції з Любомирського сільського бюджету на виконання доручення Департаменту освіти і науки  обласної адміністрації від 28 грудня 2016 року № 0101-11/8496);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lastRenderedPageBreak/>
        <w:t xml:space="preserve">-ТПКВК 1513035” Компенсаційні виплати на </w:t>
      </w:r>
      <w:proofErr w:type="gramStart"/>
      <w:r w:rsidRPr="00FB7E8B">
        <w:rPr>
          <w:sz w:val="28"/>
          <w:szCs w:val="28"/>
        </w:rPr>
        <w:t>п</w:t>
      </w:r>
      <w:proofErr w:type="gramEnd"/>
      <w:r w:rsidRPr="00FB7E8B">
        <w:rPr>
          <w:sz w:val="28"/>
          <w:szCs w:val="28"/>
        </w:rPr>
        <w:t>ільговий проїзд автомобільним транспортом окремим категоріям громадян” на суму 4,076 тис.грн.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 xml:space="preserve">      1.3.5 за головним розпорядником відділ культури і туризму Чечельницької районної  державної </w:t>
      </w:r>
      <w:proofErr w:type="gramStart"/>
      <w:r w:rsidRPr="00FB7E8B">
        <w:rPr>
          <w:sz w:val="28"/>
          <w:szCs w:val="28"/>
        </w:rPr>
        <w:t>адм</w:t>
      </w:r>
      <w:proofErr w:type="gramEnd"/>
      <w:r w:rsidRPr="00FB7E8B">
        <w:rPr>
          <w:sz w:val="28"/>
          <w:szCs w:val="28"/>
        </w:rPr>
        <w:t>іністрації  на загальну суму 102,7 тис.грн. в т.ч.: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>за ТПКВК 2414090 „Палаци і будинки культури, клуби та інші заклади клубного типу” на загальну суму 32,5 тис</w:t>
      </w:r>
      <w:proofErr w:type="gramStart"/>
      <w:r w:rsidRPr="00FB7E8B">
        <w:rPr>
          <w:sz w:val="28"/>
          <w:szCs w:val="28"/>
        </w:rPr>
        <w:t>.г</w:t>
      </w:r>
      <w:proofErr w:type="gramEnd"/>
      <w:r w:rsidRPr="00FB7E8B">
        <w:rPr>
          <w:sz w:val="28"/>
          <w:szCs w:val="28"/>
        </w:rPr>
        <w:t>рн. в.т.ч на заробітну  плату  з нарахуваннями  26,8 тис.грн., оплату електроенергії 3,0 тис.грн., для придбання предметів, матеріалів,обладнання 2,7 тис.грн.  (за рахунок іншої субвенції з Вербського сільського бюджету -2,7тис.грн.);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>за ТПКВК 2414060 „Бібліотеки” на заробітну  плату  з нарахуваннями 23,3тис</w:t>
      </w:r>
      <w:proofErr w:type="gramStart"/>
      <w:r w:rsidRPr="00FB7E8B">
        <w:rPr>
          <w:sz w:val="28"/>
          <w:szCs w:val="28"/>
        </w:rPr>
        <w:t>.г</w:t>
      </w:r>
      <w:proofErr w:type="gramEnd"/>
      <w:r w:rsidRPr="00FB7E8B">
        <w:rPr>
          <w:sz w:val="28"/>
          <w:szCs w:val="28"/>
        </w:rPr>
        <w:t>рн.;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>за ТПКВК 2414070 „Музеї і виставки” на заробітну  плату  з нарахуваннями 1,3тис</w:t>
      </w:r>
      <w:proofErr w:type="gramStart"/>
      <w:r w:rsidRPr="00FB7E8B">
        <w:rPr>
          <w:sz w:val="28"/>
          <w:szCs w:val="28"/>
        </w:rPr>
        <w:t>.г</w:t>
      </w:r>
      <w:proofErr w:type="gramEnd"/>
      <w:r w:rsidRPr="00FB7E8B">
        <w:rPr>
          <w:sz w:val="28"/>
          <w:szCs w:val="28"/>
        </w:rPr>
        <w:t>рн.;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>за ТПКВК 2414100” Школи естетичного виховання дітей” на заробітну  плату  з нарахуваннями 27,150 тис</w:t>
      </w:r>
      <w:proofErr w:type="gramStart"/>
      <w:r w:rsidRPr="00FB7E8B">
        <w:rPr>
          <w:sz w:val="28"/>
          <w:szCs w:val="28"/>
        </w:rPr>
        <w:t>.г</w:t>
      </w:r>
      <w:proofErr w:type="gramEnd"/>
      <w:r w:rsidRPr="00FB7E8B">
        <w:rPr>
          <w:sz w:val="28"/>
          <w:szCs w:val="28"/>
        </w:rPr>
        <w:t>рн.,оплату електроенергії 3,0 тис.грн;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>за ТПКВК 2414200 „Інші культурно-освітні заклади та заходи” на заробітну  плату  з нарахуваннями 11,95 тис</w:t>
      </w:r>
      <w:proofErr w:type="gramStart"/>
      <w:r w:rsidRPr="00FB7E8B">
        <w:rPr>
          <w:sz w:val="28"/>
          <w:szCs w:val="28"/>
        </w:rPr>
        <w:t>.г</w:t>
      </w:r>
      <w:proofErr w:type="gramEnd"/>
      <w:r w:rsidRPr="00FB7E8B">
        <w:rPr>
          <w:sz w:val="28"/>
          <w:szCs w:val="28"/>
        </w:rPr>
        <w:t>рн..,придбання предметів,матеріалів, облад-нання та інвентаря 3,5 тис.грн.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 xml:space="preserve">     1.3.6.за головним розпорядником коштів фінансове управління районної  державної </w:t>
      </w:r>
      <w:proofErr w:type="gramStart"/>
      <w:r w:rsidRPr="00FB7E8B">
        <w:rPr>
          <w:sz w:val="28"/>
          <w:szCs w:val="28"/>
        </w:rPr>
        <w:t>адм</w:t>
      </w:r>
      <w:proofErr w:type="gramEnd"/>
      <w:r w:rsidRPr="00FB7E8B">
        <w:rPr>
          <w:sz w:val="28"/>
          <w:szCs w:val="28"/>
        </w:rPr>
        <w:t>іністрації  на загальну суму  135,5 тис.грн.  в т.ч.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>ТПКВК 7618800 „Інші субвенції”  для передачі до Рогізківського сільського бюджету для придбання предметів, матеріалів, обладнання та інвентаря для дитячої установи на суму 10,0 тис</w:t>
      </w:r>
      <w:proofErr w:type="gramStart"/>
      <w:r w:rsidRPr="00FB7E8B">
        <w:rPr>
          <w:sz w:val="28"/>
          <w:szCs w:val="28"/>
        </w:rPr>
        <w:t>.г</w:t>
      </w:r>
      <w:proofErr w:type="gramEnd"/>
      <w:r w:rsidRPr="00FB7E8B">
        <w:rPr>
          <w:sz w:val="28"/>
          <w:szCs w:val="28"/>
        </w:rPr>
        <w:t>рн.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 xml:space="preserve">ТПКВК 7618370 „Субвенція з місцевого бюджету державному бюджету на виконання програм </w:t>
      </w:r>
      <w:proofErr w:type="gramStart"/>
      <w:r w:rsidRPr="00FB7E8B">
        <w:rPr>
          <w:sz w:val="28"/>
          <w:szCs w:val="28"/>
        </w:rPr>
        <w:t>соц</w:t>
      </w:r>
      <w:proofErr w:type="gramEnd"/>
      <w:r w:rsidRPr="00FB7E8B">
        <w:rPr>
          <w:sz w:val="28"/>
          <w:szCs w:val="28"/>
        </w:rPr>
        <w:t>іально-економічного та культурного розвитку регіонів” на загальну суму125,5 тис.грн. в т.ч.: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>- на виконання єдиної комплексної правоохоронної програми Чечельницького району на період до 2019 року на покращення матеріально-технічної бази  Чечельницького ВП Бершадського ВП ГУНП у Вінницькій області 16,0 тис</w:t>
      </w:r>
      <w:proofErr w:type="gramStart"/>
      <w:r w:rsidRPr="00FB7E8B">
        <w:rPr>
          <w:sz w:val="28"/>
          <w:szCs w:val="28"/>
        </w:rPr>
        <w:t>.г</w:t>
      </w:r>
      <w:proofErr w:type="gramEnd"/>
      <w:r w:rsidRPr="00FB7E8B">
        <w:rPr>
          <w:sz w:val="28"/>
          <w:szCs w:val="28"/>
        </w:rPr>
        <w:t>рн.  (за рахунок субвенції з Каташинського сільського бюджету 3,0 тис.грн., Чечельницького селищного бюджету 10,0 тис.грн.,Вербського сільського бюджету 3,0 тис.грн.);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>- на виконання програми поліпшення техногенної та пожежної безпеки населених пунктів та об”єктів усіх форм власності</w:t>
      </w:r>
      <w:proofErr w:type="gramStart"/>
      <w:r w:rsidRPr="00FB7E8B">
        <w:rPr>
          <w:sz w:val="28"/>
          <w:szCs w:val="28"/>
        </w:rPr>
        <w:t xml:space="preserve"> ,</w:t>
      </w:r>
      <w:proofErr w:type="gramEnd"/>
      <w:r w:rsidRPr="00FB7E8B">
        <w:rPr>
          <w:sz w:val="28"/>
          <w:szCs w:val="28"/>
        </w:rPr>
        <w:t xml:space="preserve"> розвитку інфраструктури підрозділів Державної служби України з надзвичайних ситуацій  Чечельницького району на загальну суму 44,0 тис.грн. (за рахунок субвенції з Каташинського сільського бюджету-3,0 тис.грн. Вербського сільського бюджету 5,0 тис</w:t>
      </w:r>
      <w:proofErr w:type="gramStart"/>
      <w:r w:rsidRPr="00FB7E8B">
        <w:rPr>
          <w:sz w:val="28"/>
          <w:szCs w:val="28"/>
        </w:rPr>
        <w:t>.г</w:t>
      </w:r>
      <w:proofErr w:type="gramEnd"/>
      <w:r w:rsidRPr="00FB7E8B">
        <w:rPr>
          <w:sz w:val="28"/>
          <w:szCs w:val="28"/>
        </w:rPr>
        <w:t>рн.) в т.ч.на придбання індивідуальних масок для Чечельницького районного сектору ГУДСНС України у Вінницькій області 36,0 тис.грн;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 xml:space="preserve">-на виконання програми забезпечення виконання Чечельницькою районною державною </w:t>
      </w:r>
      <w:proofErr w:type="gramStart"/>
      <w:r w:rsidRPr="00FB7E8B">
        <w:rPr>
          <w:sz w:val="28"/>
          <w:szCs w:val="28"/>
        </w:rPr>
        <w:t>адм</w:t>
      </w:r>
      <w:proofErr w:type="gramEnd"/>
      <w:r w:rsidRPr="00FB7E8B">
        <w:rPr>
          <w:sz w:val="28"/>
          <w:szCs w:val="28"/>
        </w:rPr>
        <w:t>іністрацією повноважень, делегованих Чечельницькою районною радою в сумі 65,5 тис.грн.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 xml:space="preserve">        1.4 Збільшити видатки спеціального фонду  районного бюджету на загальну суму 197,4 тис</w:t>
      </w:r>
      <w:proofErr w:type="gramStart"/>
      <w:r w:rsidRPr="00FB7E8B">
        <w:rPr>
          <w:sz w:val="28"/>
          <w:szCs w:val="28"/>
        </w:rPr>
        <w:t>.г</w:t>
      </w:r>
      <w:proofErr w:type="gramEnd"/>
      <w:r w:rsidRPr="00FB7E8B">
        <w:rPr>
          <w:sz w:val="28"/>
          <w:szCs w:val="28"/>
        </w:rPr>
        <w:t>рн. в т.ч.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lastRenderedPageBreak/>
        <w:t xml:space="preserve">1.4.1 за головним розпорядником відділ освіти Чечельницької районної державної </w:t>
      </w:r>
      <w:proofErr w:type="gramStart"/>
      <w:r w:rsidRPr="00FB7E8B">
        <w:rPr>
          <w:sz w:val="28"/>
          <w:szCs w:val="28"/>
        </w:rPr>
        <w:t>адм</w:t>
      </w:r>
      <w:proofErr w:type="gramEnd"/>
      <w:r w:rsidRPr="00FB7E8B">
        <w:rPr>
          <w:sz w:val="28"/>
          <w:szCs w:val="28"/>
        </w:rPr>
        <w:t>іністраціі за ТПКВК 1011020 «Надання загальної середньої освіти загальноосвітніми навчальними закладами ( в т.ч. школою-дитячим садком, інтернатом при школі), спеціалізованими школами, ліцеями, гімназіями, колегіумами» на суму 30,0. тис.грн на придбання предметів довгострокового користування (за рахунок субвенції з Чечельницького селищного бюджету для КЗ</w:t>
      </w:r>
      <w:proofErr w:type="gramStart"/>
      <w:r w:rsidRPr="00FB7E8B">
        <w:rPr>
          <w:sz w:val="28"/>
          <w:szCs w:val="28"/>
        </w:rPr>
        <w:t>”Ч</w:t>
      </w:r>
      <w:proofErr w:type="gramEnd"/>
      <w:r w:rsidRPr="00FB7E8B">
        <w:rPr>
          <w:sz w:val="28"/>
          <w:szCs w:val="28"/>
        </w:rPr>
        <w:t>ечельницька СЗШ І-ІІІ ст.№ 1);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 xml:space="preserve">1.4.2 за головним розпорядником відділ культури і туризму  районної  державної </w:t>
      </w:r>
      <w:proofErr w:type="gramStart"/>
      <w:r w:rsidRPr="00FB7E8B">
        <w:rPr>
          <w:sz w:val="28"/>
          <w:szCs w:val="28"/>
        </w:rPr>
        <w:t>адм</w:t>
      </w:r>
      <w:proofErr w:type="gramEnd"/>
      <w:r w:rsidRPr="00FB7E8B">
        <w:rPr>
          <w:sz w:val="28"/>
          <w:szCs w:val="28"/>
        </w:rPr>
        <w:t xml:space="preserve">іністрації  на загальну суму 3,0 тис.грн. за ТПКВК 2416410 „Реалізація інвестиційних проектів ” для співфінансування об”єкту „Ремонт приміщення центральної районної бібліотеки” видатки по якому проводяться за рахунок субвенції з державного бюджету місцевим бюджетам на здійснення заходів щодо </w:t>
      </w:r>
      <w:proofErr w:type="gramStart"/>
      <w:r w:rsidRPr="00FB7E8B">
        <w:rPr>
          <w:sz w:val="28"/>
          <w:szCs w:val="28"/>
        </w:rPr>
        <w:t>соц</w:t>
      </w:r>
      <w:proofErr w:type="gramEnd"/>
      <w:r w:rsidRPr="00FB7E8B">
        <w:rPr>
          <w:sz w:val="28"/>
          <w:szCs w:val="28"/>
        </w:rPr>
        <w:t>іально-економічного розвитку окремих територій.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 xml:space="preserve">1.4.3 за головним розпорядником Чечельницька районна  державна </w:t>
      </w:r>
      <w:proofErr w:type="gramStart"/>
      <w:r w:rsidRPr="00FB7E8B">
        <w:rPr>
          <w:sz w:val="28"/>
          <w:szCs w:val="28"/>
        </w:rPr>
        <w:t>адм</w:t>
      </w:r>
      <w:proofErr w:type="gramEnd"/>
      <w:r w:rsidRPr="00FB7E8B">
        <w:rPr>
          <w:sz w:val="28"/>
          <w:szCs w:val="28"/>
        </w:rPr>
        <w:t xml:space="preserve">іністрація  на загальну суму 38,0 тис.грн. в т.ч.за ТПКВК 0316410 „Реалізація інвестиційних проектів ” для співфінансування об”єкту „Заміна вікон та дверей у приміщенні дитячого відділення КУ”Чечельницька лікарня планового лікування”  видатки по якому проводяться за рахунок субвенції з державного бюджету місцевим бюджетам на здійснення заходів щодо </w:t>
      </w:r>
      <w:proofErr w:type="gramStart"/>
      <w:r w:rsidRPr="00FB7E8B">
        <w:rPr>
          <w:sz w:val="28"/>
          <w:szCs w:val="28"/>
        </w:rPr>
        <w:t>соц</w:t>
      </w:r>
      <w:proofErr w:type="gramEnd"/>
      <w:r w:rsidRPr="00FB7E8B">
        <w:rPr>
          <w:sz w:val="28"/>
          <w:szCs w:val="28"/>
        </w:rPr>
        <w:t>іально-економічного розвитку окремих територій -3,0 тис.грн. та на придбання 35,0 тис.грн за ТПКВК 0312010 „Багатопрофільна стаціонарна медична допомога населенню” для придбання тренажера для проведення серцево-легеневої реанімації та інтубації трахеї;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>1.4.4 за головним розпорядником коштів Чечельницька районна рада на виготовлення проектно-кошторисної документації на проведення ремонту приміщення на суму 50,0 тис</w:t>
      </w:r>
      <w:proofErr w:type="gramStart"/>
      <w:r w:rsidRPr="00FB7E8B">
        <w:rPr>
          <w:sz w:val="28"/>
          <w:szCs w:val="28"/>
        </w:rPr>
        <w:t>.г</w:t>
      </w:r>
      <w:proofErr w:type="gramEnd"/>
      <w:r w:rsidRPr="00FB7E8B">
        <w:rPr>
          <w:sz w:val="28"/>
          <w:szCs w:val="28"/>
        </w:rPr>
        <w:t>рн.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>1.4.5 за головним розпорядником коштів фінансове управління Чечельницької райдержадміністрації за ТПКВК 7618800 „Інші субвенції”  для передачі до обласного бюджету коштів для участі в співфінансуванні придбання для Вінницького обласного клінічного онкологічного диспансеру сучасного комп</w:t>
      </w:r>
      <w:proofErr w:type="gramStart"/>
      <w:r w:rsidRPr="00FB7E8B">
        <w:rPr>
          <w:sz w:val="28"/>
          <w:szCs w:val="28"/>
        </w:rPr>
        <w:t>”ю</w:t>
      </w:r>
      <w:proofErr w:type="gramEnd"/>
      <w:r w:rsidRPr="00FB7E8B">
        <w:rPr>
          <w:sz w:val="28"/>
          <w:szCs w:val="28"/>
        </w:rPr>
        <w:t>терного томографа на суму 76,4 тис.грн.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bCs/>
          <w:sz w:val="28"/>
          <w:szCs w:val="28"/>
        </w:rPr>
        <w:t xml:space="preserve">      1.5. </w:t>
      </w:r>
      <w:r w:rsidRPr="00FB7E8B">
        <w:rPr>
          <w:sz w:val="28"/>
          <w:szCs w:val="28"/>
        </w:rPr>
        <w:t xml:space="preserve">Фінансування видатків, визначених підпунктом 1.3-1.4 цього рішення, здійснити за рахунок збільшення доходів  загального фонду районного бюджету на суму 1145,1 тис.грн., іншої субвенції з сільських та селищного бюджетів  </w:t>
      </w:r>
      <w:proofErr w:type="gramStart"/>
      <w:r w:rsidRPr="00FB7E8B">
        <w:rPr>
          <w:sz w:val="28"/>
          <w:szCs w:val="28"/>
        </w:rPr>
        <w:t>в</w:t>
      </w:r>
      <w:proofErr w:type="gramEnd"/>
      <w:r w:rsidRPr="00FB7E8B">
        <w:rPr>
          <w:sz w:val="28"/>
          <w:szCs w:val="28"/>
        </w:rPr>
        <w:t xml:space="preserve"> сумі 161,738 тис.грн.,іншої субвенції з обласного бюджету 4,076 тис.грн.</w:t>
      </w:r>
    </w:p>
    <w:p w:rsidR="00FB7E8B" w:rsidRPr="00FB7E8B" w:rsidRDefault="00FB7E8B" w:rsidP="00FB7E8B">
      <w:pPr>
        <w:jc w:val="both"/>
        <w:rPr>
          <w:color w:val="FF0000"/>
          <w:sz w:val="28"/>
          <w:szCs w:val="28"/>
        </w:rPr>
      </w:pP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 xml:space="preserve">      1.6 Здійснити перерозподіл видатків  між спеціальним фондом(бюджетом розвитку) та загальним фондом  районного бюджету   за головним розпорядником коштів </w:t>
      </w:r>
      <w:proofErr w:type="gramStart"/>
      <w:r w:rsidRPr="00FB7E8B">
        <w:rPr>
          <w:sz w:val="28"/>
          <w:szCs w:val="28"/>
        </w:rPr>
        <w:t>в</w:t>
      </w:r>
      <w:proofErr w:type="gramEnd"/>
      <w:r w:rsidRPr="00FB7E8B">
        <w:rPr>
          <w:sz w:val="28"/>
          <w:szCs w:val="28"/>
        </w:rPr>
        <w:t>ідділ культури райдержадміністрації за ТПКВК 2414070 „Музеї і виставки” , а саме: зменшити видатки спеціального фонду, виділені згідно рішення сесії районної ради від 13 вересня 2017 року № 282 на придбання обладнання для народного краєзнавчого музею с</w:t>
      </w:r>
      <w:proofErr w:type="gramStart"/>
      <w:r w:rsidRPr="00FB7E8B">
        <w:rPr>
          <w:sz w:val="28"/>
          <w:szCs w:val="28"/>
        </w:rPr>
        <w:t>.О</w:t>
      </w:r>
      <w:proofErr w:type="gramEnd"/>
      <w:r w:rsidRPr="00FB7E8B">
        <w:rPr>
          <w:sz w:val="28"/>
          <w:szCs w:val="28"/>
        </w:rPr>
        <w:t xml:space="preserve">льгопіль та, відповідно збільшити видатки загального фонду на придбання предметів, </w:t>
      </w:r>
      <w:r w:rsidRPr="00FB7E8B">
        <w:rPr>
          <w:sz w:val="28"/>
          <w:szCs w:val="28"/>
        </w:rPr>
        <w:lastRenderedPageBreak/>
        <w:t>матеріалів, обладнання та інвентаря для вищевказаного музею на суму 144,102 тис.грн.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</w:p>
    <w:p w:rsidR="00FB7E8B" w:rsidRPr="00FB7E8B" w:rsidRDefault="00FB7E8B" w:rsidP="00FB7E8B">
      <w:pPr>
        <w:jc w:val="both"/>
        <w:rPr>
          <w:color w:val="FF0000"/>
          <w:sz w:val="28"/>
          <w:szCs w:val="28"/>
        </w:rPr>
      </w:pPr>
      <w:r w:rsidRPr="00FB7E8B">
        <w:rPr>
          <w:sz w:val="28"/>
          <w:szCs w:val="28"/>
        </w:rPr>
        <w:t xml:space="preserve">     1.7 Здійснити перерозподіл видатків між загальним та спеціальним(бюджетом розвитку) фондом районного бюджету, в зв”язку зі зміною напрямків використання коштів (закриття ДНЗ”Пролісок”с</w:t>
      </w:r>
      <w:proofErr w:type="gramStart"/>
      <w:r w:rsidRPr="00FB7E8B">
        <w:rPr>
          <w:sz w:val="28"/>
          <w:szCs w:val="28"/>
        </w:rPr>
        <w:t>.Д</w:t>
      </w:r>
      <w:proofErr w:type="gramEnd"/>
      <w:r w:rsidRPr="00FB7E8B">
        <w:rPr>
          <w:sz w:val="28"/>
          <w:szCs w:val="28"/>
        </w:rPr>
        <w:t>охно), а саме: кошти , виділені згідно рішення сесії районної ради від 23 грудня 2017 року № 172  на утримання дошкільного закладу направити на проведення капітального ремонту дошкільного навчального закладу в с</w:t>
      </w:r>
      <w:proofErr w:type="gramStart"/>
      <w:r w:rsidRPr="00FB7E8B">
        <w:rPr>
          <w:sz w:val="28"/>
          <w:szCs w:val="28"/>
        </w:rPr>
        <w:t>.Б</w:t>
      </w:r>
      <w:proofErr w:type="gramEnd"/>
      <w:r w:rsidRPr="00FB7E8B">
        <w:rPr>
          <w:sz w:val="28"/>
          <w:szCs w:val="28"/>
        </w:rPr>
        <w:t>ондурівка в сумі 81,850 тис.грн</w:t>
      </w:r>
      <w:r w:rsidRPr="00FB7E8B">
        <w:rPr>
          <w:color w:val="FF0000"/>
          <w:sz w:val="28"/>
          <w:szCs w:val="28"/>
        </w:rPr>
        <w:t>.</w:t>
      </w:r>
    </w:p>
    <w:p w:rsidR="00FB7E8B" w:rsidRPr="00FB7E8B" w:rsidRDefault="00FB7E8B" w:rsidP="00FB7E8B">
      <w:pPr>
        <w:jc w:val="both"/>
        <w:rPr>
          <w:color w:val="FF0000"/>
          <w:sz w:val="28"/>
          <w:szCs w:val="28"/>
        </w:rPr>
      </w:pPr>
      <w:r w:rsidRPr="00FB7E8B">
        <w:rPr>
          <w:color w:val="FF0000"/>
          <w:sz w:val="28"/>
          <w:szCs w:val="28"/>
        </w:rPr>
        <w:t xml:space="preserve"> 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 xml:space="preserve">    1.8. Здійснити перерозподіл загального фонду районного бюджету за головним розпорядником коштів </w:t>
      </w:r>
      <w:proofErr w:type="gramStart"/>
      <w:r w:rsidRPr="00FB7E8B">
        <w:rPr>
          <w:sz w:val="28"/>
          <w:szCs w:val="28"/>
        </w:rPr>
        <w:t>в</w:t>
      </w:r>
      <w:proofErr w:type="gramEnd"/>
      <w:r w:rsidRPr="00FB7E8B">
        <w:rPr>
          <w:sz w:val="28"/>
          <w:szCs w:val="28"/>
        </w:rPr>
        <w:t>ідділ освіти Чечельницької районноїдержавної адміністрації за економічною та програмною класифікацією видатків бюджету , а саме: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>-за ТПКВК 1011020 «Надання загальної середньої освіти загальноосвітніми навчальними закладами ( в т.ч. школою-дитячим садком, інтернатом при школі), спеціалізованими школами, ліцеями, гімназіями, колегіумами» збільшити видатки на заробітну плату на суму 173,045тис</w:t>
      </w:r>
      <w:proofErr w:type="gramStart"/>
      <w:r w:rsidRPr="00FB7E8B">
        <w:rPr>
          <w:sz w:val="28"/>
          <w:szCs w:val="28"/>
        </w:rPr>
        <w:t>.г</w:t>
      </w:r>
      <w:proofErr w:type="gramEnd"/>
      <w:r w:rsidRPr="00FB7E8B">
        <w:rPr>
          <w:sz w:val="28"/>
          <w:szCs w:val="28"/>
        </w:rPr>
        <w:t>рн., нарахування на оплату  праці 216,68 тис.грн., оплату послуг 20,0 тис.грн., зменшивши видатки на продукти харчування на 145,0 тис</w:t>
      </w:r>
      <w:proofErr w:type="gramStart"/>
      <w:r w:rsidRPr="00FB7E8B">
        <w:rPr>
          <w:sz w:val="28"/>
          <w:szCs w:val="28"/>
        </w:rPr>
        <w:t>.г</w:t>
      </w:r>
      <w:proofErr w:type="gramEnd"/>
      <w:r w:rsidRPr="00FB7E8B">
        <w:rPr>
          <w:sz w:val="28"/>
          <w:szCs w:val="28"/>
        </w:rPr>
        <w:t>рн. та на придбання предметів, матеріалів,обладнання  та інвентаря  на  110,0 тис.грн.;</w:t>
      </w:r>
    </w:p>
    <w:p w:rsidR="00FB7E8B" w:rsidRPr="00FB7E8B" w:rsidRDefault="00FB7E8B" w:rsidP="00FB7E8B">
      <w:pPr>
        <w:jc w:val="both"/>
        <w:rPr>
          <w:bCs/>
          <w:sz w:val="28"/>
          <w:szCs w:val="28"/>
        </w:rPr>
      </w:pPr>
      <w:r w:rsidRPr="00FB7E8B">
        <w:rPr>
          <w:sz w:val="28"/>
          <w:szCs w:val="28"/>
        </w:rPr>
        <w:t xml:space="preserve">-за ТПКВК 1011090 „Надання позашкільної освіти позашкільними закладами освіти, заходи із позашкільної роботи з дітьми” збільшити видатки на </w:t>
      </w:r>
      <w:proofErr w:type="gramStart"/>
      <w:r w:rsidRPr="00FB7E8B">
        <w:rPr>
          <w:sz w:val="28"/>
          <w:szCs w:val="28"/>
        </w:rPr>
        <w:t>на</w:t>
      </w:r>
      <w:proofErr w:type="gramEnd"/>
      <w:r w:rsidRPr="00FB7E8B">
        <w:rPr>
          <w:sz w:val="28"/>
          <w:szCs w:val="28"/>
        </w:rPr>
        <w:t xml:space="preserve"> придбання предметів, матеріалів,обладнання  та інвентаря</w:t>
      </w:r>
      <w:r w:rsidRPr="00FB7E8B">
        <w:rPr>
          <w:bCs/>
          <w:sz w:val="28"/>
          <w:szCs w:val="28"/>
        </w:rPr>
        <w:t xml:space="preserve">     на суму 0,5 тис.грн., оплату послуг 0,3 тис.грн., оплату електроенергії 2,2 тис.грн, зменшити  видатки на заробітну плату на суму 110,0 тис.грн.;</w:t>
      </w:r>
    </w:p>
    <w:p w:rsidR="00FB7E8B" w:rsidRPr="00FB7E8B" w:rsidRDefault="00FB7E8B" w:rsidP="00FB7E8B">
      <w:pPr>
        <w:jc w:val="both"/>
        <w:rPr>
          <w:bCs/>
          <w:sz w:val="28"/>
          <w:szCs w:val="28"/>
        </w:rPr>
      </w:pPr>
      <w:r w:rsidRPr="00FB7E8B">
        <w:rPr>
          <w:bCs/>
          <w:sz w:val="28"/>
          <w:szCs w:val="28"/>
        </w:rPr>
        <w:t>-за ТПКВК 1011170</w:t>
      </w:r>
      <w:r w:rsidRPr="00FB7E8B">
        <w:rPr>
          <w:sz w:val="28"/>
          <w:szCs w:val="28"/>
        </w:rPr>
        <w:t xml:space="preserve"> „</w:t>
      </w:r>
      <w:r w:rsidRPr="00FB7E8B">
        <w:rPr>
          <w:bCs/>
          <w:sz w:val="28"/>
          <w:szCs w:val="28"/>
        </w:rPr>
        <w:t>Методичне забезпечення діяльності навчальних закладів та інші заходи в галузі освіти”</w:t>
      </w:r>
      <w:r w:rsidRPr="00FB7E8B">
        <w:rPr>
          <w:sz w:val="28"/>
          <w:szCs w:val="28"/>
        </w:rPr>
        <w:t xml:space="preserve"> збільшити видатки на заробітну плату на суму 22,6 тис</w:t>
      </w:r>
      <w:proofErr w:type="gramStart"/>
      <w:r w:rsidRPr="00FB7E8B">
        <w:rPr>
          <w:sz w:val="28"/>
          <w:szCs w:val="28"/>
        </w:rPr>
        <w:t>.г</w:t>
      </w:r>
      <w:proofErr w:type="gramEnd"/>
      <w:r w:rsidRPr="00FB7E8B">
        <w:rPr>
          <w:sz w:val="28"/>
          <w:szCs w:val="28"/>
        </w:rPr>
        <w:t>рн., придбання предметів, матеріалів, обладнання  та інвентаря</w:t>
      </w:r>
      <w:r w:rsidRPr="00FB7E8B">
        <w:rPr>
          <w:bCs/>
          <w:sz w:val="28"/>
          <w:szCs w:val="28"/>
        </w:rPr>
        <w:t xml:space="preserve"> на суму 0,865 тис.грн., оплату послуг 0,5 тис.грн.,оплату електроенергії 3,0 тис.грн., зменшити видатки  на нарахування на оплату праці на суму 6,0 тис</w:t>
      </w:r>
      <w:proofErr w:type="gramStart"/>
      <w:r w:rsidRPr="00FB7E8B">
        <w:rPr>
          <w:bCs/>
          <w:sz w:val="28"/>
          <w:szCs w:val="28"/>
        </w:rPr>
        <w:t>.г</w:t>
      </w:r>
      <w:proofErr w:type="gramEnd"/>
      <w:r w:rsidRPr="00FB7E8B">
        <w:rPr>
          <w:bCs/>
          <w:sz w:val="28"/>
          <w:szCs w:val="28"/>
        </w:rPr>
        <w:t>рн., оплату інших енергоносіїв 3,0 тис.грн;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bCs/>
          <w:sz w:val="28"/>
          <w:szCs w:val="28"/>
        </w:rPr>
        <w:t xml:space="preserve">- за ТПКВК 1011190”  Централізоване ведення бухгалтерського </w:t>
      </w:r>
      <w:proofErr w:type="gramStart"/>
      <w:r w:rsidRPr="00FB7E8B">
        <w:rPr>
          <w:bCs/>
          <w:sz w:val="28"/>
          <w:szCs w:val="28"/>
        </w:rPr>
        <w:t>обл</w:t>
      </w:r>
      <w:proofErr w:type="gramEnd"/>
      <w:r w:rsidRPr="00FB7E8B">
        <w:rPr>
          <w:bCs/>
          <w:sz w:val="28"/>
          <w:szCs w:val="28"/>
        </w:rPr>
        <w:t xml:space="preserve">іку” зменшити видатки на   </w:t>
      </w:r>
      <w:r w:rsidRPr="00FB7E8B">
        <w:rPr>
          <w:sz w:val="28"/>
          <w:szCs w:val="28"/>
        </w:rPr>
        <w:t>заробітну плату на суму 75,0 тис.грн., нарахування на оплату праці 15,7 тис.грн.,</w:t>
      </w:r>
      <w:r w:rsidRPr="00FB7E8B">
        <w:rPr>
          <w:bCs/>
          <w:sz w:val="28"/>
          <w:szCs w:val="28"/>
        </w:rPr>
        <w:t xml:space="preserve"> оплату інших енергоносіїв 2,5 тис.грн., збільшити видатки на </w:t>
      </w:r>
      <w:r w:rsidRPr="00FB7E8B">
        <w:rPr>
          <w:sz w:val="28"/>
          <w:szCs w:val="28"/>
        </w:rPr>
        <w:t>придбання предметів, матеріалів, обладнання  та інвентаря на суму 5,1 тис.грн.,оплату послуг 1,3 тис.грн., оплату електроенергії 2,5 тис</w:t>
      </w:r>
      <w:proofErr w:type="gramStart"/>
      <w:r w:rsidRPr="00FB7E8B">
        <w:rPr>
          <w:sz w:val="28"/>
          <w:szCs w:val="28"/>
        </w:rPr>
        <w:t>.г</w:t>
      </w:r>
      <w:proofErr w:type="gramEnd"/>
      <w:r w:rsidRPr="00FB7E8B">
        <w:rPr>
          <w:sz w:val="28"/>
          <w:szCs w:val="28"/>
        </w:rPr>
        <w:t>рн.,оплату водопостачання та водовідведення 0,1 тис.грн.;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>- за ТПКВК 1011200 „Здійснення централізованого господарського обслуговування”</w:t>
      </w:r>
      <w:r w:rsidRPr="00FB7E8B">
        <w:rPr>
          <w:bCs/>
          <w:sz w:val="28"/>
          <w:szCs w:val="28"/>
        </w:rPr>
        <w:t xml:space="preserve"> зменшити видатки на   </w:t>
      </w:r>
      <w:r w:rsidRPr="00FB7E8B">
        <w:rPr>
          <w:sz w:val="28"/>
          <w:szCs w:val="28"/>
        </w:rPr>
        <w:t>заробітну плату на суму 36,0 тис</w:t>
      </w:r>
      <w:proofErr w:type="gramStart"/>
      <w:r w:rsidRPr="00FB7E8B">
        <w:rPr>
          <w:sz w:val="28"/>
          <w:szCs w:val="28"/>
        </w:rPr>
        <w:t>.г</w:t>
      </w:r>
      <w:proofErr w:type="gramEnd"/>
      <w:r w:rsidRPr="00FB7E8B">
        <w:rPr>
          <w:sz w:val="28"/>
          <w:szCs w:val="28"/>
        </w:rPr>
        <w:t xml:space="preserve">рн., нарахування на оплату праці 3,0 тис.грн. та збільшити </w:t>
      </w:r>
      <w:r w:rsidRPr="00FB7E8B">
        <w:rPr>
          <w:bCs/>
          <w:sz w:val="28"/>
          <w:szCs w:val="28"/>
        </w:rPr>
        <w:t xml:space="preserve">видатки на </w:t>
      </w:r>
      <w:r w:rsidRPr="00FB7E8B">
        <w:rPr>
          <w:sz w:val="28"/>
          <w:szCs w:val="28"/>
        </w:rPr>
        <w:t>придбання предметів, матеріалів, обладнання  на суму 10,0 тис.грн.;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lastRenderedPageBreak/>
        <w:t xml:space="preserve"> - за ТПКВК 1011210 „Утримання інших закладів освіти”</w:t>
      </w:r>
      <w:r w:rsidRPr="00FB7E8B">
        <w:rPr>
          <w:bCs/>
          <w:sz w:val="28"/>
          <w:szCs w:val="28"/>
        </w:rPr>
        <w:t xml:space="preserve"> збільшити видатки на   </w:t>
      </w:r>
      <w:r w:rsidRPr="00FB7E8B">
        <w:rPr>
          <w:sz w:val="28"/>
          <w:szCs w:val="28"/>
        </w:rPr>
        <w:t>заробітну плату на суму 23,5 тис</w:t>
      </w:r>
      <w:proofErr w:type="gramStart"/>
      <w:r w:rsidRPr="00FB7E8B">
        <w:rPr>
          <w:sz w:val="28"/>
          <w:szCs w:val="28"/>
        </w:rPr>
        <w:t>.г</w:t>
      </w:r>
      <w:proofErr w:type="gramEnd"/>
      <w:r w:rsidRPr="00FB7E8B">
        <w:rPr>
          <w:sz w:val="28"/>
          <w:szCs w:val="28"/>
        </w:rPr>
        <w:t>рн., нарахування на оплату праці 6,8 тис.грн.,оплату електроенергії 0,5 тис.грн.;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 xml:space="preserve">- за ТПКВК 1015031” Утримання та навчально-тренувальна робота комунальних дитячо-юнацьких спортивних шкіл” </w:t>
      </w:r>
      <w:r w:rsidRPr="00FB7E8B">
        <w:rPr>
          <w:bCs/>
          <w:sz w:val="28"/>
          <w:szCs w:val="28"/>
        </w:rPr>
        <w:t xml:space="preserve">збільшити видатки на   </w:t>
      </w:r>
      <w:r w:rsidRPr="00FB7E8B">
        <w:rPr>
          <w:sz w:val="28"/>
          <w:szCs w:val="28"/>
        </w:rPr>
        <w:t>заробітну плату на суму 12,2 тис</w:t>
      </w:r>
      <w:proofErr w:type="gramStart"/>
      <w:r w:rsidRPr="00FB7E8B">
        <w:rPr>
          <w:sz w:val="28"/>
          <w:szCs w:val="28"/>
        </w:rPr>
        <w:t>.г</w:t>
      </w:r>
      <w:proofErr w:type="gramEnd"/>
      <w:r w:rsidRPr="00FB7E8B">
        <w:rPr>
          <w:sz w:val="28"/>
          <w:szCs w:val="28"/>
        </w:rPr>
        <w:t>рн., нарахування на оплату праці 5,6 тис.грн.,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>придбання предметів, матеріалів, обладнання  та інвентаря 3,0 тис</w:t>
      </w:r>
      <w:proofErr w:type="gramStart"/>
      <w:r w:rsidRPr="00FB7E8B">
        <w:rPr>
          <w:sz w:val="28"/>
          <w:szCs w:val="28"/>
        </w:rPr>
        <w:t>.г</w:t>
      </w:r>
      <w:proofErr w:type="gramEnd"/>
      <w:r w:rsidRPr="00FB7E8B">
        <w:rPr>
          <w:sz w:val="28"/>
          <w:szCs w:val="28"/>
        </w:rPr>
        <w:t>рн., зменшити видатки на оплату послуг на  0,85 тис.грн., видатки на відрядження 0,7 тис.грн.;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 xml:space="preserve">-  за ТПКВК 1011230 „Надання допомоги дітям-сиротам і дітям, позбавленим батьківського </w:t>
      </w:r>
      <w:proofErr w:type="gramStart"/>
      <w:r w:rsidRPr="00FB7E8B">
        <w:rPr>
          <w:sz w:val="28"/>
          <w:szCs w:val="28"/>
        </w:rPr>
        <w:t>п</w:t>
      </w:r>
      <w:proofErr w:type="gramEnd"/>
      <w:r w:rsidRPr="00FB7E8B">
        <w:rPr>
          <w:sz w:val="28"/>
          <w:szCs w:val="28"/>
        </w:rPr>
        <w:t>іклування, яким виповнюється 18 років” зменшити витатки на суму 1,85 тис.грн.;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>- за ТПКВК 1013160 „Оздоровлення та відпочинок дітей (</w:t>
      </w:r>
      <w:proofErr w:type="gramStart"/>
      <w:r w:rsidRPr="00FB7E8B">
        <w:rPr>
          <w:sz w:val="28"/>
          <w:szCs w:val="28"/>
        </w:rPr>
        <w:t>кр</w:t>
      </w:r>
      <w:proofErr w:type="gramEnd"/>
      <w:r w:rsidRPr="00FB7E8B">
        <w:rPr>
          <w:sz w:val="28"/>
          <w:szCs w:val="28"/>
        </w:rPr>
        <w:t>ім заходів з оздоровлення дітей, що здійснюються за рахунок коштів на оздоровлення громадян, які постраждали внаслідок Чорнобильської катастрофи)” зменшити видатки на 0,69 тис.грн.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</w:p>
    <w:p w:rsidR="00FB7E8B" w:rsidRPr="00FB7E8B" w:rsidRDefault="00FB7E8B" w:rsidP="00FB7E8B">
      <w:pPr>
        <w:jc w:val="both"/>
        <w:rPr>
          <w:bCs/>
          <w:sz w:val="28"/>
          <w:szCs w:val="28"/>
        </w:rPr>
      </w:pPr>
      <w:r w:rsidRPr="00FB7E8B">
        <w:rPr>
          <w:bCs/>
          <w:sz w:val="28"/>
          <w:szCs w:val="28"/>
        </w:rPr>
        <w:t xml:space="preserve">      1.9.Здійснити перерозподіл загального фонду районного бюджету за головним розпорядником коштів Чечельницька районна державна </w:t>
      </w:r>
      <w:proofErr w:type="gramStart"/>
      <w:r w:rsidRPr="00FB7E8B">
        <w:rPr>
          <w:bCs/>
          <w:sz w:val="28"/>
          <w:szCs w:val="28"/>
        </w:rPr>
        <w:t>адм</w:t>
      </w:r>
      <w:proofErr w:type="gramEnd"/>
      <w:r w:rsidRPr="00FB7E8B">
        <w:rPr>
          <w:bCs/>
          <w:sz w:val="28"/>
          <w:szCs w:val="28"/>
        </w:rPr>
        <w:t>іністрація за економічною класифікацією видатків  за ТПКВК 0313131”</w:t>
      </w:r>
      <w:r w:rsidRPr="00FB7E8B">
        <w:rPr>
          <w:sz w:val="28"/>
          <w:szCs w:val="28"/>
        </w:rPr>
        <w:t xml:space="preserve"> </w:t>
      </w:r>
      <w:r w:rsidRPr="00FB7E8B">
        <w:rPr>
          <w:bCs/>
          <w:sz w:val="28"/>
          <w:szCs w:val="28"/>
        </w:rPr>
        <w:t>Центри соціальних служб для сім`ї, дітей та молоді”, а саме: збільшити видатки на нарахування на оплату праці 11,664 тис.грн. та , відповідно, зменшити видатки на оплату праці на суму 11,624 тис</w:t>
      </w:r>
      <w:proofErr w:type="gramStart"/>
      <w:r w:rsidRPr="00FB7E8B">
        <w:rPr>
          <w:bCs/>
          <w:sz w:val="28"/>
          <w:szCs w:val="28"/>
        </w:rPr>
        <w:t>.г</w:t>
      </w:r>
      <w:proofErr w:type="gramEnd"/>
      <w:r w:rsidRPr="00FB7E8B">
        <w:rPr>
          <w:bCs/>
          <w:sz w:val="28"/>
          <w:szCs w:val="28"/>
        </w:rPr>
        <w:t xml:space="preserve">рн, та видатки на відрядження 0,04 тис.грн. </w:t>
      </w:r>
    </w:p>
    <w:p w:rsidR="00FB7E8B" w:rsidRPr="00FB7E8B" w:rsidRDefault="00FB7E8B" w:rsidP="00FB7E8B">
      <w:pPr>
        <w:jc w:val="both"/>
        <w:rPr>
          <w:bCs/>
          <w:sz w:val="28"/>
          <w:szCs w:val="28"/>
        </w:rPr>
      </w:pPr>
    </w:p>
    <w:p w:rsidR="00FB7E8B" w:rsidRPr="00FB7E8B" w:rsidRDefault="00FB7E8B" w:rsidP="00FB7E8B">
      <w:pPr>
        <w:jc w:val="both"/>
        <w:rPr>
          <w:bCs/>
          <w:sz w:val="28"/>
          <w:szCs w:val="28"/>
        </w:rPr>
      </w:pPr>
      <w:r w:rsidRPr="00FB7E8B">
        <w:rPr>
          <w:bCs/>
          <w:sz w:val="28"/>
          <w:szCs w:val="28"/>
        </w:rPr>
        <w:t xml:space="preserve">     1.10.  Здійснити перерозподіл за головним розпорядником коштів управління праці та </w:t>
      </w:r>
      <w:proofErr w:type="gramStart"/>
      <w:r w:rsidRPr="00FB7E8B">
        <w:rPr>
          <w:bCs/>
          <w:sz w:val="28"/>
          <w:szCs w:val="28"/>
        </w:rPr>
        <w:t>соц</w:t>
      </w:r>
      <w:proofErr w:type="gramEnd"/>
      <w:r w:rsidRPr="00FB7E8B">
        <w:rPr>
          <w:bCs/>
          <w:sz w:val="28"/>
          <w:szCs w:val="28"/>
        </w:rPr>
        <w:t>іального захисту населення за програмною класифікацією видатків а саме: зменшити видатки за ТПКВК 1513034”</w:t>
      </w:r>
      <w:r w:rsidRPr="00FB7E8B">
        <w:rPr>
          <w:sz w:val="28"/>
          <w:szCs w:val="28"/>
        </w:rPr>
        <w:t xml:space="preserve"> </w:t>
      </w:r>
      <w:r w:rsidRPr="00FB7E8B">
        <w:rPr>
          <w:bCs/>
          <w:sz w:val="28"/>
          <w:szCs w:val="28"/>
        </w:rPr>
        <w:t>Надання пільг окремим категоріям громадян з оплати послуг зв`язку” на суму 15,5 тис.грн. та відповідно, збільшити видатки за ТПКВК 1518600”Інші видатки „</w:t>
      </w:r>
      <w:r w:rsidRPr="00FB7E8B">
        <w:rPr>
          <w:sz w:val="28"/>
          <w:szCs w:val="28"/>
        </w:rPr>
        <w:t xml:space="preserve">на виконання районної комплексної програми </w:t>
      </w:r>
      <w:proofErr w:type="gramStart"/>
      <w:r w:rsidRPr="00FB7E8B">
        <w:rPr>
          <w:sz w:val="28"/>
          <w:szCs w:val="28"/>
        </w:rPr>
        <w:t>соц</w:t>
      </w:r>
      <w:proofErr w:type="gramEnd"/>
      <w:r w:rsidRPr="00FB7E8B">
        <w:rPr>
          <w:sz w:val="28"/>
          <w:szCs w:val="28"/>
        </w:rPr>
        <w:t>іальної підтримки сімей учасників антитерористичної операції, військовослужбовців, поранених учасників АТО  та вшанування пам”яті загиблих для  забезпечення членів сімей загиблих учасників АТО та сімей мобілізованих осіб дровами на цю ж  суму.</w:t>
      </w:r>
    </w:p>
    <w:p w:rsidR="00FB7E8B" w:rsidRPr="00FB7E8B" w:rsidRDefault="00FB7E8B" w:rsidP="00FB7E8B">
      <w:pPr>
        <w:jc w:val="both"/>
        <w:rPr>
          <w:bCs/>
          <w:sz w:val="28"/>
          <w:szCs w:val="28"/>
        </w:rPr>
      </w:pP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bCs/>
          <w:sz w:val="28"/>
          <w:szCs w:val="28"/>
        </w:rPr>
        <w:t xml:space="preserve">      2.</w:t>
      </w:r>
      <w:r w:rsidRPr="00FB7E8B">
        <w:rPr>
          <w:sz w:val="28"/>
          <w:szCs w:val="28"/>
        </w:rPr>
        <w:t xml:space="preserve"> Установити </w:t>
      </w:r>
      <w:proofErr w:type="gramStart"/>
      <w:r w:rsidRPr="00FB7E8B">
        <w:rPr>
          <w:sz w:val="28"/>
          <w:szCs w:val="28"/>
        </w:rPr>
        <w:t>проф</w:t>
      </w:r>
      <w:proofErr w:type="gramEnd"/>
      <w:r w:rsidRPr="00FB7E8B">
        <w:rPr>
          <w:sz w:val="28"/>
          <w:szCs w:val="28"/>
        </w:rPr>
        <w:t>іцит загального фонду районного бюджету в сумі 249,25 тис.грн, напрямком якого визначити передачу коштів із загального фонду до бюджету розвитку (спеціального фонду)(додаток 2).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 xml:space="preserve">  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 xml:space="preserve">      3.Установити дефіцит спеціального фонду районного бюджету  в сумі 249,25 тис</w:t>
      </w:r>
      <w:proofErr w:type="gramStart"/>
      <w:r w:rsidRPr="00FB7E8B">
        <w:rPr>
          <w:sz w:val="28"/>
          <w:szCs w:val="28"/>
        </w:rPr>
        <w:t>.г</w:t>
      </w:r>
      <w:proofErr w:type="gramEnd"/>
      <w:r w:rsidRPr="00FB7E8B">
        <w:rPr>
          <w:sz w:val="28"/>
          <w:szCs w:val="28"/>
        </w:rPr>
        <w:t>рн, джерелом покриття якого визначити передачу коштів загального фонду до бюджету розвитку (спеціального фонду)(додаток2).</w:t>
      </w:r>
    </w:p>
    <w:p w:rsidR="00FB7E8B" w:rsidRPr="00FB7E8B" w:rsidRDefault="00FB7E8B" w:rsidP="00FB7E8B">
      <w:pPr>
        <w:ind w:firstLine="720"/>
        <w:jc w:val="both"/>
        <w:rPr>
          <w:bCs/>
          <w:sz w:val="28"/>
          <w:szCs w:val="28"/>
        </w:rPr>
      </w:pP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bCs/>
          <w:sz w:val="28"/>
          <w:szCs w:val="28"/>
        </w:rPr>
        <w:t xml:space="preserve">     4.</w:t>
      </w:r>
      <w:r w:rsidRPr="00FB7E8B">
        <w:rPr>
          <w:sz w:val="28"/>
          <w:szCs w:val="28"/>
        </w:rPr>
        <w:t xml:space="preserve"> Установити </w:t>
      </w:r>
      <w:proofErr w:type="gramStart"/>
      <w:r w:rsidRPr="00FB7E8B">
        <w:rPr>
          <w:sz w:val="28"/>
          <w:szCs w:val="28"/>
        </w:rPr>
        <w:t>проф</w:t>
      </w:r>
      <w:proofErr w:type="gramEnd"/>
      <w:r w:rsidRPr="00FB7E8B">
        <w:rPr>
          <w:sz w:val="28"/>
          <w:szCs w:val="28"/>
        </w:rPr>
        <w:t>іцит спеціального фонду районного бюджету в сумі 144,102 тис.грн, напрямком якого визначити передачу коштів із бюджету розвитку (спеціального фонду) до загального фонду (додаток 2).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lastRenderedPageBreak/>
        <w:t xml:space="preserve">  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 xml:space="preserve">      5.Установити дефіцит загального фонду районного бюджету  в сумі 144,102 тис</w:t>
      </w:r>
      <w:proofErr w:type="gramStart"/>
      <w:r w:rsidRPr="00FB7E8B">
        <w:rPr>
          <w:sz w:val="28"/>
          <w:szCs w:val="28"/>
        </w:rPr>
        <w:t>.г</w:t>
      </w:r>
      <w:proofErr w:type="gramEnd"/>
      <w:r w:rsidRPr="00FB7E8B">
        <w:rPr>
          <w:sz w:val="28"/>
          <w:szCs w:val="28"/>
        </w:rPr>
        <w:t>рн, джерелом покриття якого визначити передачу коштів із бюджету розвитку (спеціального фонду) до загального фонду (додаток2).</w:t>
      </w:r>
    </w:p>
    <w:p w:rsidR="00FB7E8B" w:rsidRPr="00FB7E8B" w:rsidRDefault="00FB7E8B" w:rsidP="00FB7E8B">
      <w:pPr>
        <w:ind w:firstLine="720"/>
        <w:jc w:val="both"/>
        <w:rPr>
          <w:bCs/>
          <w:color w:val="FF0000"/>
          <w:sz w:val="28"/>
          <w:szCs w:val="28"/>
        </w:rPr>
      </w:pPr>
    </w:p>
    <w:p w:rsidR="00FB7E8B" w:rsidRPr="00FB7E8B" w:rsidRDefault="00FB7E8B" w:rsidP="00FB7E8B">
      <w:pPr>
        <w:shd w:val="clear" w:color="auto" w:fill="FFFFFF"/>
        <w:jc w:val="both"/>
        <w:rPr>
          <w:sz w:val="28"/>
          <w:szCs w:val="28"/>
        </w:rPr>
      </w:pPr>
      <w:r w:rsidRPr="00FB7E8B">
        <w:rPr>
          <w:bCs/>
          <w:color w:val="FF0000"/>
          <w:sz w:val="28"/>
          <w:szCs w:val="28"/>
        </w:rPr>
        <w:t xml:space="preserve">     </w:t>
      </w:r>
      <w:r w:rsidRPr="00FB7E8B">
        <w:rPr>
          <w:bCs/>
          <w:sz w:val="28"/>
          <w:szCs w:val="28"/>
        </w:rPr>
        <w:t xml:space="preserve">6. </w:t>
      </w:r>
      <w:r w:rsidRPr="00FB7E8B">
        <w:rPr>
          <w:sz w:val="28"/>
          <w:szCs w:val="28"/>
        </w:rPr>
        <w:t>Затвердити зміни до рішення рішення 9 сесії районної  Ради 7 скликання від 23 грудня 2016 року № 172 «Про районний  бюджет на 2017 рік», внесені розпорядженнями голови районної  державної адміністрації за погодженням з постійною комісією  районно</w:t>
      </w:r>
      <w:proofErr w:type="gramStart"/>
      <w:r w:rsidRPr="00FB7E8B">
        <w:rPr>
          <w:sz w:val="28"/>
          <w:szCs w:val="28"/>
        </w:rPr>
        <w:t>ї  Р</w:t>
      </w:r>
      <w:proofErr w:type="gramEnd"/>
      <w:r w:rsidRPr="00FB7E8B">
        <w:rPr>
          <w:sz w:val="28"/>
          <w:szCs w:val="28"/>
        </w:rPr>
        <w:t>ади з питань бюджету та комунальної власності:</w:t>
      </w:r>
    </w:p>
    <w:p w:rsidR="00FB7E8B" w:rsidRPr="00FB7E8B" w:rsidRDefault="00FB7E8B" w:rsidP="00FB7E8B">
      <w:pPr>
        <w:ind w:firstLine="720"/>
        <w:jc w:val="both"/>
        <w:rPr>
          <w:sz w:val="28"/>
          <w:szCs w:val="28"/>
        </w:rPr>
      </w:pPr>
      <w:r w:rsidRPr="00FB7E8B">
        <w:rPr>
          <w:sz w:val="28"/>
          <w:szCs w:val="28"/>
        </w:rPr>
        <w:t xml:space="preserve">- від 24 жовтня   2017 року № 346 «Про внесення змін до районного бюджету на 2017 </w:t>
      </w:r>
      <w:proofErr w:type="gramStart"/>
      <w:r w:rsidRPr="00FB7E8B">
        <w:rPr>
          <w:sz w:val="28"/>
          <w:szCs w:val="28"/>
        </w:rPr>
        <w:t>р</w:t>
      </w:r>
      <w:proofErr w:type="gramEnd"/>
      <w:r w:rsidRPr="00FB7E8B">
        <w:rPr>
          <w:sz w:val="28"/>
          <w:szCs w:val="28"/>
        </w:rPr>
        <w:t>ік», а саме: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 xml:space="preserve">   1)зарахування до районного бюджету коштів </w:t>
      </w:r>
      <w:proofErr w:type="gramStart"/>
      <w:r w:rsidRPr="00FB7E8B">
        <w:rPr>
          <w:sz w:val="28"/>
          <w:szCs w:val="28"/>
        </w:rPr>
        <w:t>в</w:t>
      </w:r>
      <w:proofErr w:type="gramEnd"/>
      <w:r w:rsidRPr="00FB7E8B">
        <w:rPr>
          <w:sz w:val="28"/>
          <w:szCs w:val="28"/>
        </w:rPr>
        <w:t xml:space="preserve"> сумі 54,06 тис.грн.у вигляді іншої субвенції загального фонду в т.ч. з Білокамінського сільського бюджету-5,5 тис.грн., Поповогреблянського- 14,0 тис.грн ., Любомирського 25,560 тис.грн.,Тартацького – 9,0 тис.грн.в т.ч.: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>- на виконання Єдиної комплексної правоохоронної програми на період до 2019 року для Чечельницького ВП Бершадського ВП ГУНП у Вінницькій області на покращення матеріальн</w:t>
      </w:r>
      <w:proofErr w:type="gramStart"/>
      <w:r w:rsidRPr="00FB7E8B">
        <w:rPr>
          <w:sz w:val="28"/>
          <w:szCs w:val="28"/>
        </w:rPr>
        <w:t>о-</w:t>
      </w:r>
      <w:proofErr w:type="gramEnd"/>
      <w:r w:rsidRPr="00FB7E8B">
        <w:rPr>
          <w:sz w:val="28"/>
          <w:szCs w:val="28"/>
        </w:rPr>
        <w:t xml:space="preserve"> технічної бази в сумі 10,5 тис.грн.(Білокамінський сільський бюджет 3,0 тис.грн.,Поповогреблянський- 5,0 тис.грн.,Тартацький -2,5 тис.грн.). Головними розпорядниками даних коштів визначається  фінансове управління Чечельницької РДА за ТПКВК 7618370” Субвенція з місцевого бюджету державному бюджету на виконання програм </w:t>
      </w:r>
      <w:proofErr w:type="gramStart"/>
      <w:r w:rsidRPr="00FB7E8B">
        <w:rPr>
          <w:sz w:val="28"/>
          <w:szCs w:val="28"/>
        </w:rPr>
        <w:t>соц</w:t>
      </w:r>
      <w:proofErr w:type="gramEnd"/>
      <w:r w:rsidRPr="00FB7E8B">
        <w:rPr>
          <w:sz w:val="28"/>
          <w:szCs w:val="28"/>
        </w:rPr>
        <w:t xml:space="preserve">іально-економічного та культурного розвитку регіонів”; 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>- на виконання районної програми збереження архівних фондів в сумі 0,5 тис.грн. на заробітну плату з нарахуваннями працівникам архіву(за рахунок іншої субвенції з</w:t>
      </w:r>
      <w:proofErr w:type="gramStart"/>
      <w:r w:rsidRPr="00FB7E8B">
        <w:rPr>
          <w:sz w:val="28"/>
          <w:szCs w:val="28"/>
        </w:rPr>
        <w:t xml:space="preserve"> Б</w:t>
      </w:r>
      <w:proofErr w:type="gramEnd"/>
      <w:r w:rsidRPr="00FB7E8B">
        <w:rPr>
          <w:sz w:val="28"/>
          <w:szCs w:val="28"/>
        </w:rPr>
        <w:t>ілокамінського сільського бюджету). Головний розпорядник коштів районна рада за ТПКВК 0118600”Інші видатки”;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>- на виконання районної програми забезпечення розвитку і надання інформаційних послуг населенню  в сумі 9,5 тис</w:t>
      </w:r>
      <w:proofErr w:type="gramStart"/>
      <w:r w:rsidRPr="00FB7E8B">
        <w:rPr>
          <w:sz w:val="28"/>
          <w:szCs w:val="28"/>
        </w:rPr>
        <w:t>.г</w:t>
      </w:r>
      <w:proofErr w:type="gramEnd"/>
      <w:r w:rsidRPr="00FB7E8B">
        <w:rPr>
          <w:sz w:val="28"/>
          <w:szCs w:val="28"/>
        </w:rPr>
        <w:t>рн.( за рахунок іншої субвенції з Білокамінського сільського бюджету 2,0 тис.грн.,Поповогреблянського -5,0 тис.грн.,Тартацького 2,5 тис.грн.). Головний розпорядник окштів Чечельницька райдержадміністрація за ТПКВК 0317212”</w:t>
      </w:r>
      <w:proofErr w:type="gramStart"/>
      <w:r w:rsidRPr="00FB7E8B">
        <w:rPr>
          <w:sz w:val="28"/>
          <w:szCs w:val="28"/>
        </w:rPr>
        <w:t>П</w:t>
      </w:r>
      <w:proofErr w:type="gramEnd"/>
      <w:r w:rsidRPr="00FB7E8B">
        <w:rPr>
          <w:sz w:val="28"/>
          <w:szCs w:val="28"/>
        </w:rPr>
        <w:t xml:space="preserve">ідтримка періодичних видань(газет та журналів)”; 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>-  для КУ „Чечельницька ЛПЛ</w:t>
      </w:r>
      <w:proofErr w:type="gramStart"/>
      <w:r w:rsidRPr="00FB7E8B">
        <w:rPr>
          <w:sz w:val="28"/>
          <w:szCs w:val="28"/>
        </w:rPr>
        <w:t>”н</w:t>
      </w:r>
      <w:proofErr w:type="gramEnd"/>
      <w:r w:rsidRPr="00FB7E8B">
        <w:rPr>
          <w:sz w:val="28"/>
          <w:szCs w:val="28"/>
        </w:rPr>
        <w:t>а придбання предметів, матеріалів на суму 4,0 тис.грн.(за рахунок іншої субвенції з Поповогреблянського сільського бюджету). Головний розпорядник коштів Чечельницька райдержадміністрація за ТПКВК „0312010 Багатопрофільна стаціонарна медична допомога населенню”;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 xml:space="preserve">   - для забезпечення безкоштовного харчування учнів КЗ” Любомирський НВК 1-2 ступенів”на суму 25,560тис.грн. (за рахунок субвенції з Любомирського сільського бюджету).Головний розпорядник коштів </w:t>
      </w:r>
      <w:proofErr w:type="gramStart"/>
      <w:r w:rsidRPr="00FB7E8B">
        <w:rPr>
          <w:sz w:val="28"/>
          <w:szCs w:val="28"/>
        </w:rPr>
        <w:t>в</w:t>
      </w:r>
      <w:proofErr w:type="gramEnd"/>
      <w:r w:rsidRPr="00FB7E8B">
        <w:rPr>
          <w:sz w:val="28"/>
          <w:szCs w:val="28"/>
        </w:rPr>
        <w:t xml:space="preserve">ідділ освіти Чечельницької РДА за ТПКВК 1011020” Надання загальної середньої освіти загальноосвітніми навчальними закладами (в тч школою – дитячим садком, </w:t>
      </w:r>
      <w:proofErr w:type="gramStart"/>
      <w:r w:rsidRPr="00FB7E8B">
        <w:rPr>
          <w:sz w:val="28"/>
          <w:szCs w:val="28"/>
        </w:rPr>
        <w:lastRenderedPageBreak/>
        <w:t>інтернатом при школі), спеціалізованими школами, ліцеями, гімназіями, колегіумами”;</w:t>
      </w:r>
      <w:proofErr w:type="gramEnd"/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>- для амлулаторії с</w:t>
      </w:r>
      <w:proofErr w:type="gramStart"/>
      <w:r w:rsidRPr="00FB7E8B">
        <w:rPr>
          <w:sz w:val="28"/>
          <w:szCs w:val="28"/>
        </w:rPr>
        <w:t>.Т</w:t>
      </w:r>
      <w:proofErr w:type="gramEnd"/>
      <w:r w:rsidRPr="00FB7E8B">
        <w:rPr>
          <w:sz w:val="28"/>
          <w:szCs w:val="28"/>
        </w:rPr>
        <w:t>артак 3,0 тис.грн. Головний розпорядник коштів Чечельницька райдержадміністрація за ТПКВК 0312180”Первинна медична допомога”;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>-на  виконання програми поліпшення техногенної та пожежної безпеки населених пунктів та об”єктів усіх форм власності , розвитку інфраструктури підрозділів Державної служби України з надзвичайних ситуацій   1,0 тис.грн, для покращення матеріально- технічної бази Чечельницького районного сектору УДСНС України у</w:t>
      </w:r>
      <w:proofErr w:type="gramStart"/>
      <w:r w:rsidRPr="00FB7E8B">
        <w:rPr>
          <w:sz w:val="28"/>
          <w:szCs w:val="28"/>
        </w:rPr>
        <w:t xml:space="preserve">  В</w:t>
      </w:r>
      <w:proofErr w:type="gramEnd"/>
      <w:r w:rsidRPr="00FB7E8B">
        <w:rPr>
          <w:sz w:val="28"/>
          <w:szCs w:val="28"/>
        </w:rPr>
        <w:t xml:space="preserve">інницькій області(за рахунок субвенції з Тартацького сільського бюджету). Головний розпорядник коштів фінансове управління ЧечельницькоїРДА за ТПКВК 7618370” Субвенція з місцевого бюджету державному бюджету на виконання програм </w:t>
      </w:r>
      <w:proofErr w:type="gramStart"/>
      <w:r w:rsidRPr="00FB7E8B">
        <w:rPr>
          <w:sz w:val="28"/>
          <w:szCs w:val="28"/>
        </w:rPr>
        <w:t>соц</w:t>
      </w:r>
      <w:proofErr w:type="gramEnd"/>
      <w:r w:rsidRPr="00FB7E8B">
        <w:rPr>
          <w:sz w:val="28"/>
          <w:szCs w:val="28"/>
        </w:rPr>
        <w:t>іально-економічного та культурного розвитку регіонів”.</w:t>
      </w:r>
    </w:p>
    <w:p w:rsidR="00FB7E8B" w:rsidRPr="00FB7E8B" w:rsidRDefault="00FB7E8B" w:rsidP="00FB7E8B">
      <w:pPr>
        <w:ind w:firstLine="720"/>
        <w:jc w:val="both"/>
        <w:rPr>
          <w:sz w:val="28"/>
          <w:szCs w:val="28"/>
        </w:rPr>
      </w:pPr>
      <w:r w:rsidRPr="00FB7E8B">
        <w:rPr>
          <w:sz w:val="28"/>
          <w:szCs w:val="28"/>
        </w:rPr>
        <w:t>- від 30 жовтня  2017 року № 359 «Про виділення коштів Тартацькій сільській раді</w:t>
      </w:r>
      <w:proofErr w:type="gramStart"/>
      <w:r w:rsidRPr="00FB7E8B">
        <w:rPr>
          <w:sz w:val="28"/>
          <w:szCs w:val="28"/>
        </w:rPr>
        <w:t xml:space="preserve"> ,</w:t>
      </w:r>
      <w:proofErr w:type="gramEnd"/>
      <w:r w:rsidRPr="00FB7E8B">
        <w:rPr>
          <w:sz w:val="28"/>
          <w:szCs w:val="28"/>
        </w:rPr>
        <w:t xml:space="preserve"> для ліквідації наслідків надзвичайної ситуації, яка сталась у домогосподарстві Стасишеної Ольги Матвіївни», а саме: виділити субвенцію Тартацькій сільській раді з резервного фонду районного бюджету в сумі 10,0 тис.грн. для ліквідації наслідків надзвичайної ситуації, яка склалася у домогосподарстві Стасишеної Ольги Матвіївни.</w:t>
      </w:r>
    </w:p>
    <w:p w:rsidR="00FB7E8B" w:rsidRPr="00FB7E8B" w:rsidRDefault="00FB7E8B" w:rsidP="00FB7E8B">
      <w:pPr>
        <w:ind w:firstLine="720"/>
        <w:jc w:val="both"/>
        <w:rPr>
          <w:sz w:val="28"/>
          <w:szCs w:val="28"/>
        </w:rPr>
      </w:pPr>
      <w:r w:rsidRPr="00FB7E8B">
        <w:rPr>
          <w:color w:val="FF0000"/>
          <w:sz w:val="28"/>
          <w:szCs w:val="28"/>
        </w:rPr>
        <w:t xml:space="preserve">- </w:t>
      </w:r>
      <w:r w:rsidRPr="00FB7E8B">
        <w:rPr>
          <w:sz w:val="28"/>
          <w:szCs w:val="28"/>
        </w:rPr>
        <w:t xml:space="preserve">від 03 листопада 2017 року № 363 «Про внесення змін до районного бюджету на 2017 </w:t>
      </w:r>
      <w:proofErr w:type="gramStart"/>
      <w:r w:rsidRPr="00FB7E8B">
        <w:rPr>
          <w:sz w:val="28"/>
          <w:szCs w:val="28"/>
        </w:rPr>
        <w:t>р</w:t>
      </w:r>
      <w:proofErr w:type="gramEnd"/>
      <w:r w:rsidRPr="00FB7E8B">
        <w:rPr>
          <w:sz w:val="28"/>
          <w:szCs w:val="28"/>
        </w:rPr>
        <w:t>ік», а саме: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 xml:space="preserve">   1)зарахування до районного бюджету коштів </w:t>
      </w:r>
      <w:proofErr w:type="gramStart"/>
      <w:r w:rsidRPr="00FB7E8B">
        <w:rPr>
          <w:sz w:val="28"/>
          <w:szCs w:val="28"/>
        </w:rPr>
        <w:t>в</w:t>
      </w:r>
      <w:proofErr w:type="gramEnd"/>
      <w:r w:rsidRPr="00FB7E8B">
        <w:rPr>
          <w:sz w:val="28"/>
          <w:szCs w:val="28"/>
        </w:rPr>
        <w:t xml:space="preserve"> сумі 39,940 тис.грн.у вигляді іншої субвенції загального фонду з Демівського сільського бюджету в т.ч.: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 xml:space="preserve">- на виконання районної програми збереження архівних фондів </w:t>
      </w:r>
      <w:proofErr w:type="gramStart"/>
      <w:r w:rsidRPr="00FB7E8B">
        <w:rPr>
          <w:sz w:val="28"/>
          <w:szCs w:val="28"/>
        </w:rPr>
        <w:t>в</w:t>
      </w:r>
      <w:proofErr w:type="gramEnd"/>
      <w:r w:rsidRPr="00FB7E8B">
        <w:rPr>
          <w:sz w:val="28"/>
          <w:szCs w:val="28"/>
        </w:rPr>
        <w:t xml:space="preserve"> сумі 0,5 тис.грн. на заробітну плату з нарахуваннями працівникам архіву. Головний розпорядник коштів районна рада за ТПКВК 0118600”Інші видатки”;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>-на  виконання програми поліпшення техногенної та пожежної безпеки населених пунктів та об”єктів усіх форм власності , розвитку інфраструктури підрозділів Державної служби України з надзвичайних ситуацій   10,0 тис.грн, для покращення матеріально- технічної бази Чечельницького районного сектору УДСНС України у</w:t>
      </w:r>
      <w:proofErr w:type="gramStart"/>
      <w:r w:rsidRPr="00FB7E8B">
        <w:rPr>
          <w:sz w:val="28"/>
          <w:szCs w:val="28"/>
        </w:rPr>
        <w:t xml:space="preserve">  В</w:t>
      </w:r>
      <w:proofErr w:type="gramEnd"/>
      <w:r w:rsidRPr="00FB7E8B">
        <w:rPr>
          <w:sz w:val="28"/>
          <w:szCs w:val="28"/>
        </w:rPr>
        <w:t xml:space="preserve">інницькій області. Головний розпорядник коштів фінансове управління ЧечельницькоїРДА за ТПКВК 7618370” Субвенція з місцевого бюджету державному бюджету на виконання програм </w:t>
      </w:r>
      <w:proofErr w:type="gramStart"/>
      <w:r w:rsidRPr="00FB7E8B">
        <w:rPr>
          <w:sz w:val="28"/>
          <w:szCs w:val="28"/>
        </w:rPr>
        <w:t>соц</w:t>
      </w:r>
      <w:proofErr w:type="gramEnd"/>
      <w:r w:rsidRPr="00FB7E8B">
        <w:rPr>
          <w:sz w:val="28"/>
          <w:szCs w:val="28"/>
        </w:rPr>
        <w:t>іально-економічного та культурного розвитку регіонів”;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>- для КЗ</w:t>
      </w:r>
      <w:proofErr w:type="gramStart"/>
      <w:r w:rsidRPr="00FB7E8B">
        <w:rPr>
          <w:sz w:val="28"/>
          <w:szCs w:val="28"/>
        </w:rPr>
        <w:t>”Д</w:t>
      </w:r>
      <w:proofErr w:type="gramEnd"/>
      <w:r w:rsidRPr="00FB7E8B">
        <w:rPr>
          <w:sz w:val="28"/>
          <w:szCs w:val="28"/>
        </w:rPr>
        <w:t xml:space="preserve">емівська СЗШ 1-3 ст” для придбання предметів, матеріалів, обладнання  та інвентаря в сумі 29,440 тис.грн. Головний розпорядник коштів </w:t>
      </w:r>
      <w:proofErr w:type="gramStart"/>
      <w:r w:rsidRPr="00FB7E8B">
        <w:rPr>
          <w:sz w:val="28"/>
          <w:szCs w:val="28"/>
        </w:rPr>
        <w:t>в</w:t>
      </w:r>
      <w:proofErr w:type="gramEnd"/>
      <w:r w:rsidRPr="00FB7E8B">
        <w:rPr>
          <w:sz w:val="28"/>
          <w:szCs w:val="28"/>
        </w:rPr>
        <w:t>ідділ освіти Чечельницької райдержадміністрації за ТПКВК 1011020” Надання загальної середньої освіти загальноосвітніми навчальними закладами (в тч школою – дитячим садком, інтернатом при школі), спеціалізованими школами, ліцеями, гімназіями, колегіумами”;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 xml:space="preserve">    2)зарахування до районного бюджету коштів </w:t>
      </w:r>
      <w:proofErr w:type="gramStart"/>
      <w:r w:rsidRPr="00FB7E8B">
        <w:rPr>
          <w:sz w:val="28"/>
          <w:szCs w:val="28"/>
        </w:rPr>
        <w:t>в</w:t>
      </w:r>
      <w:proofErr w:type="gramEnd"/>
      <w:r w:rsidRPr="00FB7E8B">
        <w:rPr>
          <w:sz w:val="28"/>
          <w:szCs w:val="28"/>
        </w:rPr>
        <w:t xml:space="preserve"> сумі 10,0 тис.грн.у вигляді іншої субвенції загального фонду з Чечельницького селищного  бюджету для районного будинку дитячої творчості для співфінансування проекту”Якщо творити у теплі- щасливі будем в майбутті”. Головний розпорядник коштів </w:t>
      </w:r>
      <w:proofErr w:type="gramStart"/>
      <w:r w:rsidRPr="00FB7E8B">
        <w:rPr>
          <w:sz w:val="28"/>
          <w:szCs w:val="28"/>
        </w:rPr>
        <w:lastRenderedPageBreak/>
        <w:t>в</w:t>
      </w:r>
      <w:proofErr w:type="gramEnd"/>
      <w:r w:rsidRPr="00FB7E8B">
        <w:rPr>
          <w:sz w:val="28"/>
          <w:szCs w:val="28"/>
        </w:rPr>
        <w:t>ідділ освіти Чечельницької райдержадміністрації за ТПКВК101090” Надання позашкільної освіти позашкільними закладами освіти, заходи із позашкільної роботи з дітьми”;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 xml:space="preserve">     3)зарахування до районного бюджету коштів </w:t>
      </w:r>
      <w:proofErr w:type="gramStart"/>
      <w:r w:rsidRPr="00FB7E8B">
        <w:rPr>
          <w:sz w:val="28"/>
          <w:szCs w:val="28"/>
        </w:rPr>
        <w:t>в</w:t>
      </w:r>
      <w:proofErr w:type="gramEnd"/>
      <w:r w:rsidRPr="00FB7E8B">
        <w:rPr>
          <w:sz w:val="28"/>
          <w:szCs w:val="28"/>
        </w:rPr>
        <w:t xml:space="preserve"> сумі 6,520 тис.грн.у вигляді іншої субвенції загального фонду з Рогізківського сільського бюджету в т.ч. 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 xml:space="preserve">- на виконання районної програми збереження архівних фондів </w:t>
      </w:r>
      <w:proofErr w:type="gramStart"/>
      <w:r w:rsidRPr="00FB7E8B">
        <w:rPr>
          <w:sz w:val="28"/>
          <w:szCs w:val="28"/>
        </w:rPr>
        <w:t>в</w:t>
      </w:r>
      <w:proofErr w:type="gramEnd"/>
      <w:r w:rsidRPr="00FB7E8B">
        <w:rPr>
          <w:sz w:val="28"/>
          <w:szCs w:val="28"/>
        </w:rPr>
        <w:t xml:space="preserve"> сумі 0,5 тис.грн. на заробітну плату з нарахуваннями працівникам архіву. Головний розпорядник коштів районна рада за ТПКВК 0118600”Інші видатки”;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>-для  лікарської амбулаторії с</w:t>
      </w:r>
      <w:proofErr w:type="gramStart"/>
      <w:r w:rsidRPr="00FB7E8B">
        <w:rPr>
          <w:sz w:val="28"/>
          <w:szCs w:val="28"/>
        </w:rPr>
        <w:t>.Р</w:t>
      </w:r>
      <w:proofErr w:type="gramEnd"/>
      <w:r w:rsidRPr="00FB7E8B">
        <w:rPr>
          <w:sz w:val="28"/>
          <w:szCs w:val="28"/>
        </w:rPr>
        <w:t>огізка в сумі 6,020 тис.грн . Головний розпорядник коштів Чечельницька райдержадміністрація за ТПКВК 0312180” Первинна медична допомога населенню”;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>4)зарахування коштів у вигляді іншої субвенції з обласного бюджету в сумі 13,8 тис</w:t>
      </w:r>
      <w:proofErr w:type="gramStart"/>
      <w:r w:rsidRPr="00FB7E8B">
        <w:rPr>
          <w:sz w:val="28"/>
          <w:szCs w:val="28"/>
        </w:rPr>
        <w:t>.г</w:t>
      </w:r>
      <w:proofErr w:type="gramEnd"/>
      <w:r w:rsidRPr="00FB7E8B">
        <w:rPr>
          <w:sz w:val="28"/>
          <w:szCs w:val="28"/>
        </w:rPr>
        <w:t xml:space="preserve">рн. на здійснення  одноразової компенсаційної виплати за навчання учасників антитерористичної операції та їх дітей. Головний розпорядник коштів управління праці та </w:t>
      </w:r>
      <w:proofErr w:type="gramStart"/>
      <w:r w:rsidRPr="00FB7E8B">
        <w:rPr>
          <w:sz w:val="28"/>
          <w:szCs w:val="28"/>
        </w:rPr>
        <w:t>соц</w:t>
      </w:r>
      <w:proofErr w:type="gramEnd"/>
      <w:r w:rsidRPr="00FB7E8B">
        <w:rPr>
          <w:sz w:val="28"/>
          <w:szCs w:val="28"/>
        </w:rPr>
        <w:t>іального захисту населення за ТПКВК 1513400 „Інші видатки на соціальний захист населення”.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 xml:space="preserve">     7. Додатки 1,2,3,4,5,6 до цього </w:t>
      </w:r>
      <w:proofErr w:type="gramStart"/>
      <w:r w:rsidRPr="00FB7E8B">
        <w:rPr>
          <w:sz w:val="28"/>
          <w:szCs w:val="28"/>
        </w:rPr>
        <w:t>р</w:t>
      </w:r>
      <w:proofErr w:type="gramEnd"/>
      <w:r w:rsidRPr="00FB7E8B">
        <w:rPr>
          <w:sz w:val="28"/>
          <w:szCs w:val="28"/>
        </w:rPr>
        <w:t>ішення є його невід’ємною частиною.</w:t>
      </w:r>
    </w:p>
    <w:p w:rsidR="00FB7E8B" w:rsidRPr="00FB7E8B" w:rsidRDefault="00FB7E8B" w:rsidP="00FB7E8B">
      <w:pPr>
        <w:jc w:val="both"/>
        <w:rPr>
          <w:sz w:val="28"/>
          <w:szCs w:val="28"/>
        </w:rPr>
      </w:pPr>
    </w:p>
    <w:p w:rsidR="00FB7E8B" w:rsidRPr="00FB7E8B" w:rsidRDefault="00FB7E8B" w:rsidP="00FB7E8B">
      <w:pPr>
        <w:jc w:val="both"/>
        <w:rPr>
          <w:sz w:val="28"/>
          <w:szCs w:val="28"/>
        </w:rPr>
      </w:pPr>
      <w:r w:rsidRPr="00FB7E8B">
        <w:rPr>
          <w:sz w:val="28"/>
          <w:szCs w:val="28"/>
        </w:rPr>
        <w:t xml:space="preserve">     8. Контроль за виконанням цього рішення покласти на постійну комісію районно</w:t>
      </w:r>
      <w:proofErr w:type="gramStart"/>
      <w:r w:rsidRPr="00FB7E8B">
        <w:rPr>
          <w:sz w:val="28"/>
          <w:szCs w:val="28"/>
        </w:rPr>
        <w:t>ї ї Р</w:t>
      </w:r>
      <w:proofErr w:type="gramEnd"/>
      <w:r w:rsidRPr="00FB7E8B">
        <w:rPr>
          <w:sz w:val="28"/>
          <w:szCs w:val="28"/>
        </w:rPr>
        <w:t>ади з питань бюджету та комунальної власності (Савчук В.В.)</w:t>
      </w:r>
    </w:p>
    <w:p w:rsidR="00FB7E8B" w:rsidRPr="00FB7E8B" w:rsidRDefault="00FB7E8B" w:rsidP="00FB7E8B">
      <w:pPr>
        <w:ind w:firstLine="720"/>
        <w:jc w:val="both"/>
        <w:rPr>
          <w:b/>
          <w:bCs/>
          <w:sz w:val="28"/>
          <w:szCs w:val="28"/>
        </w:rPr>
      </w:pPr>
    </w:p>
    <w:p w:rsidR="00973302" w:rsidRPr="00FB7E8B" w:rsidRDefault="00973302" w:rsidP="00973302">
      <w:pPr>
        <w:shd w:val="clear" w:color="auto" w:fill="FFFFFF"/>
        <w:tabs>
          <w:tab w:val="left" w:pos="1267"/>
          <w:tab w:val="left" w:pos="7088"/>
        </w:tabs>
        <w:ind w:right="432" w:hanging="2246"/>
        <w:jc w:val="both"/>
        <w:rPr>
          <w:b/>
          <w:color w:val="000000"/>
          <w:spacing w:val="-1"/>
          <w:sz w:val="28"/>
          <w:szCs w:val="28"/>
          <w:lang w:val="uk-UA"/>
        </w:rPr>
      </w:pPr>
      <w:r w:rsidRPr="00FB7E8B">
        <w:rPr>
          <w:b/>
          <w:color w:val="000000"/>
          <w:spacing w:val="-1"/>
          <w:sz w:val="28"/>
          <w:szCs w:val="28"/>
          <w:lang w:val="uk-UA"/>
        </w:rPr>
        <w:t>Пи</w:t>
      </w:r>
    </w:p>
    <w:p w:rsidR="00973302" w:rsidRPr="00FB7E8B" w:rsidRDefault="00973302" w:rsidP="00973302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</w:rPr>
      </w:pPr>
    </w:p>
    <w:p w:rsidR="00973302" w:rsidRPr="00FB7E8B" w:rsidRDefault="00973302" w:rsidP="00973302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  <w:r w:rsidRPr="00FB7E8B">
        <w:rPr>
          <w:b/>
          <w:sz w:val="28"/>
          <w:szCs w:val="28"/>
          <w:lang w:val="uk-UA"/>
        </w:rPr>
        <w:t>Голова районної ради                                                         С.В. П’яніщук</w:t>
      </w:r>
    </w:p>
    <w:p w:rsidR="00973302" w:rsidRPr="00FB7E8B" w:rsidRDefault="00973302" w:rsidP="00973302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28"/>
          <w:szCs w:val="28"/>
          <w:lang w:val="uk-UA"/>
        </w:rPr>
      </w:pPr>
    </w:p>
    <w:p w:rsidR="00973302" w:rsidRPr="003501E3" w:rsidRDefault="00973302" w:rsidP="00973302">
      <w:pPr>
        <w:tabs>
          <w:tab w:val="left" w:pos="7020"/>
          <w:tab w:val="left" w:pos="7200"/>
        </w:tabs>
        <w:jc w:val="both"/>
        <w:rPr>
          <w:lang w:val="uk-UA"/>
        </w:rPr>
      </w:pPr>
      <w:r w:rsidRPr="003501E3">
        <w:rPr>
          <w:lang w:val="uk-UA"/>
        </w:rPr>
        <w:t>Решетник Н.О.</w:t>
      </w:r>
    </w:p>
    <w:p w:rsidR="00973302" w:rsidRPr="003501E3" w:rsidRDefault="00973302" w:rsidP="00973302">
      <w:pPr>
        <w:tabs>
          <w:tab w:val="left" w:pos="7020"/>
          <w:tab w:val="left" w:pos="7200"/>
        </w:tabs>
        <w:jc w:val="both"/>
        <w:rPr>
          <w:lang w:val="uk-UA"/>
        </w:rPr>
      </w:pPr>
      <w:r w:rsidRPr="003501E3">
        <w:rPr>
          <w:lang w:val="uk-UA"/>
        </w:rPr>
        <w:t>Савчук В.В.</w:t>
      </w:r>
    </w:p>
    <w:p w:rsidR="00973302" w:rsidRPr="003501E3" w:rsidRDefault="00973302" w:rsidP="00973302">
      <w:pPr>
        <w:tabs>
          <w:tab w:val="left" w:pos="7020"/>
          <w:tab w:val="left" w:pos="7200"/>
        </w:tabs>
        <w:jc w:val="both"/>
        <w:rPr>
          <w:lang w:val="uk-UA"/>
        </w:rPr>
      </w:pPr>
      <w:r w:rsidRPr="003501E3">
        <w:rPr>
          <w:lang w:val="uk-UA"/>
        </w:rPr>
        <w:t>Катрага Л.П.</w:t>
      </w:r>
    </w:p>
    <w:p w:rsidR="00973302" w:rsidRPr="003501E3" w:rsidRDefault="00973302" w:rsidP="00973302">
      <w:pPr>
        <w:tabs>
          <w:tab w:val="left" w:pos="7020"/>
          <w:tab w:val="left" w:pos="7200"/>
        </w:tabs>
        <w:jc w:val="both"/>
        <w:rPr>
          <w:lang w:val="uk-UA"/>
        </w:rPr>
      </w:pPr>
      <w:r w:rsidRPr="003501E3">
        <w:rPr>
          <w:lang w:val="uk-UA"/>
        </w:rPr>
        <w:t>Кривіцька І.О.</w:t>
      </w:r>
    </w:p>
    <w:p w:rsidR="00973302" w:rsidRPr="003501E3" w:rsidRDefault="00973302" w:rsidP="00973302">
      <w:pPr>
        <w:tabs>
          <w:tab w:val="left" w:pos="7020"/>
          <w:tab w:val="left" w:pos="7200"/>
        </w:tabs>
        <w:jc w:val="both"/>
        <w:rPr>
          <w:lang w:val="uk-UA"/>
        </w:rPr>
      </w:pPr>
      <w:r w:rsidRPr="003501E3">
        <w:rPr>
          <w:lang w:val="uk-UA"/>
        </w:rPr>
        <w:t>Лисенко Г.М.</w:t>
      </w:r>
    </w:p>
    <w:p w:rsidR="00973302" w:rsidRPr="003501E3" w:rsidRDefault="00973302" w:rsidP="00973302">
      <w:pPr>
        <w:tabs>
          <w:tab w:val="left" w:pos="7020"/>
          <w:tab w:val="left" w:pos="7200"/>
        </w:tabs>
        <w:jc w:val="both"/>
        <w:rPr>
          <w:lang w:val="uk-UA"/>
        </w:rPr>
      </w:pPr>
      <w:r w:rsidRPr="003501E3">
        <w:rPr>
          <w:lang w:val="uk-UA"/>
        </w:rPr>
        <w:t>Крук Н.А.</w:t>
      </w:r>
    </w:p>
    <w:p w:rsidR="00973302" w:rsidRPr="00FB7E8B" w:rsidRDefault="00973302" w:rsidP="00973302">
      <w:pPr>
        <w:rPr>
          <w:sz w:val="28"/>
          <w:szCs w:val="28"/>
          <w:lang w:val="uk-UA"/>
        </w:rPr>
      </w:pPr>
    </w:p>
    <w:p w:rsidR="00973302" w:rsidRPr="00FB7E8B" w:rsidRDefault="00973302" w:rsidP="00973302">
      <w:pPr>
        <w:jc w:val="center"/>
        <w:rPr>
          <w:b/>
          <w:sz w:val="28"/>
          <w:szCs w:val="28"/>
          <w:lang w:val="uk-UA"/>
        </w:rPr>
      </w:pPr>
    </w:p>
    <w:p w:rsidR="00973302" w:rsidRPr="00FB7E8B" w:rsidRDefault="00973302" w:rsidP="00973302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973302" w:rsidRPr="00FB7E8B" w:rsidRDefault="00973302" w:rsidP="00973302">
      <w:pPr>
        <w:rPr>
          <w:sz w:val="28"/>
          <w:szCs w:val="28"/>
          <w:lang w:val="uk-UA"/>
        </w:rPr>
      </w:pPr>
    </w:p>
    <w:p w:rsidR="000D4712" w:rsidRPr="00FB7E8B" w:rsidRDefault="000D4712">
      <w:pPr>
        <w:rPr>
          <w:sz w:val="28"/>
          <w:szCs w:val="28"/>
          <w:lang w:val="uk-UA"/>
        </w:rPr>
      </w:pPr>
    </w:p>
    <w:sectPr w:rsidR="000D4712" w:rsidRPr="00FB7E8B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83"/>
    <w:rsid w:val="000D4712"/>
    <w:rsid w:val="00140F83"/>
    <w:rsid w:val="002D1CF0"/>
    <w:rsid w:val="003501E3"/>
    <w:rsid w:val="00973302"/>
    <w:rsid w:val="00BB1147"/>
    <w:rsid w:val="00C45AF0"/>
    <w:rsid w:val="00CA51D2"/>
    <w:rsid w:val="00D4760B"/>
    <w:rsid w:val="00FB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FB7E8B"/>
    <w:pPr>
      <w:keepNext/>
      <w:autoSpaceDE w:val="0"/>
      <w:autoSpaceDN w:val="0"/>
      <w:ind w:firstLine="1701"/>
      <w:jc w:val="both"/>
    </w:pPr>
    <w:rPr>
      <w:rFonts w:ascii="Bookman Old Style" w:hAnsi="Bookman Old Style" w:cs="Bookman Old Style"/>
      <w:sz w:val="27"/>
      <w:szCs w:val="27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FB7E8B"/>
    <w:pPr>
      <w:keepNext/>
      <w:autoSpaceDE w:val="0"/>
      <w:autoSpaceDN w:val="0"/>
      <w:ind w:firstLine="1701"/>
      <w:jc w:val="both"/>
    </w:pPr>
    <w:rPr>
      <w:rFonts w:ascii="Bookman Old Style" w:hAnsi="Bookman Old Style" w:cs="Bookman Old Style"/>
      <w:sz w:val="27"/>
      <w:szCs w:val="27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16948</Words>
  <Characters>9661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2017-11-23T11:57:00Z</dcterms:created>
  <dcterms:modified xsi:type="dcterms:W3CDTF">2017-11-23T12:24:00Z</dcterms:modified>
</cp:coreProperties>
</file>