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59" w:rsidRDefault="0005230D" w:rsidP="005C2A59">
      <w:pPr>
        <w:rPr>
          <w:b/>
          <w:bCs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Проект</w:t>
      </w:r>
      <w:r>
        <w:rPr>
          <w:noProof/>
          <w:lang w:val="uk-UA" w:eastAsia="uk-UA"/>
        </w:rPr>
        <w:t xml:space="preserve"> </w:t>
      </w:r>
      <w:r w:rsidR="005C2A59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A59" w:rsidRDefault="005C2A59" w:rsidP="005C2A59">
      <w:pPr>
        <w:ind w:left="3540"/>
        <w:jc w:val="center"/>
        <w:rPr>
          <w:rFonts w:ascii="Times New Roman CYR" w:hAnsi="Times New Roman CYR"/>
          <w:b/>
        </w:rPr>
      </w:pPr>
    </w:p>
    <w:p w:rsidR="005C2A59" w:rsidRDefault="005C2A59" w:rsidP="005C2A5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lang w:val="uk-UA"/>
        </w:rPr>
      </w:pPr>
      <w:r>
        <w:rPr>
          <w:rFonts w:ascii="Times New Roman CYR" w:hAnsi="Times New Roman CYR"/>
          <w:b w:val="0"/>
          <w:lang w:val="uk-UA"/>
        </w:rPr>
        <w:t xml:space="preserve">                                           </w:t>
      </w:r>
    </w:p>
    <w:p w:rsidR="005C2A59" w:rsidRDefault="005C2A59" w:rsidP="005C2A5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</w:t>
      </w:r>
    </w:p>
    <w:p w:rsidR="005C2A59" w:rsidRDefault="005C2A59" w:rsidP="005C2A5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</w:t>
      </w:r>
      <w:r>
        <w:rPr>
          <w:rFonts w:ascii="Times New Roman CYR" w:hAnsi="Times New Roman CYR"/>
          <w:sz w:val="28"/>
          <w:szCs w:val="28"/>
        </w:rPr>
        <w:t>УКРАЇНА</w:t>
      </w:r>
    </w:p>
    <w:p w:rsidR="005C2A59" w:rsidRDefault="005C2A59" w:rsidP="005C2A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C2A59" w:rsidRDefault="005C2A59" w:rsidP="005C2A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C2A59" w:rsidRDefault="005C2A59" w:rsidP="005C2A5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ІШЕННЯ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C2A59" w:rsidRDefault="005C2A59" w:rsidP="005C2A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C2A59" w:rsidRDefault="005C2A59" w:rsidP="005C2A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__ лютого  2018 року                                                                 18 сесія 7 скликання</w:t>
      </w:r>
      <w:r>
        <w:rPr>
          <w:lang w:val="uk-UA"/>
        </w:rPr>
        <w:t xml:space="preserve">                                                                                                     </w:t>
      </w:r>
    </w:p>
    <w:p w:rsidR="005C2A59" w:rsidRDefault="005C2A59" w:rsidP="005C2A59">
      <w:pPr>
        <w:jc w:val="center"/>
        <w:rPr>
          <w:b/>
          <w:bCs/>
          <w:sz w:val="28"/>
          <w:szCs w:val="28"/>
          <w:lang w:val="uk-UA"/>
        </w:rPr>
      </w:pPr>
    </w:p>
    <w:p w:rsidR="005C2A59" w:rsidRDefault="005C2A59" w:rsidP="005C2A59">
      <w:pPr>
        <w:jc w:val="center"/>
        <w:rPr>
          <w:b/>
          <w:sz w:val="48"/>
          <w:szCs w:val="4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районної Програми забезпечення  виконання </w:t>
      </w:r>
      <w:proofErr w:type="spellStart"/>
      <w:r>
        <w:rPr>
          <w:b/>
          <w:bCs/>
          <w:sz w:val="28"/>
          <w:szCs w:val="28"/>
          <w:lang w:val="uk-UA"/>
        </w:rPr>
        <w:t>Чечельницькою</w:t>
      </w:r>
      <w:proofErr w:type="spellEnd"/>
      <w:r>
        <w:rPr>
          <w:b/>
          <w:bCs/>
          <w:sz w:val="28"/>
          <w:szCs w:val="28"/>
          <w:lang w:val="uk-UA"/>
        </w:rPr>
        <w:t xml:space="preserve"> районною державною адміністрацією повноважень,  делегованих </w:t>
      </w:r>
      <w:proofErr w:type="spellStart"/>
      <w:r>
        <w:rPr>
          <w:b/>
          <w:bCs/>
          <w:sz w:val="28"/>
          <w:szCs w:val="28"/>
          <w:lang w:val="uk-UA"/>
        </w:rPr>
        <w:t>Чечельницькою</w:t>
      </w:r>
      <w:proofErr w:type="spellEnd"/>
      <w:r>
        <w:rPr>
          <w:b/>
          <w:bCs/>
          <w:sz w:val="28"/>
          <w:szCs w:val="28"/>
          <w:lang w:val="uk-UA"/>
        </w:rPr>
        <w:t xml:space="preserve"> районною радою на 2017-2018 роки</w:t>
      </w:r>
    </w:p>
    <w:p w:rsidR="005C2A59" w:rsidRDefault="005C2A59" w:rsidP="005C2A59">
      <w:pPr>
        <w:jc w:val="center"/>
        <w:rPr>
          <w:sz w:val="28"/>
          <w:szCs w:val="28"/>
          <w:lang w:val="uk-UA"/>
        </w:rPr>
      </w:pPr>
    </w:p>
    <w:p w:rsidR="005C2A59" w:rsidRDefault="005C2A59" w:rsidP="005C2A5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пункту 16 частини 1 статті 43 Закону України «Про місцеве самоврядування в Україні», враховуючи клопотання районної державної адміністрації, її управлінь та відділів,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 w:rsidR="005C2A59" w:rsidRDefault="005C2A59" w:rsidP="005C2A5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1. Внести зміни до районної Програми забезпечення виконання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державною адміністрацією повноважень, делегованих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 на 2017-2018 роки, затвердженої рішенням 8 сесії районної ради 7 скликання від 25 листопада 2016 року            № 153 (зі змінами), а саме: викласти в новій редакції: </w:t>
      </w:r>
    </w:p>
    <w:p w:rsidR="005C2A59" w:rsidRDefault="005C2A59" w:rsidP="005C2A5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пункт 8 Паспорту  «Загальний обсяг фінансових ресурсів, необхідних для реалізації  Програми  всього  893,5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 в т.ч. коштів районного бюджету 893,5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»;    </w:t>
      </w:r>
    </w:p>
    <w:p w:rsidR="005C2A59" w:rsidRDefault="005C2A59" w:rsidP="005C2A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розділ VІ «Ресурсне забезпечення» (додаток 1);</w:t>
      </w:r>
    </w:p>
    <w:p w:rsidR="005C2A59" w:rsidRDefault="005C2A59" w:rsidP="005C2A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розділ VІІІ «Напрямки використання» (додаток 2).</w:t>
      </w:r>
    </w:p>
    <w:p w:rsidR="005C2A59" w:rsidRDefault="005C2A59" w:rsidP="005C2A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5C2A59" w:rsidRDefault="005C2A59" w:rsidP="005C2A59">
      <w:pPr>
        <w:jc w:val="both"/>
        <w:rPr>
          <w:sz w:val="28"/>
          <w:szCs w:val="28"/>
          <w:lang w:val="uk-UA"/>
        </w:rPr>
      </w:pPr>
    </w:p>
    <w:p w:rsidR="005C2A59" w:rsidRDefault="005C2A59" w:rsidP="005C2A5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5C2A59" w:rsidRDefault="005C2A59" w:rsidP="005C2A59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lang w:val="uk-UA"/>
        </w:rPr>
        <w:t xml:space="preserve"> </w:t>
      </w:r>
    </w:p>
    <w:p w:rsidR="00852A19" w:rsidRDefault="00852A19" w:rsidP="005C2A59">
      <w:pPr>
        <w:tabs>
          <w:tab w:val="left" w:pos="7088"/>
        </w:tabs>
        <w:jc w:val="both"/>
        <w:rPr>
          <w:lang w:val="uk-UA"/>
        </w:rPr>
      </w:pPr>
    </w:p>
    <w:p w:rsidR="005C2A59" w:rsidRPr="00852A19" w:rsidRDefault="00852A19" w:rsidP="005C2A59">
      <w:pPr>
        <w:tabs>
          <w:tab w:val="left" w:pos="7088"/>
        </w:tabs>
        <w:jc w:val="both"/>
        <w:rPr>
          <w:lang w:val="uk-UA"/>
        </w:rPr>
      </w:pPr>
      <w:bookmarkStart w:id="0" w:name="_GoBack"/>
      <w:bookmarkEnd w:id="0"/>
      <w:proofErr w:type="spellStart"/>
      <w:r w:rsidRPr="00852A19">
        <w:rPr>
          <w:lang w:val="uk-UA"/>
        </w:rPr>
        <w:t>Решетник</w:t>
      </w:r>
      <w:proofErr w:type="spellEnd"/>
      <w:r w:rsidRPr="00852A19">
        <w:rPr>
          <w:lang w:val="uk-UA"/>
        </w:rPr>
        <w:t xml:space="preserve"> Н.О.</w:t>
      </w:r>
    </w:p>
    <w:p w:rsidR="005C2A59" w:rsidRDefault="005C2A59" w:rsidP="005C2A59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Савчук В.В.</w:t>
      </w:r>
    </w:p>
    <w:p w:rsidR="005C2A59" w:rsidRDefault="005C2A59" w:rsidP="005C2A59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5C2A59" w:rsidRDefault="005C2A59" w:rsidP="005C2A59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5C2A59" w:rsidRDefault="005C2A59" w:rsidP="005C2A59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5C2A59" w:rsidRDefault="005C2A59" w:rsidP="005C2A59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lang w:val="uk-UA"/>
        </w:rPr>
        <w:t>Крук Н.А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5D"/>
    <w:rsid w:val="0005230D"/>
    <w:rsid w:val="000D4712"/>
    <w:rsid w:val="00110F5D"/>
    <w:rsid w:val="002D1CF0"/>
    <w:rsid w:val="005C2A59"/>
    <w:rsid w:val="00852A19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A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2A59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C2A59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A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2A59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C2A59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2018-02-09T14:26:00Z</dcterms:created>
  <dcterms:modified xsi:type="dcterms:W3CDTF">2018-02-11T13:17:00Z</dcterms:modified>
</cp:coreProperties>
</file>