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3A" w:rsidRDefault="007F223A" w:rsidP="007F223A">
      <w:pPr>
        <w:pStyle w:val="a4"/>
        <w:ind w:left="708"/>
        <w:rPr>
          <w:sz w:val="16"/>
          <w:szCs w:val="16"/>
          <w:lang w:val="uk-UA"/>
        </w:rPr>
      </w:pPr>
    </w:p>
    <w:p w:rsidR="007F223A" w:rsidRDefault="007F223A" w:rsidP="007F223A">
      <w:pPr>
        <w:tabs>
          <w:tab w:val="left" w:pos="-2410"/>
          <w:tab w:val="left" w:pos="-1985"/>
          <w:tab w:val="left" w:pos="-1843"/>
        </w:tabs>
        <w:jc w:val="center"/>
        <w:rPr>
          <w:color w:val="000000"/>
          <w:sz w:val="16"/>
          <w:szCs w:val="16"/>
          <w:lang w:val="uk-UA" w:eastAsia="en-US"/>
        </w:rPr>
      </w:pPr>
      <w:r>
        <w:rPr>
          <w:rFonts w:ascii="Times New Roman CYR" w:hAnsi="Times New Roman CYR"/>
          <w:lang w:val="uk-UA"/>
        </w:rPr>
        <w:t xml:space="preserve">                                                                                  </w:t>
      </w:r>
      <w:r>
        <w:rPr>
          <w:color w:val="000000"/>
          <w:sz w:val="32"/>
        </w:rPr>
        <w:tab/>
        <w:t xml:space="preserve">              </w:t>
      </w:r>
      <w:r>
        <w:rPr>
          <w:color w:val="000000"/>
          <w:sz w:val="32"/>
          <w:lang w:val="uk-UA"/>
        </w:rPr>
        <w:t xml:space="preserve">                            </w:t>
      </w:r>
      <w:r>
        <w:rPr>
          <w:color w:val="000000"/>
          <w:sz w:val="32"/>
        </w:rPr>
        <w:t xml:space="preserve">   </w:t>
      </w:r>
      <w:r>
        <w:rPr>
          <w:color w:val="000000"/>
          <w:sz w:val="24"/>
          <w:szCs w:val="24"/>
          <w:lang w:val="uk-UA"/>
        </w:rPr>
        <w:t>Проект</w:t>
      </w:r>
      <w:r>
        <w:rPr>
          <w:color w:val="000000"/>
          <w:sz w:val="32"/>
        </w:rPr>
        <w:t xml:space="preserve">            </w:t>
      </w:r>
      <w:r>
        <w:rPr>
          <w:rFonts w:ascii="Times New Roman CYR" w:hAnsi="Times New Roman CYR"/>
        </w:rPr>
        <w:t xml:space="preserve">                                                    </w:t>
      </w:r>
    </w:p>
    <w:p w:rsidR="007F223A" w:rsidRDefault="007F223A" w:rsidP="007F223A">
      <w:pPr>
        <w:jc w:val="center"/>
        <w:rPr>
          <w:sz w:val="24"/>
          <w:szCs w:val="24"/>
          <w:lang w:val="uk-UA"/>
        </w:rPr>
      </w:pPr>
      <w:r>
        <w:rPr>
          <w:noProof/>
          <w:lang w:val="uk-UA" w:eastAsia="uk-UA"/>
        </w:rPr>
        <w:drawing>
          <wp:anchor distT="0" distB="0" distL="114300" distR="114300" simplePos="0" relativeHeight="251659264" behindDoc="0" locked="0" layoutInCell="1" allowOverlap="1">
            <wp:simplePos x="0" y="0"/>
            <wp:positionH relativeFrom="column">
              <wp:posOffset>2860040</wp:posOffset>
            </wp:positionH>
            <wp:positionV relativeFrom="paragraph">
              <wp:posOffset>149225</wp:posOffset>
            </wp:positionV>
            <wp:extent cx="431800" cy="612140"/>
            <wp:effectExtent l="0" t="0" r="6350" b="0"/>
            <wp:wrapSquare wrapText="right"/>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lang w:val="uk-UA"/>
        </w:rPr>
        <w:t xml:space="preserve">                                           </w:t>
      </w:r>
    </w:p>
    <w:p w:rsidR="007F223A" w:rsidRDefault="007F223A" w:rsidP="007F223A">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b w:val="0"/>
          <w:color w:val="auto"/>
          <w:sz w:val="24"/>
          <w:szCs w:val="24"/>
        </w:rPr>
      </w:pPr>
    </w:p>
    <w:p w:rsidR="007F223A" w:rsidRDefault="007F223A" w:rsidP="007F223A">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7F223A" w:rsidRDefault="007F223A" w:rsidP="007F223A">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b w:val="0"/>
          <w:color w:val="auto"/>
          <w:sz w:val="24"/>
          <w:szCs w:val="24"/>
        </w:rPr>
      </w:pPr>
    </w:p>
    <w:p w:rsidR="007F223A" w:rsidRDefault="007F223A" w:rsidP="007F223A">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7F223A" w:rsidRDefault="007F223A" w:rsidP="007F223A">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rFonts w:ascii="Times New Roman CYR" w:hAnsi="Times New Roman CYR"/>
          <w:color w:val="auto"/>
        </w:rPr>
        <w:t>УКРАЇНА</w:t>
      </w:r>
    </w:p>
    <w:p w:rsidR="007F223A" w:rsidRDefault="007F223A" w:rsidP="007F223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ЧЕЧЕЛЬНИЦЬКА РАЙОННА РАДА</w:t>
      </w:r>
    </w:p>
    <w:p w:rsidR="007F223A" w:rsidRDefault="007F223A" w:rsidP="007F223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ВІННИЦЬКОЇ ОБЛАСТІ</w:t>
      </w:r>
    </w:p>
    <w:p w:rsidR="007F223A" w:rsidRDefault="007F223A" w:rsidP="007F223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7F223A" w:rsidRDefault="007F223A" w:rsidP="00C7232A">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16"/>
        </w:rPr>
      </w:pPr>
      <w:r>
        <w:rPr>
          <w:b/>
          <w:szCs w:val="28"/>
        </w:rPr>
        <w:t xml:space="preserve">РІШЕННЯ № </w:t>
      </w:r>
    </w:p>
    <w:p w:rsidR="007F223A" w:rsidRDefault="007F223A" w:rsidP="007F223A">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sz w:val="16"/>
          <w:lang w:val="uk-UA"/>
        </w:rPr>
      </w:pPr>
    </w:p>
    <w:p w:rsidR="007F223A" w:rsidRDefault="0064048A" w:rsidP="007F223A">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sz w:val="28"/>
          <w:szCs w:val="28"/>
          <w:lang w:val="uk-UA"/>
        </w:rPr>
        <w:t xml:space="preserve">__ травня </w:t>
      </w:r>
      <w:bookmarkStart w:id="0" w:name="_GoBack"/>
      <w:bookmarkEnd w:id="0"/>
      <w:r w:rsidR="007F223A">
        <w:rPr>
          <w:sz w:val="28"/>
          <w:szCs w:val="28"/>
          <w:lang w:val="uk-UA"/>
        </w:rPr>
        <w:t xml:space="preserve"> </w:t>
      </w:r>
      <w:r w:rsidR="007F223A">
        <w:rPr>
          <w:sz w:val="28"/>
          <w:szCs w:val="28"/>
        </w:rPr>
        <w:t>201</w:t>
      </w:r>
      <w:r w:rsidR="007F223A">
        <w:rPr>
          <w:sz w:val="28"/>
          <w:szCs w:val="28"/>
          <w:lang w:val="uk-UA"/>
        </w:rPr>
        <w:t>8</w:t>
      </w:r>
      <w:r w:rsidR="007F223A">
        <w:rPr>
          <w:sz w:val="28"/>
          <w:szCs w:val="28"/>
        </w:rPr>
        <w:t xml:space="preserve"> року                                                   </w:t>
      </w:r>
      <w:r>
        <w:rPr>
          <w:sz w:val="28"/>
          <w:szCs w:val="28"/>
          <w:lang w:val="uk-UA"/>
        </w:rPr>
        <w:t xml:space="preserve">       </w:t>
      </w:r>
      <w:r w:rsidR="00C7232A">
        <w:rPr>
          <w:sz w:val="28"/>
          <w:szCs w:val="28"/>
          <w:lang w:val="uk-UA"/>
        </w:rPr>
        <w:t xml:space="preserve">  </w:t>
      </w:r>
      <w:r w:rsidR="007F223A">
        <w:rPr>
          <w:sz w:val="28"/>
          <w:szCs w:val="28"/>
        </w:rPr>
        <w:t xml:space="preserve">  </w:t>
      </w:r>
      <w:r w:rsidR="007F223A">
        <w:rPr>
          <w:sz w:val="28"/>
          <w:szCs w:val="28"/>
          <w:lang w:val="uk-UA"/>
        </w:rPr>
        <w:t xml:space="preserve"> </w:t>
      </w:r>
      <w:r w:rsidR="00C7232A">
        <w:rPr>
          <w:sz w:val="28"/>
          <w:szCs w:val="28"/>
          <w:lang w:val="uk-UA"/>
        </w:rPr>
        <w:t xml:space="preserve">  </w:t>
      </w:r>
      <w:r w:rsidR="007F223A">
        <w:rPr>
          <w:sz w:val="28"/>
          <w:szCs w:val="28"/>
          <w:lang w:val="uk-UA"/>
        </w:rPr>
        <w:t xml:space="preserve"> 19 </w:t>
      </w:r>
      <w:proofErr w:type="spellStart"/>
      <w:r w:rsidR="007F223A">
        <w:rPr>
          <w:sz w:val="28"/>
          <w:szCs w:val="28"/>
        </w:rPr>
        <w:t>сесія</w:t>
      </w:r>
      <w:proofErr w:type="spellEnd"/>
      <w:r w:rsidR="007F223A">
        <w:rPr>
          <w:sz w:val="28"/>
          <w:szCs w:val="28"/>
        </w:rPr>
        <w:t xml:space="preserve"> 7 </w:t>
      </w:r>
      <w:proofErr w:type="spellStart"/>
      <w:r w:rsidR="007F223A">
        <w:rPr>
          <w:sz w:val="28"/>
          <w:szCs w:val="28"/>
        </w:rPr>
        <w:t>скликання</w:t>
      </w:r>
      <w:proofErr w:type="spellEnd"/>
      <w:r w:rsidR="007F223A">
        <w:rPr>
          <w:color w:val="000000"/>
          <w:sz w:val="28"/>
          <w:szCs w:val="28"/>
        </w:rPr>
        <w:t xml:space="preserve"> </w:t>
      </w:r>
    </w:p>
    <w:p w:rsidR="007F223A" w:rsidRDefault="007F223A" w:rsidP="007F223A">
      <w:pPr>
        <w:jc w:val="center"/>
        <w:rPr>
          <w:b/>
          <w:sz w:val="16"/>
          <w:szCs w:val="16"/>
          <w:lang w:val="uk-UA"/>
        </w:rPr>
      </w:pPr>
    </w:p>
    <w:p w:rsidR="007F223A" w:rsidRDefault="007F223A" w:rsidP="007F223A">
      <w:pPr>
        <w:jc w:val="center"/>
        <w:rPr>
          <w:b/>
          <w:sz w:val="28"/>
          <w:szCs w:val="28"/>
          <w:lang w:val="uk-UA"/>
        </w:rPr>
      </w:pPr>
      <w:r>
        <w:rPr>
          <w:b/>
          <w:sz w:val="28"/>
          <w:szCs w:val="28"/>
          <w:lang w:val="uk-UA"/>
        </w:rPr>
        <w:t xml:space="preserve">Про затвердження технічної документації з нормативної грошової </w:t>
      </w:r>
    </w:p>
    <w:p w:rsidR="00CD2E2E" w:rsidRDefault="007F223A" w:rsidP="007F223A">
      <w:pPr>
        <w:jc w:val="center"/>
        <w:rPr>
          <w:b/>
          <w:sz w:val="28"/>
          <w:szCs w:val="28"/>
          <w:lang w:val="uk-UA"/>
        </w:rPr>
      </w:pPr>
      <w:r>
        <w:rPr>
          <w:b/>
          <w:sz w:val="28"/>
          <w:szCs w:val="28"/>
          <w:lang w:val="uk-UA"/>
        </w:rPr>
        <w:t xml:space="preserve">оцінки земельної ділянки </w:t>
      </w:r>
      <w:r w:rsidR="00CD2E2E">
        <w:rPr>
          <w:b/>
          <w:sz w:val="28"/>
          <w:szCs w:val="28"/>
          <w:lang w:val="uk-UA"/>
        </w:rPr>
        <w:t xml:space="preserve">гр. </w:t>
      </w:r>
      <w:proofErr w:type="spellStart"/>
      <w:r w:rsidR="00CD2E2E">
        <w:rPr>
          <w:b/>
          <w:sz w:val="28"/>
          <w:szCs w:val="28"/>
          <w:lang w:val="uk-UA"/>
        </w:rPr>
        <w:t>Дзиговського</w:t>
      </w:r>
      <w:proofErr w:type="spellEnd"/>
      <w:r w:rsidR="00CD2E2E">
        <w:rPr>
          <w:b/>
          <w:sz w:val="28"/>
          <w:szCs w:val="28"/>
          <w:lang w:val="uk-UA"/>
        </w:rPr>
        <w:t xml:space="preserve"> В.А.</w:t>
      </w:r>
    </w:p>
    <w:p w:rsidR="00CD2E2E" w:rsidRDefault="00CD2E2E" w:rsidP="007F223A">
      <w:pPr>
        <w:tabs>
          <w:tab w:val="left" w:pos="709"/>
        </w:tabs>
        <w:ind w:firstLine="709"/>
        <w:jc w:val="both"/>
        <w:rPr>
          <w:sz w:val="28"/>
          <w:szCs w:val="28"/>
          <w:lang w:val="uk-UA"/>
        </w:rPr>
      </w:pPr>
    </w:p>
    <w:p w:rsidR="007F223A" w:rsidRDefault="007F223A" w:rsidP="007F223A">
      <w:pPr>
        <w:tabs>
          <w:tab w:val="left" w:pos="709"/>
        </w:tabs>
        <w:ind w:firstLine="709"/>
        <w:jc w:val="both"/>
        <w:rPr>
          <w:sz w:val="28"/>
          <w:szCs w:val="28"/>
          <w:lang w:val="uk-UA"/>
        </w:rPr>
      </w:pPr>
      <w:r>
        <w:rPr>
          <w:sz w:val="28"/>
          <w:szCs w:val="28"/>
          <w:lang w:val="uk-UA"/>
        </w:rPr>
        <w:t>Розглянувши технічну документацію з нормативної гро</w:t>
      </w:r>
      <w:r w:rsidR="00CD2E2E">
        <w:rPr>
          <w:sz w:val="28"/>
          <w:szCs w:val="28"/>
          <w:lang w:val="uk-UA"/>
        </w:rPr>
        <w:t>шової оцінки земельної ділянки</w:t>
      </w:r>
      <w:r>
        <w:rPr>
          <w:sz w:val="28"/>
          <w:szCs w:val="28"/>
          <w:lang w:val="uk-UA"/>
        </w:rPr>
        <w:t xml:space="preserve">, що перебуває у власності   гр. </w:t>
      </w:r>
      <w:proofErr w:type="spellStart"/>
      <w:r w:rsidR="00CD2E2E">
        <w:rPr>
          <w:sz w:val="28"/>
          <w:szCs w:val="28"/>
          <w:lang w:val="uk-UA"/>
        </w:rPr>
        <w:t>Дзиговського</w:t>
      </w:r>
      <w:proofErr w:type="spellEnd"/>
      <w:r w:rsidR="00CD2E2E">
        <w:rPr>
          <w:sz w:val="28"/>
          <w:szCs w:val="28"/>
          <w:lang w:val="uk-UA"/>
        </w:rPr>
        <w:t xml:space="preserve"> В.А.</w:t>
      </w:r>
      <w:r>
        <w:rPr>
          <w:sz w:val="28"/>
          <w:szCs w:val="28"/>
          <w:lang w:val="uk-UA"/>
        </w:rPr>
        <w:t xml:space="preserve">  для ведення товарного сільськогосподарського виробництва  на території  </w:t>
      </w:r>
      <w:proofErr w:type="spellStart"/>
      <w:r w:rsidR="00CD2E2E">
        <w:rPr>
          <w:sz w:val="28"/>
          <w:szCs w:val="28"/>
          <w:lang w:val="uk-UA"/>
        </w:rPr>
        <w:t>Демівсько</w:t>
      </w:r>
      <w:r>
        <w:rPr>
          <w:sz w:val="28"/>
          <w:szCs w:val="28"/>
          <w:lang w:val="uk-UA"/>
        </w:rPr>
        <w:t>ї</w:t>
      </w:r>
      <w:proofErr w:type="spellEnd"/>
      <w:r>
        <w:rPr>
          <w:sz w:val="28"/>
          <w:szCs w:val="28"/>
          <w:lang w:val="uk-UA"/>
        </w:rPr>
        <w:t xml:space="preserve"> сільської ради </w:t>
      </w:r>
      <w:proofErr w:type="spellStart"/>
      <w:r>
        <w:rPr>
          <w:sz w:val="28"/>
          <w:szCs w:val="28"/>
          <w:lang w:val="uk-UA"/>
        </w:rPr>
        <w:t>Чечельницького</w:t>
      </w:r>
      <w:proofErr w:type="spellEnd"/>
      <w:r>
        <w:rPr>
          <w:sz w:val="28"/>
          <w:szCs w:val="28"/>
          <w:lang w:val="uk-UA"/>
        </w:rPr>
        <w:t xml:space="preserve"> району Вінницької області, розроблену Вінницькою регіональною філією ДП «Центр Державного земельного кадастру»,  керуючись статтями 10, 124, 186 Земельного Кодексу України, статтями 13, 23 Закону України «Про оцінку земель», статтею 43 Закону  України «Про місцеве самоврядування в Україні», враховуючи висновок державної експертизи землевпорядної документації Головного управління </w:t>
      </w:r>
      <w:proofErr w:type="spellStart"/>
      <w:r>
        <w:rPr>
          <w:sz w:val="28"/>
          <w:szCs w:val="28"/>
          <w:lang w:val="uk-UA"/>
        </w:rPr>
        <w:t>Держгеокадастру</w:t>
      </w:r>
      <w:proofErr w:type="spellEnd"/>
      <w:r>
        <w:rPr>
          <w:sz w:val="28"/>
          <w:szCs w:val="28"/>
          <w:lang w:val="uk-UA"/>
        </w:rPr>
        <w:t xml:space="preserve"> у Вінницькій області, висновок постійної комісії районної ради з питань земельних ресурсів та охорони довкілля, районна рада </w:t>
      </w:r>
      <w:r>
        <w:rPr>
          <w:b/>
          <w:sz w:val="28"/>
          <w:szCs w:val="28"/>
          <w:lang w:val="uk-UA"/>
        </w:rPr>
        <w:t>ВИРІШИЛА:</w:t>
      </w:r>
    </w:p>
    <w:p w:rsidR="007F223A" w:rsidRDefault="007F223A" w:rsidP="007F223A">
      <w:pPr>
        <w:jc w:val="both"/>
        <w:rPr>
          <w:sz w:val="28"/>
          <w:szCs w:val="28"/>
          <w:lang w:val="uk-UA"/>
        </w:rPr>
      </w:pPr>
      <w:r>
        <w:rPr>
          <w:sz w:val="28"/>
          <w:szCs w:val="28"/>
          <w:lang w:val="uk-UA"/>
        </w:rPr>
        <w:tab/>
        <w:t>1. Затвердити технічну документацію з нормативної гр</w:t>
      </w:r>
      <w:r w:rsidR="00CD2E2E">
        <w:rPr>
          <w:sz w:val="28"/>
          <w:szCs w:val="28"/>
          <w:lang w:val="uk-UA"/>
        </w:rPr>
        <w:t>ошової оцінки земельної ділянки</w:t>
      </w:r>
      <w:r>
        <w:rPr>
          <w:sz w:val="28"/>
          <w:szCs w:val="28"/>
          <w:lang w:val="uk-UA"/>
        </w:rPr>
        <w:t xml:space="preserve">, що перебуває у власності гр. </w:t>
      </w:r>
      <w:proofErr w:type="spellStart"/>
      <w:r w:rsidR="00CD2E2E">
        <w:rPr>
          <w:sz w:val="28"/>
          <w:szCs w:val="28"/>
          <w:lang w:val="uk-UA"/>
        </w:rPr>
        <w:t>Дзиговського</w:t>
      </w:r>
      <w:proofErr w:type="spellEnd"/>
      <w:r w:rsidR="00CD2E2E">
        <w:rPr>
          <w:sz w:val="28"/>
          <w:szCs w:val="28"/>
          <w:lang w:val="uk-UA"/>
        </w:rPr>
        <w:t xml:space="preserve"> Володимира Арсенійовича </w:t>
      </w:r>
      <w:r>
        <w:rPr>
          <w:sz w:val="28"/>
          <w:szCs w:val="28"/>
          <w:lang w:val="uk-UA"/>
        </w:rPr>
        <w:t xml:space="preserve"> для ведення товарного сільськогосподарського виробництва на території</w:t>
      </w:r>
      <w:r w:rsidR="00CD2E2E">
        <w:rPr>
          <w:sz w:val="28"/>
          <w:szCs w:val="28"/>
          <w:lang w:val="uk-UA"/>
        </w:rPr>
        <w:t xml:space="preserve"> </w:t>
      </w:r>
      <w:proofErr w:type="spellStart"/>
      <w:r w:rsidR="00CD2E2E">
        <w:rPr>
          <w:sz w:val="28"/>
          <w:szCs w:val="28"/>
          <w:lang w:val="uk-UA"/>
        </w:rPr>
        <w:t>Демівської</w:t>
      </w:r>
      <w:proofErr w:type="spellEnd"/>
      <w:r>
        <w:rPr>
          <w:sz w:val="28"/>
          <w:szCs w:val="28"/>
          <w:lang w:val="uk-UA"/>
        </w:rPr>
        <w:t xml:space="preserve"> сільської  ради  </w:t>
      </w:r>
      <w:proofErr w:type="spellStart"/>
      <w:r>
        <w:rPr>
          <w:sz w:val="28"/>
          <w:szCs w:val="28"/>
          <w:lang w:val="uk-UA"/>
        </w:rPr>
        <w:t>Чечельницького</w:t>
      </w:r>
      <w:proofErr w:type="spellEnd"/>
      <w:r>
        <w:rPr>
          <w:sz w:val="28"/>
          <w:szCs w:val="28"/>
          <w:lang w:val="uk-UA"/>
        </w:rPr>
        <w:t xml:space="preserve"> району Вінниць</w:t>
      </w:r>
      <w:r w:rsidR="00CD2E2E">
        <w:rPr>
          <w:sz w:val="28"/>
          <w:szCs w:val="28"/>
          <w:lang w:val="uk-UA"/>
        </w:rPr>
        <w:t xml:space="preserve">кої області  </w:t>
      </w:r>
      <w:r w:rsidR="00C7232A">
        <w:rPr>
          <w:sz w:val="28"/>
          <w:szCs w:val="28"/>
          <w:lang w:val="uk-UA"/>
        </w:rPr>
        <w:t xml:space="preserve">(за межами населеного пункту) </w:t>
      </w:r>
      <w:r w:rsidR="00CD2E2E">
        <w:rPr>
          <w:sz w:val="28"/>
          <w:szCs w:val="28"/>
          <w:lang w:val="uk-UA"/>
        </w:rPr>
        <w:t>загальною площею 2,2433</w:t>
      </w:r>
      <w:r>
        <w:rPr>
          <w:sz w:val="28"/>
          <w:szCs w:val="28"/>
          <w:lang w:val="uk-UA"/>
        </w:rPr>
        <w:t xml:space="preserve"> га </w:t>
      </w:r>
      <w:r w:rsidR="00C7232A">
        <w:rPr>
          <w:sz w:val="28"/>
          <w:szCs w:val="28"/>
          <w:lang w:val="uk-UA"/>
        </w:rPr>
        <w:t xml:space="preserve">                  </w:t>
      </w:r>
      <w:r>
        <w:rPr>
          <w:sz w:val="28"/>
          <w:szCs w:val="28"/>
          <w:lang w:val="uk-UA"/>
        </w:rPr>
        <w:t xml:space="preserve">з визначеною сумою </w:t>
      </w:r>
      <w:r w:rsidR="00CD2E2E">
        <w:rPr>
          <w:sz w:val="28"/>
          <w:szCs w:val="28"/>
          <w:lang w:val="uk-UA"/>
        </w:rPr>
        <w:t>82005</w:t>
      </w:r>
      <w:r>
        <w:rPr>
          <w:sz w:val="28"/>
          <w:szCs w:val="28"/>
          <w:lang w:val="uk-UA"/>
        </w:rPr>
        <w:t xml:space="preserve"> </w:t>
      </w:r>
      <w:proofErr w:type="spellStart"/>
      <w:r>
        <w:rPr>
          <w:sz w:val="28"/>
          <w:szCs w:val="28"/>
          <w:lang w:val="uk-UA"/>
        </w:rPr>
        <w:t>г</w:t>
      </w:r>
      <w:r w:rsidR="00CD2E2E">
        <w:rPr>
          <w:sz w:val="28"/>
          <w:szCs w:val="28"/>
          <w:lang w:val="uk-UA"/>
        </w:rPr>
        <w:t>рн</w:t>
      </w:r>
      <w:proofErr w:type="spellEnd"/>
      <w:r w:rsidR="00CD2E2E">
        <w:rPr>
          <w:sz w:val="28"/>
          <w:szCs w:val="28"/>
          <w:lang w:val="uk-UA"/>
        </w:rPr>
        <w:t xml:space="preserve"> 36 коп.</w:t>
      </w:r>
    </w:p>
    <w:p w:rsidR="007F223A" w:rsidRDefault="007F223A" w:rsidP="007F223A">
      <w:pPr>
        <w:jc w:val="both"/>
        <w:rPr>
          <w:sz w:val="28"/>
          <w:szCs w:val="28"/>
          <w:lang w:val="uk-UA"/>
        </w:rPr>
      </w:pPr>
      <w:r>
        <w:rPr>
          <w:sz w:val="28"/>
          <w:szCs w:val="28"/>
          <w:lang w:val="uk-UA"/>
        </w:rPr>
        <w:tab/>
        <w:t>2. Контроль за виконанням цього рішення покласти на постійну комісію районної ради з  питань  земельних   ресурсів  та  охорони  довкілля  (</w:t>
      </w:r>
      <w:proofErr w:type="spellStart"/>
      <w:r>
        <w:rPr>
          <w:sz w:val="28"/>
          <w:szCs w:val="28"/>
          <w:lang w:val="uk-UA"/>
        </w:rPr>
        <w:t>Федчишен</w:t>
      </w:r>
      <w:proofErr w:type="spellEnd"/>
      <w:r>
        <w:rPr>
          <w:sz w:val="28"/>
          <w:szCs w:val="28"/>
          <w:lang w:val="uk-UA"/>
        </w:rPr>
        <w:t xml:space="preserve"> М.О.).</w:t>
      </w:r>
    </w:p>
    <w:p w:rsidR="007F223A" w:rsidRDefault="007F223A" w:rsidP="007F223A">
      <w:pPr>
        <w:tabs>
          <w:tab w:val="left" w:pos="7020"/>
          <w:tab w:val="left" w:pos="7200"/>
        </w:tabs>
        <w:jc w:val="both"/>
        <w:rPr>
          <w:sz w:val="28"/>
          <w:szCs w:val="28"/>
          <w:lang w:val="uk-UA"/>
        </w:rPr>
      </w:pPr>
    </w:p>
    <w:p w:rsidR="007F223A" w:rsidRDefault="007F223A" w:rsidP="007F223A">
      <w:pPr>
        <w:tabs>
          <w:tab w:val="left" w:pos="7020"/>
          <w:tab w:val="left" w:pos="7200"/>
        </w:tabs>
        <w:jc w:val="both"/>
        <w:rPr>
          <w:b/>
          <w:sz w:val="28"/>
          <w:szCs w:val="28"/>
          <w:lang w:val="uk-UA"/>
        </w:rPr>
      </w:pPr>
      <w:r>
        <w:rPr>
          <w:b/>
          <w:sz w:val="28"/>
          <w:szCs w:val="28"/>
          <w:lang w:val="uk-UA"/>
        </w:rPr>
        <w:t xml:space="preserve">Голова районної ради                                                      С.В. </w:t>
      </w:r>
      <w:proofErr w:type="spellStart"/>
      <w:r>
        <w:rPr>
          <w:b/>
          <w:sz w:val="28"/>
          <w:szCs w:val="28"/>
          <w:lang w:val="uk-UA"/>
        </w:rPr>
        <w:t>П’яніщук</w:t>
      </w:r>
      <w:proofErr w:type="spellEnd"/>
    </w:p>
    <w:p w:rsidR="00462306" w:rsidRPr="004A5842" w:rsidRDefault="00462306" w:rsidP="00462306">
      <w:pPr>
        <w:tabs>
          <w:tab w:val="left" w:pos="7020"/>
          <w:tab w:val="left" w:pos="7200"/>
        </w:tabs>
        <w:jc w:val="both"/>
        <w:rPr>
          <w:lang w:val="uk-UA"/>
        </w:rPr>
      </w:pPr>
      <w:proofErr w:type="spellStart"/>
      <w:r w:rsidRPr="004A5842">
        <w:rPr>
          <w:lang w:val="uk-UA"/>
        </w:rPr>
        <w:t>Федчишен</w:t>
      </w:r>
      <w:proofErr w:type="spellEnd"/>
      <w:r w:rsidRPr="004A5842">
        <w:rPr>
          <w:lang w:val="uk-UA"/>
        </w:rPr>
        <w:t xml:space="preserve"> М.О.</w:t>
      </w:r>
    </w:p>
    <w:p w:rsidR="00462306" w:rsidRPr="004A5842" w:rsidRDefault="00462306" w:rsidP="00462306">
      <w:pPr>
        <w:tabs>
          <w:tab w:val="left" w:pos="7020"/>
          <w:tab w:val="left" w:pos="7200"/>
        </w:tabs>
        <w:jc w:val="both"/>
        <w:rPr>
          <w:lang w:val="uk-UA"/>
        </w:rPr>
      </w:pPr>
      <w:r w:rsidRPr="004A5842">
        <w:rPr>
          <w:lang w:val="uk-UA"/>
        </w:rPr>
        <w:t>Катрага Л.П.</w:t>
      </w:r>
    </w:p>
    <w:p w:rsidR="00462306" w:rsidRPr="004A5842" w:rsidRDefault="00462306" w:rsidP="00462306">
      <w:pPr>
        <w:tabs>
          <w:tab w:val="left" w:pos="7020"/>
          <w:tab w:val="left" w:pos="7200"/>
        </w:tabs>
        <w:jc w:val="both"/>
        <w:rPr>
          <w:lang w:val="uk-UA"/>
        </w:rPr>
      </w:pPr>
      <w:proofErr w:type="spellStart"/>
      <w:r w:rsidRPr="004A5842">
        <w:rPr>
          <w:lang w:val="uk-UA"/>
        </w:rPr>
        <w:t>Кривіцька</w:t>
      </w:r>
      <w:proofErr w:type="spellEnd"/>
      <w:r w:rsidRPr="004A5842">
        <w:rPr>
          <w:lang w:val="uk-UA"/>
        </w:rPr>
        <w:t xml:space="preserve"> І.О.</w:t>
      </w:r>
    </w:p>
    <w:p w:rsidR="00462306" w:rsidRPr="004A5842" w:rsidRDefault="00462306" w:rsidP="00462306">
      <w:pPr>
        <w:tabs>
          <w:tab w:val="left" w:pos="7020"/>
          <w:tab w:val="left" w:pos="7200"/>
        </w:tabs>
        <w:jc w:val="both"/>
        <w:rPr>
          <w:lang w:val="uk-UA"/>
        </w:rPr>
      </w:pPr>
      <w:r w:rsidRPr="004A5842">
        <w:rPr>
          <w:lang w:val="uk-UA"/>
        </w:rPr>
        <w:t>Лисенко Г.М.</w:t>
      </w:r>
    </w:p>
    <w:p w:rsidR="00462306" w:rsidRDefault="00462306" w:rsidP="00462306">
      <w:pPr>
        <w:tabs>
          <w:tab w:val="left" w:pos="7020"/>
          <w:tab w:val="left" w:pos="7200"/>
        </w:tabs>
        <w:jc w:val="both"/>
        <w:rPr>
          <w:lang w:val="uk-UA"/>
        </w:rPr>
      </w:pPr>
      <w:r w:rsidRPr="004A5842">
        <w:rPr>
          <w:lang w:val="uk-UA"/>
        </w:rPr>
        <w:t>Крук Н.А.</w:t>
      </w:r>
    </w:p>
    <w:p w:rsidR="00DF7D66" w:rsidRDefault="00DF7D66" w:rsidP="00462306">
      <w:pPr>
        <w:tabs>
          <w:tab w:val="left" w:pos="7020"/>
          <w:tab w:val="left" w:pos="7200"/>
        </w:tabs>
        <w:jc w:val="both"/>
        <w:rPr>
          <w:lang w:val="uk-UA"/>
        </w:rPr>
      </w:pPr>
    </w:p>
    <w:p w:rsidR="00DF7D66" w:rsidRPr="004A5842" w:rsidRDefault="00DF7D66" w:rsidP="00462306">
      <w:pPr>
        <w:tabs>
          <w:tab w:val="left" w:pos="7020"/>
          <w:tab w:val="left" w:pos="7200"/>
        </w:tabs>
        <w:jc w:val="both"/>
        <w:rPr>
          <w:lang w:val="uk-UA"/>
        </w:rPr>
      </w:pPr>
    </w:p>
    <w:p w:rsidR="007F223A" w:rsidRDefault="007F223A" w:rsidP="007F223A">
      <w:pPr>
        <w:tabs>
          <w:tab w:val="left" w:pos="7020"/>
          <w:tab w:val="left" w:pos="7200"/>
        </w:tabs>
        <w:jc w:val="both"/>
        <w:rPr>
          <w:b/>
          <w:sz w:val="28"/>
          <w:szCs w:val="28"/>
          <w:lang w:val="uk-UA"/>
        </w:rPr>
      </w:pPr>
    </w:p>
    <w:p w:rsidR="00DF7D66" w:rsidRDefault="00DF7D66" w:rsidP="00DF7D66">
      <w:pPr>
        <w:framePr w:h="15566" w:hSpace="10080" w:wrap="notBeside" w:vAnchor="text" w:hAnchor="margin" w:x="1" w:y="1"/>
        <w:widowControl w:val="0"/>
        <w:autoSpaceDE w:val="0"/>
        <w:autoSpaceDN w:val="0"/>
        <w:adjustRightInd w:val="0"/>
        <w:rPr>
          <w:sz w:val="24"/>
          <w:szCs w:val="24"/>
        </w:rPr>
      </w:pPr>
      <w:r>
        <w:rPr>
          <w:noProof/>
          <w:sz w:val="24"/>
          <w:szCs w:val="24"/>
          <w:lang w:val="uk-UA" w:eastAsia="uk-UA"/>
        </w:rPr>
        <w:lastRenderedPageBreak/>
        <w:drawing>
          <wp:inline distT="0" distB="0" distL="0" distR="0">
            <wp:extent cx="6534150" cy="9886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4150" cy="9886950"/>
                    </a:xfrm>
                    <a:prstGeom prst="rect">
                      <a:avLst/>
                    </a:prstGeom>
                    <a:noFill/>
                    <a:ln>
                      <a:noFill/>
                    </a:ln>
                  </pic:spPr>
                </pic:pic>
              </a:graphicData>
            </a:graphic>
          </wp:inline>
        </w:drawing>
      </w:r>
    </w:p>
    <w:p w:rsidR="00DF7D66" w:rsidRPr="00DF7D66" w:rsidRDefault="00DF7D66" w:rsidP="00DF7D66">
      <w:pPr>
        <w:framePr w:h="15595" w:hSpace="10080" w:wrap="notBeside" w:vAnchor="text" w:hAnchor="margin" w:x="1" w:y="1"/>
        <w:widowControl w:val="0"/>
        <w:autoSpaceDE w:val="0"/>
        <w:autoSpaceDN w:val="0"/>
        <w:adjustRightInd w:val="0"/>
        <w:rPr>
          <w:rFonts w:eastAsiaTheme="minorEastAsia"/>
          <w:sz w:val="24"/>
          <w:szCs w:val="24"/>
          <w:lang w:val="uk-UA" w:eastAsia="uk-UA"/>
        </w:rPr>
      </w:pPr>
      <w:r>
        <w:rPr>
          <w:rFonts w:eastAsiaTheme="minorEastAsia"/>
          <w:noProof/>
          <w:sz w:val="24"/>
          <w:szCs w:val="24"/>
          <w:lang w:val="uk-UA" w:eastAsia="uk-UA"/>
        </w:rPr>
        <w:lastRenderedPageBreak/>
        <w:drawing>
          <wp:inline distT="0" distB="0" distL="0" distR="0">
            <wp:extent cx="6677025" cy="99060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7025" cy="9906000"/>
                    </a:xfrm>
                    <a:prstGeom prst="rect">
                      <a:avLst/>
                    </a:prstGeom>
                    <a:noFill/>
                    <a:ln>
                      <a:noFill/>
                    </a:ln>
                  </pic:spPr>
                </pic:pic>
              </a:graphicData>
            </a:graphic>
          </wp:inline>
        </w:drawing>
      </w:r>
    </w:p>
    <w:p w:rsidR="007F223A" w:rsidRDefault="007F223A" w:rsidP="007F223A">
      <w:pPr>
        <w:tabs>
          <w:tab w:val="left" w:pos="7020"/>
          <w:tab w:val="left" w:pos="7200"/>
        </w:tabs>
        <w:jc w:val="both"/>
        <w:rPr>
          <w:sz w:val="16"/>
          <w:szCs w:val="16"/>
          <w:lang w:val="uk-UA"/>
        </w:rPr>
      </w:pPr>
    </w:p>
    <w:sectPr w:rsidR="007F223A" w:rsidSect="00C7232A">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3A"/>
    <w:rsid w:val="00462306"/>
    <w:rsid w:val="0064048A"/>
    <w:rsid w:val="007F223A"/>
    <w:rsid w:val="009315AC"/>
    <w:rsid w:val="00C7232A"/>
    <w:rsid w:val="00CD2E2E"/>
    <w:rsid w:val="00DF7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23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nhideWhenUsed/>
    <w:qFormat/>
    <w:rsid w:val="007F223A"/>
    <w:pPr>
      <w:keepNext/>
      <w:ind w:left="-142"/>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F223A"/>
    <w:rPr>
      <w:rFonts w:ascii="Times New Roman" w:eastAsia="Times New Roman" w:hAnsi="Times New Roman" w:cs="Times New Roman"/>
      <w:sz w:val="28"/>
      <w:szCs w:val="20"/>
      <w:lang w:val="uk-UA" w:eastAsia="ru-RU"/>
    </w:rPr>
  </w:style>
  <w:style w:type="paragraph" w:styleId="a3">
    <w:name w:val="caption"/>
    <w:basedOn w:val="a"/>
    <w:next w:val="a"/>
    <w:semiHidden/>
    <w:unhideWhenUsed/>
    <w:qFormat/>
    <w:rsid w:val="007F223A"/>
    <w:pPr>
      <w:autoSpaceDE w:val="0"/>
      <w:autoSpaceDN w:val="0"/>
      <w:jc w:val="center"/>
    </w:pPr>
    <w:rPr>
      <w:b/>
      <w:bCs/>
      <w:color w:val="000080"/>
      <w:sz w:val="28"/>
      <w:szCs w:val="28"/>
      <w:lang w:val="uk-UA"/>
    </w:rPr>
  </w:style>
  <w:style w:type="paragraph" w:styleId="a4">
    <w:name w:val="No Spacing"/>
    <w:uiPriority w:val="1"/>
    <w:qFormat/>
    <w:rsid w:val="007F223A"/>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7F223A"/>
    <w:rPr>
      <w:rFonts w:ascii="Tahoma" w:hAnsi="Tahoma" w:cs="Tahoma"/>
      <w:sz w:val="16"/>
      <w:szCs w:val="16"/>
    </w:rPr>
  </w:style>
  <w:style w:type="character" w:customStyle="1" w:styleId="a6">
    <w:name w:val="Текст выноски Знак"/>
    <w:basedOn w:val="a0"/>
    <w:link w:val="a5"/>
    <w:uiPriority w:val="99"/>
    <w:semiHidden/>
    <w:rsid w:val="007F223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23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nhideWhenUsed/>
    <w:qFormat/>
    <w:rsid w:val="007F223A"/>
    <w:pPr>
      <w:keepNext/>
      <w:ind w:left="-142"/>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F223A"/>
    <w:rPr>
      <w:rFonts w:ascii="Times New Roman" w:eastAsia="Times New Roman" w:hAnsi="Times New Roman" w:cs="Times New Roman"/>
      <w:sz w:val="28"/>
      <w:szCs w:val="20"/>
      <w:lang w:val="uk-UA" w:eastAsia="ru-RU"/>
    </w:rPr>
  </w:style>
  <w:style w:type="paragraph" w:styleId="a3">
    <w:name w:val="caption"/>
    <w:basedOn w:val="a"/>
    <w:next w:val="a"/>
    <w:semiHidden/>
    <w:unhideWhenUsed/>
    <w:qFormat/>
    <w:rsid w:val="007F223A"/>
    <w:pPr>
      <w:autoSpaceDE w:val="0"/>
      <w:autoSpaceDN w:val="0"/>
      <w:jc w:val="center"/>
    </w:pPr>
    <w:rPr>
      <w:b/>
      <w:bCs/>
      <w:color w:val="000080"/>
      <w:sz w:val="28"/>
      <w:szCs w:val="28"/>
      <w:lang w:val="uk-UA"/>
    </w:rPr>
  </w:style>
  <w:style w:type="paragraph" w:styleId="a4">
    <w:name w:val="No Spacing"/>
    <w:uiPriority w:val="1"/>
    <w:qFormat/>
    <w:rsid w:val="007F223A"/>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7F223A"/>
    <w:rPr>
      <w:rFonts w:ascii="Tahoma" w:hAnsi="Tahoma" w:cs="Tahoma"/>
      <w:sz w:val="16"/>
      <w:szCs w:val="16"/>
    </w:rPr>
  </w:style>
  <w:style w:type="character" w:customStyle="1" w:styleId="a6">
    <w:name w:val="Текст выноски Знак"/>
    <w:basedOn w:val="a0"/>
    <w:link w:val="a5"/>
    <w:uiPriority w:val="99"/>
    <w:semiHidden/>
    <w:rsid w:val="007F223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51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Наташа</cp:lastModifiedBy>
  <cp:revision>2</cp:revision>
  <dcterms:created xsi:type="dcterms:W3CDTF">2018-05-17T11:39:00Z</dcterms:created>
  <dcterms:modified xsi:type="dcterms:W3CDTF">2018-05-17T11:39:00Z</dcterms:modified>
</cp:coreProperties>
</file>