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DE" w:rsidRPr="003141AD" w:rsidRDefault="00A009DE" w:rsidP="00A009DE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</w:t>
      </w:r>
      <w:proofErr w:type="spellStart"/>
      <w:r w:rsidRPr="003141AD">
        <w:rPr>
          <w:rFonts w:ascii="Times New Roman CYR" w:hAnsi="Times New Roman CYR"/>
          <w:sz w:val="24"/>
          <w:szCs w:val="24"/>
          <w:lang w:val="uk-UA"/>
        </w:rPr>
        <w:t>Проєкт</w:t>
      </w:r>
      <w:proofErr w:type="spellEnd"/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141AD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3BFC807" wp14:editId="7F6995DF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DE" w:rsidRDefault="00A009DE" w:rsidP="00A009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A009DE" w:rsidRDefault="00A009DE" w:rsidP="00A009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009DE" w:rsidRDefault="00A009DE" w:rsidP="00A009D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________2020 року                                                                   29  с</w:t>
      </w:r>
      <w:proofErr w:type="spellStart"/>
      <w:r>
        <w:rPr>
          <w:sz w:val="28"/>
        </w:rPr>
        <w:t>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І квартал 2020 року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A009DE" w:rsidRDefault="00A009DE" w:rsidP="00A009DE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 xml:space="preserve">звіт   про виконання   районного  бюджету за  </w:t>
      </w:r>
      <w:r w:rsidR="00A009DE">
        <w:rPr>
          <w:color w:val="000000"/>
          <w:spacing w:val="-1"/>
          <w:sz w:val="28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  <w:lang w:val="uk-UA"/>
        </w:rPr>
        <w:t xml:space="preserve"> квартал 2020 року: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 доходах в сумі 27220194,21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26734408,44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485785,77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 видатках в сумі 27294819,57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25895693,73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1399125,84 грн.  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1A2B92" w:rsidRDefault="001A2B92" w:rsidP="00A009DE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A009DE">
        <w:rPr>
          <w:b/>
          <w:sz w:val="28"/>
          <w:szCs w:val="28"/>
          <w:lang w:val="uk-UA"/>
        </w:rPr>
        <w:t>ЯНІЩУК</w:t>
      </w: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1A2B92" w:rsidRDefault="001A2B92" w:rsidP="001A2B92">
      <w:pPr>
        <w:rPr>
          <w:lang w:val="uk-UA"/>
        </w:rPr>
      </w:pPr>
    </w:p>
    <w:p w:rsidR="000D4712" w:rsidRPr="001A2B92" w:rsidRDefault="000D4712">
      <w:pPr>
        <w:rPr>
          <w:lang w:val="uk-UA"/>
        </w:rPr>
      </w:pPr>
    </w:p>
    <w:sectPr w:rsidR="000D4712" w:rsidRPr="001A2B9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3"/>
    <w:rsid w:val="000D4712"/>
    <w:rsid w:val="00187F42"/>
    <w:rsid w:val="001A2B92"/>
    <w:rsid w:val="002D1CF0"/>
    <w:rsid w:val="00933563"/>
    <w:rsid w:val="00A009DE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B9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A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A2B9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B9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A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A2B9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dcterms:created xsi:type="dcterms:W3CDTF">2020-05-04T08:09:00Z</dcterms:created>
  <dcterms:modified xsi:type="dcterms:W3CDTF">2020-05-04T08:09:00Z</dcterms:modified>
</cp:coreProperties>
</file>