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F4" w:rsidRDefault="001326F4" w:rsidP="001326F4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  <w:lang w:val="uk-UA"/>
        </w:rPr>
        <w:t xml:space="preserve">                                   Проект </w:t>
      </w: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81B54" wp14:editId="25AD265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1326F4" w:rsidRPr="00B90448" w:rsidRDefault="001326F4" w:rsidP="001326F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  <w:r>
        <w:rPr>
          <w:rFonts w:eastAsia="Times New Roman"/>
          <w:b/>
          <w:sz w:val="28"/>
        </w:rPr>
        <w:t xml:space="preserve">РІШЕННЯ 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___________2019</w:t>
      </w:r>
      <w:r>
        <w:rPr>
          <w:rFonts w:eastAsia="Times New Roman"/>
          <w:sz w:val="28"/>
        </w:rPr>
        <w:t xml:space="preserve"> року                                 </w:t>
      </w:r>
      <w:r>
        <w:rPr>
          <w:rFonts w:eastAsia="Times New Roman"/>
          <w:sz w:val="28"/>
          <w:lang w:val="uk-UA"/>
        </w:rPr>
        <w:t xml:space="preserve">    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lang w:val="uk-UA"/>
        </w:rPr>
        <w:t xml:space="preserve">                         </w:t>
      </w:r>
      <w:r>
        <w:rPr>
          <w:rFonts w:eastAsia="Times New Roman"/>
          <w:sz w:val="28"/>
        </w:rPr>
        <w:t>2</w:t>
      </w:r>
      <w:r>
        <w:rPr>
          <w:rFonts w:eastAsia="Times New Roman"/>
          <w:sz w:val="28"/>
          <w:lang w:val="uk-UA"/>
        </w:rPr>
        <w:t>5</w:t>
      </w:r>
      <w:r>
        <w:rPr>
          <w:rFonts w:eastAsia="Times New Roman"/>
          <w:sz w:val="28"/>
        </w:rPr>
        <w:t xml:space="preserve"> сесія 7 скликання</w:t>
      </w:r>
    </w:p>
    <w:p w:rsidR="001326F4" w:rsidRDefault="001326F4" w:rsidP="001326F4">
      <w:pPr>
        <w:ind w:firstLine="709"/>
        <w:jc w:val="both"/>
        <w:rPr>
          <w:rFonts w:cs="Calibri"/>
          <w:sz w:val="28"/>
          <w:szCs w:val="28"/>
        </w:rPr>
      </w:pPr>
    </w:p>
    <w:p w:rsidR="001326F4" w:rsidRPr="00B90448" w:rsidRDefault="001326F4" w:rsidP="001326F4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 xml:space="preserve">Про затвердження фінансового плану </w:t>
      </w:r>
      <w:r>
        <w:rPr>
          <w:b/>
          <w:sz w:val="28"/>
          <w:szCs w:val="28"/>
          <w:lang w:val="uk-UA"/>
        </w:rPr>
        <w:t>КНП «</w:t>
      </w:r>
      <w:r w:rsidRPr="00B90448">
        <w:rPr>
          <w:b/>
          <w:sz w:val="28"/>
          <w:szCs w:val="28"/>
        </w:rPr>
        <w:t>Чечельницьк</w:t>
      </w:r>
      <w:r w:rsidR="00AC5EE9">
        <w:rPr>
          <w:b/>
          <w:sz w:val="28"/>
          <w:szCs w:val="28"/>
          <w:lang w:val="uk-UA"/>
        </w:rPr>
        <w:t>ий</w:t>
      </w:r>
      <w:r>
        <w:rPr>
          <w:b/>
          <w:sz w:val="28"/>
          <w:szCs w:val="28"/>
          <w:lang w:val="uk-UA"/>
        </w:rPr>
        <w:t xml:space="preserve"> Ц</w:t>
      </w:r>
      <w:r w:rsidR="00AC5EE9">
        <w:rPr>
          <w:b/>
          <w:sz w:val="28"/>
          <w:szCs w:val="28"/>
          <w:lang w:val="uk-UA"/>
        </w:rPr>
        <w:t>ПМСД</w:t>
      </w:r>
      <w:r w:rsidRPr="00B90448">
        <w:rPr>
          <w:b/>
          <w:sz w:val="28"/>
          <w:szCs w:val="28"/>
        </w:rPr>
        <w:t>»</w:t>
      </w:r>
    </w:p>
    <w:p w:rsidR="001326F4" w:rsidRPr="00B90448" w:rsidRDefault="001326F4" w:rsidP="001326F4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20</w:t>
      </w:r>
      <w:r w:rsidRPr="00B90448">
        <w:rPr>
          <w:b/>
          <w:sz w:val="28"/>
          <w:szCs w:val="28"/>
        </w:rPr>
        <w:t xml:space="preserve"> рік</w:t>
      </w:r>
    </w:p>
    <w:p w:rsidR="001326F4" w:rsidRPr="0037638E" w:rsidRDefault="001326F4" w:rsidP="001326F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1326F4" w:rsidRDefault="001326F4" w:rsidP="001326F4">
      <w:pPr>
        <w:shd w:val="clear" w:color="auto" w:fill="FFFFFF"/>
        <w:ind w:firstLine="567"/>
        <w:jc w:val="both"/>
        <w:rPr>
          <w:rFonts w:eastAsia="Times New Roman"/>
          <w:b/>
          <w:spacing w:val="-5"/>
          <w:sz w:val="28"/>
          <w:szCs w:val="28"/>
          <w:lang w:val="uk-UA"/>
        </w:rPr>
      </w:pPr>
      <w:r w:rsidRPr="0037638E">
        <w:rPr>
          <w:rFonts w:eastAsia="Times New Roman"/>
          <w:sz w:val="28"/>
          <w:szCs w:val="28"/>
          <w:lang w:val="uk-UA"/>
        </w:rPr>
        <w:t>Відповідно до статей 43, 60 Закону України «Про місцеве самоврядування в Україні», ст</w:t>
      </w:r>
      <w:r>
        <w:rPr>
          <w:rFonts w:eastAsia="Times New Roman"/>
          <w:sz w:val="28"/>
          <w:szCs w:val="28"/>
          <w:lang w:val="uk-UA"/>
        </w:rPr>
        <w:t>атей</w:t>
      </w:r>
      <w:r w:rsidRPr="0037638E">
        <w:rPr>
          <w:rFonts w:eastAsia="Times New Roman"/>
          <w:sz w:val="28"/>
          <w:szCs w:val="28"/>
          <w:lang w:val="uk-UA"/>
        </w:rPr>
        <w:t xml:space="preserve"> 75, 78 Господарського кодексу України, наказу Міністерства економічного розвитку і торгівлі </w:t>
      </w:r>
      <w:r w:rsidRPr="0037638E">
        <w:rPr>
          <w:rFonts w:eastAsia="Times New Roman"/>
          <w:spacing w:val="-1"/>
          <w:sz w:val="28"/>
          <w:szCs w:val="28"/>
          <w:lang w:val="uk-UA"/>
        </w:rPr>
        <w:t>України від 02.03.2015 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pacing w:val="-1"/>
          <w:sz w:val="28"/>
          <w:szCs w:val="28"/>
          <w:lang w:val="uk-UA"/>
        </w:rPr>
        <w:t xml:space="preserve">205 «Про затвердження Порядку складання, затвердження та контролю </w:t>
      </w:r>
      <w:r w:rsidRPr="0037638E">
        <w:rPr>
          <w:rFonts w:eastAsia="Times New Roman"/>
          <w:sz w:val="28"/>
          <w:szCs w:val="28"/>
          <w:lang w:val="uk-UA"/>
        </w:rPr>
        <w:t xml:space="preserve">виконання фінансового плану суб'єкта господарювання державного сектору економіки», статуту </w:t>
      </w:r>
      <w:r>
        <w:rPr>
          <w:rFonts w:eastAsia="Times New Roman"/>
          <w:sz w:val="28"/>
          <w:szCs w:val="28"/>
          <w:lang w:val="uk-UA"/>
        </w:rPr>
        <w:t>КНП «Чечельницьк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r>
        <w:rPr>
          <w:rFonts w:eastAsia="Times New Roman"/>
          <w:sz w:val="28"/>
          <w:szCs w:val="28"/>
          <w:lang w:val="uk-UA"/>
        </w:rPr>
        <w:t xml:space="preserve"> 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 w:rsidRPr="0037638E">
        <w:rPr>
          <w:rFonts w:eastAsia="Times New Roman"/>
          <w:sz w:val="28"/>
          <w:szCs w:val="28"/>
          <w:lang w:val="uk-UA"/>
        </w:rPr>
        <w:t xml:space="preserve">»,  враховуючи </w:t>
      </w:r>
      <w:r>
        <w:rPr>
          <w:rFonts w:eastAsia="Times New Roman"/>
          <w:sz w:val="28"/>
          <w:szCs w:val="28"/>
          <w:lang w:val="uk-UA"/>
        </w:rPr>
        <w:t>клопотання адміністрації КНП</w:t>
      </w:r>
      <w:r w:rsidRPr="0037638E">
        <w:rPr>
          <w:rFonts w:eastAsia="Times New Roman"/>
          <w:sz w:val="28"/>
          <w:szCs w:val="28"/>
          <w:lang w:val="uk-UA"/>
        </w:rPr>
        <w:t xml:space="preserve"> «Чечельницьк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r>
        <w:rPr>
          <w:rFonts w:eastAsia="Times New Roman"/>
          <w:sz w:val="28"/>
          <w:szCs w:val="28"/>
          <w:lang w:val="uk-UA"/>
        </w:rPr>
        <w:t xml:space="preserve"> 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>
        <w:rPr>
          <w:rFonts w:eastAsia="Times New Roman"/>
          <w:sz w:val="28"/>
          <w:szCs w:val="28"/>
          <w:lang w:val="uk-UA"/>
        </w:rPr>
        <w:t>»</w:t>
      </w:r>
      <w:r w:rsidRPr="0037638E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висновки постійних комісій районної ради з питань бюджету та комунальної власності, з питань</w:t>
      </w:r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</w:t>
      </w:r>
      <w:r w:rsidRPr="0037638E">
        <w:rPr>
          <w:rFonts w:eastAsia="Times New Roman"/>
          <w:sz w:val="28"/>
          <w:szCs w:val="28"/>
          <w:lang w:val="uk-UA"/>
        </w:rPr>
        <w:t>районна рада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1326F4" w:rsidRPr="00B0325B" w:rsidRDefault="001326F4" w:rsidP="00AC5EE9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>1. Затвердити фінансовий план комунального некомерційного підприємства «Чечельницьк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r w:rsidRPr="00B0325B">
        <w:rPr>
          <w:rFonts w:eastAsia="Times New Roman"/>
          <w:sz w:val="28"/>
          <w:szCs w:val="28"/>
          <w:lang w:val="uk-UA"/>
        </w:rPr>
        <w:t xml:space="preserve"> центр </w:t>
      </w:r>
      <w:r w:rsidR="00AC5EE9">
        <w:rPr>
          <w:rFonts w:eastAsia="Times New Roman"/>
          <w:sz w:val="28"/>
          <w:szCs w:val="28"/>
          <w:lang w:val="uk-UA"/>
        </w:rPr>
        <w:t>первинної медико-санітарної допомоги</w:t>
      </w:r>
      <w:r w:rsidRPr="00B0325B">
        <w:rPr>
          <w:rFonts w:eastAsia="Times New Roman"/>
          <w:sz w:val="28"/>
          <w:szCs w:val="28"/>
          <w:lang w:val="uk-UA"/>
        </w:rPr>
        <w:t>» Чечельницької районної ради Вінницької області на 2020 рік (додається).</w:t>
      </w:r>
    </w:p>
    <w:p w:rsidR="001326F4" w:rsidRPr="00B0325B" w:rsidRDefault="001326F4" w:rsidP="00AC5EE9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 </w:t>
      </w:r>
      <w:r w:rsidRPr="00B0325B">
        <w:rPr>
          <w:rFonts w:eastAsia="Times New Roman"/>
          <w:sz w:val="28"/>
          <w:szCs w:val="28"/>
          <w:lang w:val="uk-UA"/>
        </w:rPr>
        <w:t>Відповідальність за виконання показників фінансового плану на 2020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0325B">
        <w:rPr>
          <w:rFonts w:eastAsia="Times New Roman"/>
          <w:sz w:val="28"/>
          <w:szCs w:val="28"/>
          <w:lang w:val="uk-UA"/>
        </w:rPr>
        <w:t>рік покласти на головного лікаря КНП «Чечельницьк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r w:rsidRPr="00B0325B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 w:rsidRPr="00B0325B">
        <w:rPr>
          <w:rFonts w:eastAsia="Times New Roman"/>
          <w:sz w:val="28"/>
          <w:szCs w:val="28"/>
          <w:lang w:val="uk-UA"/>
        </w:rPr>
        <w:t>».</w:t>
      </w:r>
    </w:p>
    <w:p w:rsidR="001326F4" w:rsidRPr="00B0325B" w:rsidRDefault="001326F4" w:rsidP="001326F4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 xml:space="preserve">3. </w:t>
      </w:r>
      <w:r w:rsidRPr="00B0325B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</w:t>
      </w:r>
      <w:r>
        <w:rPr>
          <w:rFonts w:eastAsia="Times New Roman"/>
          <w:sz w:val="28"/>
          <w:szCs w:val="28"/>
          <w:lang w:val="uk-UA"/>
        </w:rPr>
        <w:t>сності (Савчук В.В.),</w:t>
      </w:r>
      <w:r w:rsidRPr="00B0325B">
        <w:rPr>
          <w:rFonts w:eastAsia="Times New Roman"/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(Воліковська Н.В.).</w:t>
      </w:r>
    </w:p>
    <w:p w:rsidR="001326F4" w:rsidRPr="00877BD8" w:rsidRDefault="001326F4" w:rsidP="001326F4">
      <w:pPr>
        <w:pStyle w:val="a3"/>
        <w:ind w:left="38"/>
        <w:jc w:val="both"/>
        <w:rPr>
          <w:rFonts w:eastAsia="Times New Roman"/>
          <w:sz w:val="28"/>
          <w:szCs w:val="28"/>
          <w:lang w:val="uk-UA"/>
        </w:rPr>
      </w:pPr>
    </w:p>
    <w:p w:rsidR="001326F4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1326F4" w:rsidRDefault="001326F4" w:rsidP="00EB1D0A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>рай</w:t>
      </w:r>
      <w:r>
        <w:rPr>
          <w:rFonts w:eastAsia="Times New Roman"/>
          <w:b/>
          <w:sz w:val="28"/>
          <w:szCs w:val="28"/>
          <w:lang w:val="uk-UA"/>
        </w:rPr>
        <w:t>он</w:t>
      </w:r>
      <w:r>
        <w:rPr>
          <w:rFonts w:eastAsia="Times New Roman"/>
          <w:b/>
          <w:sz w:val="28"/>
          <w:szCs w:val="28"/>
        </w:rPr>
        <w:t>ної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>
        <w:rPr>
          <w:rFonts w:eastAsia="Times New Roman"/>
          <w:b/>
          <w:sz w:val="28"/>
          <w:szCs w:val="28"/>
          <w:lang w:val="uk-UA"/>
        </w:rPr>
        <w:t xml:space="preserve">     </w:t>
      </w:r>
      <w:r w:rsidR="00EB1D0A">
        <w:rPr>
          <w:rFonts w:eastAsia="Times New Roman"/>
          <w:b/>
          <w:sz w:val="28"/>
          <w:szCs w:val="28"/>
          <w:lang w:val="uk-UA"/>
        </w:rPr>
        <w:t xml:space="preserve">                 </w:t>
      </w:r>
      <w:r>
        <w:rPr>
          <w:rFonts w:eastAsia="Times New Roman"/>
          <w:b/>
          <w:sz w:val="28"/>
          <w:szCs w:val="28"/>
        </w:rPr>
        <w:t>С. П’</w:t>
      </w:r>
      <w:r>
        <w:rPr>
          <w:rFonts w:eastAsia="Times New Roman"/>
          <w:b/>
          <w:sz w:val="28"/>
          <w:szCs w:val="28"/>
          <w:lang w:val="uk-UA"/>
        </w:rPr>
        <w:t>ЯНІЩУК</w:t>
      </w:r>
    </w:p>
    <w:p w:rsidR="001326F4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p w:rsidR="001326F4" w:rsidRPr="004974B0" w:rsidRDefault="00AC5EE9" w:rsidP="001326F4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Коваль В.А.</w:t>
      </w:r>
    </w:p>
    <w:p w:rsidR="001326F4" w:rsidRPr="004974B0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Савчук В.В.</w:t>
      </w:r>
    </w:p>
    <w:p w:rsidR="001326F4" w:rsidRPr="004974B0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Воліковська Н.В.</w:t>
      </w:r>
    </w:p>
    <w:p w:rsidR="001326F4" w:rsidRPr="004974B0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Катрага Л.П.</w:t>
      </w:r>
    </w:p>
    <w:p w:rsidR="001326F4" w:rsidRPr="004974B0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Кривіцька І.О.</w:t>
      </w:r>
    </w:p>
    <w:p w:rsidR="001326F4" w:rsidRPr="004974B0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Лисенко Г.М.</w:t>
      </w:r>
    </w:p>
    <w:p w:rsidR="001326F4" w:rsidRPr="004974B0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Крук Н.А.</w:t>
      </w:r>
    </w:p>
    <w:p w:rsidR="001326F4" w:rsidRPr="00B0325B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sz w:val="24"/>
          <w:szCs w:val="24"/>
          <w:lang w:val="uk-UA"/>
        </w:rPr>
      </w:pPr>
    </w:p>
    <w:p w:rsidR="000D4712" w:rsidRPr="001326F4" w:rsidRDefault="000D4712">
      <w:pPr>
        <w:rPr>
          <w:lang w:val="uk-UA"/>
        </w:rPr>
      </w:pPr>
    </w:p>
    <w:sectPr w:rsidR="000D4712" w:rsidRPr="001326F4" w:rsidSect="001326F4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44"/>
    <w:rsid w:val="000D4712"/>
    <w:rsid w:val="001326F4"/>
    <w:rsid w:val="002D1CF0"/>
    <w:rsid w:val="00AC5EE9"/>
    <w:rsid w:val="00BB1147"/>
    <w:rsid w:val="00BD0453"/>
    <w:rsid w:val="00BD5444"/>
    <w:rsid w:val="00C45AF0"/>
    <w:rsid w:val="00CA51D2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MultiDVD Team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2019-09-02T10:58:00Z</dcterms:created>
  <dcterms:modified xsi:type="dcterms:W3CDTF">2019-09-02T10:58:00Z</dcterms:modified>
</cp:coreProperties>
</file>