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D" w:rsidRDefault="005F73FD" w:rsidP="005F73FD">
      <w:pPr>
        <w:keepNext/>
        <w:ind w:right="-83"/>
        <w:jc w:val="center"/>
        <w:outlineLvl w:val="0"/>
        <w:rPr>
          <w:sz w:val="36"/>
          <w:lang w:val="en-US"/>
        </w:rPr>
      </w:pPr>
    </w:p>
    <w:p w:rsidR="00C73C95" w:rsidRPr="009B2BED" w:rsidRDefault="00C73C95" w:rsidP="00C73C9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</w:t>
      </w:r>
      <w:r w:rsidRPr="009B2BED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</w:t>
      </w:r>
    </w:p>
    <w:p w:rsidR="00C73C95" w:rsidRDefault="00C73C95" w:rsidP="00C73C9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C95" w:rsidRPr="003D5452" w:rsidRDefault="00C73C95" w:rsidP="00C73C9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C73C95" w:rsidRDefault="00C73C95" w:rsidP="00C73C9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C95" w:rsidRDefault="00C73C95" w:rsidP="00C73C9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3C95" w:rsidRDefault="00C73C95" w:rsidP="00C73C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3C95" w:rsidRPr="00E644AC" w:rsidRDefault="00C73C95" w:rsidP="00C73C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73C95" w:rsidRPr="00562BF9" w:rsidRDefault="00C73C95" w:rsidP="00C73C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 № 340</w:t>
      </w:r>
    </w:p>
    <w:p w:rsidR="00C73C95" w:rsidRDefault="00C73C95" w:rsidP="00C73C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73C95" w:rsidRDefault="00C73C95" w:rsidP="00C73C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Cs w:val="28"/>
        </w:rPr>
        <w:t>15 грудня 2017</w:t>
      </w:r>
      <w:r>
        <w:t xml:space="preserve"> року                                              17 позачергова сесія 7 скликання</w:t>
      </w:r>
    </w:p>
    <w:p w:rsidR="00C73C95" w:rsidRDefault="00C73C95" w:rsidP="00D11CBD">
      <w:pPr>
        <w:ind w:left="705"/>
        <w:jc w:val="center"/>
        <w:rPr>
          <w:b/>
          <w:bCs/>
          <w:szCs w:val="28"/>
        </w:rPr>
      </w:pPr>
    </w:p>
    <w:p w:rsidR="00DB7045" w:rsidRDefault="00303730" w:rsidP="00FE446A">
      <w:pPr>
        <w:jc w:val="center"/>
        <w:rPr>
          <w:b/>
          <w:bCs/>
          <w:szCs w:val="28"/>
        </w:rPr>
      </w:pPr>
      <w:r w:rsidRPr="00C67010">
        <w:rPr>
          <w:b/>
          <w:bCs/>
          <w:szCs w:val="28"/>
        </w:rPr>
        <w:t xml:space="preserve">Про внесення змін до рішення </w:t>
      </w:r>
      <w:r w:rsidR="00D11CBD">
        <w:rPr>
          <w:b/>
          <w:bCs/>
          <w:szCs w:val="28"/>
        </w:rPr>
        <w:t>9</w:t>
      </w:r>
      <w:r w:rsidRPr="00C67010">
        <w:rPr>
          <w:b/>
          <w:bCs/>
          <w:szCs w:val="28"/>
        </w:rPr>
        <w:t xml:space="preserve"> сесії </w:t>
      </w:r>
      <w:r w:rsidR="00D11CBD">
        <w:rPr>
          <w:b/>
          <w:bCs/>
          <w:szCs w:val="28"/>
        </w:rPr>
        <w:t xml:space="preserve">районної </w:t>
      </w:r>
      <w:r w:rsidRPr="00C67010">
        <w:rPr>
          <w:b/>
          <w:bCs/>
          <w:szCs w:val="28"/>
        </w:rPr>
        <w:t xml:space="preserve"> </w:t>
      </w:r>
      <w:r w:rsidR="00DB7045">
        <w:rPr>
          <w:b/>
          <w:bCs/>
          <w:szCs w:val="28"/>
        </w:rPr>
        <w:t>р</w:t>
      </w:r>
      <w:r w:rsidRPr="00C67010">
        <w:rPr>
          <w:b/>
          <w:bCs/>
          <w:szCs w:val="28"/>
        </w:rPr>
        <w:t>ади 7 скликання</w:t>
      </w:r>
    </w:p>
    <w:p w:rsidR="00303730" w:rsidRPr="00C67010" w:rsidRDefault="00303730" w:rsidP="00FE446A">
      <w:pPr>
        <w:jc w:val="center"/>
        <w:rPr>
          <w:b/>
          <w:bCs/>
          <w:szCs w:val="28"/>
        </w:rPr>
      </w:pPr>
      <w:r w:rsidRPr="00C67010">
        <w:rPr>
          <w:b/>
          <w:bCs/>
          <w:szCs w:val="28"/>
        </w:rPr>
        <w:t>від 2</w:t>
      </w:r>
      <w:r w:rsidR="00D11CBD">
        <w:rPr>
          <w:b/>
          <w:bCs/>
          <w:szCs w:val="28"/>
        </w:rPr>
        <w:t>3</w:t>
      </w:r>
      <w:r w:rsidRPr="00C67010">
        <w:rPr>
          <w:b/>
          <w:bCs/>
          <w:szCs w:val="28"/>
        </w:rPr>
        <w:t xml:space="preserve"> грудня 2016 року № </w:t>
      </w:r>
      <w:r w:rsidR="00D11CBD">
        <w:rPr>
          <w:b/>
          <w:bCs/>
          <w:szCs w:val="28"/>
        </w:rPr>
        <w:t xml:space="preserve">172 </w:t>
      </w:r>
      <w:r w:rsidRPr="00C67010">
        <w:rPr>
          <w:b/>
          <w:bCs/>
          <w:szCs w:val="28"/>
        </w:rPr>
        <w:t xml:space="preserve">«Про </w:t>
      </w:r>
      <w:r w:rsidR="00D11CBD">
        <w:rPr>
          <w:b/>
          <w:bCs/>
          <w:szCs w:val="28"/>
        </w:rPr>
        <w:t xml:space="preserve">районний </w:t>
      </w:r>
      <w:r w:rsidRPr="00C67010">
        <w:rPr>
          <w:b/>
          <w:bCs/>
          <w:szCs w:val="28"/>
        </w:rPr>
        <w:t xml:space="preserve"> бюджет на 2017 рік»</w:t>
      </w:r>
    </w:p>
    <w:p w:rsidR="00303730" w:rsidRPr="00C67010" w:rsidRDefault="00303730" w:rsidP="00303730">
      <w:r w:rsidRPr="00C67010">
        <w:rPr>
          <w:szCs w:val="28"/>
        </w:rPr>
        <w:tab/>
      </w:r>
    </w:p>
    <w:p w:rsidR="00303730" w:rsidRPr="00C67010" w:rsidRDefault="00303730" w:rsidP="00FE446A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C67010">
        <w:rPr>
          <w:rFonts w:ascii="Times New Roman" w:hAnsi="Times New Roman" w:cs="Times New Roman"/>
          <w:sz w:val="28"/>
          <w:szCs w:val="28"/>
        </w:rPr>
        <w:tab/>
        <w:t>Відповідно до пунктів 16-18 частини 1 статті 43 Закону України «Про місцеве самоврядування в Україні»</w:t>
      </w:r>
      <w:r w:rsidR="0056665F">
        <w:rPr>
          <w:rFonts w:ascii="Times New Roman" w:hAnsi="Times New Roman" w:cs="Times New Roman"/>
          <w:sz w:val="28"/>
          <w:szCs w:val="28"/>
        </w:rPr>
        <w:t>,</w:t>
      </w:r>
      <w:r w:rsidR="00D35AED">
        <w:rPr>
          <w:rFonts w:ascii="Times New Roman" w:hAnsi="Times New Roman" w:cs="Times New Roman"/>
          <w:sz w:val="28"/>
          <w:szCs w:val="28"/>
        </w:rPr>
        <w:t xml:space="preserve"> </w:t>
      </w:r>
      <w:r w:rsidR="00323B2D">
        <w:rPr>
          <w:rFonts w:ascii="Times New Roman" w:hAnsi="Times New Roman" w:cs="Times New Roman"/>
          <w:sz w:val="28"/>
          <w:szCs w:val="28"/>
        </w:rPr>
        <w:t>стат</w:t>
      </w:r>
      <w:r w:rsidR="0056665F">
        <w:rPr>
          <w:rFonts w:ascii="Times New Roman" w:hAnsi="Times New Roman" w:cs="Times New Roman"/>
          <w:sz w:val="28"/>
          <w:szCs w:val="28"/>
        </w:rPr>
        <w:t>ей</w:t>
      </w:r>
      <w:r w:rsidRPr="00C67010">
        <w:rPr>
          <w:rFonts w:ascii="Times New Roman" w:hAnsi="Times New Roman" w:cs="Times New Roman"/>
          <w:sz w:val="28"/>
          <w:szCs w:val="28"/>
        </w:rPr>
        <w:t xml:space="preserve"> </w:t>
      </w:r>
      <w:r w:rsidR="0056665F">
        <w:rPr>
          <w:rFonts w:ascii="Times New Roman" w:hAnsi="Times New Roman" w:cs="Times New Roman"/>
          <w:sz w:val="28"/>
          <w:szCs w:val="28"/>
        </w:rPr>
        <w:t xml:space="preserve">23, </w:t>
      </w:r>
      <w:r w:rsidRPr="00C67010">
        <w:rPr>
          <w:rFonts w:ascii="Times New Roman" w:hAnsi="Times New Roman" w:cs="Times New Roman"/>
          <w:sz w:val="28"/>
          <w:szCs w:val="28"/>
        </w:rPr>
        <w:t>78 Бюджетного кодексу України,</w:t>
      </w:r>
      <w:r w:rsidR="00901DE8">
        <w:rPr>
          <w:rFonts w:ascii="Times New Roman" w:hAnsi="Times New Roman" w:cs="Times New Roman"/>
          <w:sz w:val="28"/>
          <w:szCs w:val="28"/>
        </w:rPr>
        <w:t xml:space="preserve"> </w:t>
      </w:r>
      <w:r w:rsidRPr="00C67010">
        <w:rPr>
          <w:rFonts w:ascii="Times New Roman" w:hAnsi="Times New Roman" w:cs="Times New Roman"/>
          <w:sz w:val="28"/>
          <w:szCs w:val="28"/>
        </w:rPr>
        <w:t xml:space="preserve">враховуючи клопотання </w:t>
      </w:r>
      <w:r w:rsidR="00D11CBD">
        <w:rPr>
          <w:rFonts w:ascii="Times New Roman" w:hAnsi="Times New Roman" w:cs="Times New Roman"/>
          <w:sz w:val="28"/>
          <w:szCs w:val="28"/>
        </w:rPr>
        <w:t>районної</w:t>
      </w:r>
      <w:r w:rsidRPr="00C67010"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FE446A">
        <w:rPr>
          <w:rFonts w:ascii="Times New Roman" w:hAnsi="Times New Roman" w:cs="Times New Roman"/>
          <w:sz w:val="28"/>
          <w:szCs w:val="28"/>
        </w:rPr>
        <w:t>,</w:t>
      </w:r>
      <w:r w:rsidRPr="00C67010">
        <w:rPr>
          <w:rFonts w:ascii="Times New Roman" w:hAnsi="Times New Roman" w:cs="Times New Roman"/>
          <w:sz w:val="28"/>
          <w:szCs w:val="28"/>
        </w:rPr>
        <w:t xml:space="preserve"> висновки постійної комісії </w:t>
      </w:r>
      <w:r w:rsidR="00D11CBD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DB7045">
        <w:rPr>
          <w:rFonts w:ascii="Times New Roman" w:hAnsi="Times New Roman" w:cs="Times New Roman"/>
          <w:sz w:val="28"/>
          <w:szCs w:val="28"/>
        </w:rPr>
        <w:t xml:space="preserve"> р</w:t>
      </w:r>
      <w:r w:rsidRPr="00C67010">
        <w:rPr>
          <w:rFonts w:ascii="Times New Roman" w:hAnsi="Times New Roman" w:cs="Times New Roman"/>
          <w:sz w:val="28"/>
          <w:szCs w:val="28"/>
        </w:rPr>
        <w:t>ади з питань бюджету</w:t>
      </w:r>
      <w:r w:rsidR="00DB7045">
        <w:rPr>
          <w:rFonts w:ascii="Times New Roman" w:hAnsi="Times New Roman" w:cs="Times New Roman"/>
          <w:sz w:val="28"/>
          <w:szCs w:val="28"/>
        </w:rPr>
        <w:t xml:space="preserve"> та комунальної власності</w:t>
      </w:r>
      <w:r w:rsidRPr="00C67010">
        <w:rPr>
          <w:rFonts w:ascii="Times New Roman" w:hAnsi="Times New Roman" w:cs="Times New Roman"/>
          <w:sz w:val="28"/>
          <w:szCs w:val="28"/>
        </w:rPr>
        <w:t xml:space="preserve">, </w:t>
      </w:r>
      <w:r w:rsidR="00D11CBD">
        <w:rPr>
          <w:rFonts w:ascii="Times New Roman" w:hAnsi="Times New Roman" w:cs="Times New Roman"/>
          <w:sz w:val="28"/>
          <w:szCs w:val="28"/>
        </w:rPr>
        <w:t xml:space="preserve">районна </w:t>
      </w:r>
      <w:r w:rsidR="00DB7045">
        <w:rPr>
          <w:rFonts w:ascii="Times New Roman" w:hAnsi="Times New Roman" w:cs="Times New Roman"/>
          <w:sz w:val="28"/>
          <w:szCs w:val="28"/>
        </w:rPr>
        <w:t>р</w:t>
      </w:r>
      <w:r w:rsidRPr="00C67010">
        <w:rPr>
          <w:rFonts w:ascii="Times New Roman" w:hAnsi="Times New Roman" w:cs="Times New Roman"/>
          <w:sz w:val="28"/>
          <w:szCs w:val="28"/>
        </w:rPr>
        <w:t xml:space="preserve">ада </w:t>
      </w:r>
      <w:r w:rsidRPr="00C67010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C670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730" w:rsidRPr="00C67010" w:rsidRDefault="00303730" w:rsidP="00D613DA"/>
    <w:p w:rsidR="00424E65" w:rsidRDefault="00DB7045" w:rsidP="00D613DA">
      <w:pPr>
        <w:jc w:val="both"/>
      </w:pPr>
      <w:r>
        <w:tab/>
      </w:r>
      <w:r w:rsidR="00303730" w:rsidRPr="00C67010">
        <w:t>1</w:t>
      </w:r>
      <w:r w:rsidR="00303730" w:rsidRPr="00D11CBD">
        <w:t xml:space="preserve">. Внести до рішення </w:t>
      </w:r>
      <w:r w:rsidR="00D11CBD" w:rsidRPr="00D11CBD">
        <w:t xml:space="preserve">9 сесії районної  </w:t>
      </w:r>
      <w:r>
        <w:t>р</w:t>
      </w:r>
      <w:r w:rsidR="00D11CBD" w:rsidRPr="00D11CBD">
        <w:t>ади 7 скликання від 23 грудня 2016 року № 172 «Про районний  бюджет на 2017 рік»</w:t>
      </w:r>
      <w:r w:rsidR="00D11CBD">
        <w:t xml:space="preserve"> </w:t>
      </w:r>
      <w:r w:rsidR="00303730" w:rsidRPr="00D11CBD">
        <w:t>такі зміни:</w:t>
      </w:r>
    </w:p>
    <w:p w:rsidR="00D613DA" w:rsidRPr="00D613DA" w:rsidRDefault="00D613DA" w:rsidP="0060019D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DB7045">
        <w:rPr>
          <w:szCs w:val="28"/>
        </w:rPr>
        <w:tab/>
      </w:r>
      <w:r w:rsidRPr="00D613DA">
        <w:rPr>
          <w:szCs w:val="28"/>
        </w:rPr>
        <w:t>1.1 Зменшити доходи загального фонду районного бюджету:</w:t>
      </w:r>
    </w:p>
    <w:p w:rsidR="00D613DA" w:rsidRPr="00D613DA" w:rsidRDefault="00DB7045" w:rsidP="0060019D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ab/>
      </w:r>
      <w:r w:rsidR="00D613DA" w:rsidRPr="00D613DA">
        <w:rPr>
          <w:szCs w:val="28"/>
        </w:rPr>
        <w:t>за ККД 11010500 «Податок на доходи фізичних осіб, що сплачається фізичними особами за результатами річного дек</w:t>
      </w:r>
      <w:r>
        <w:rPr>
          <w:szCs w:val="28"/>
        </w:rPr>
        <w:t xml:space="preserve">ларування» на суму </w:t>
      </w:r>
      <w:r w:rsidR="00FE446A">
        <w:rPr>
          <w:szCs w:val="28"/>
        </w:rPr>
        <w:t xml:space="preserve">              </w:t>
      </w:r>
      <w:r>
        <w:rPr>
          <w:szCs w:val="28"/>
        </w:rPr>
        <w:t xml:space="preserve">90,0 </w:t>
      </w:r>
      <w:proofErr w:type="spellStart"/>
      <w:r>
        <w:rPr>
          <w:szCs w:val="28"/>
        </w:rPr>
        <w:t>тис.грн</w:t>
      </w:r>
      <w:proofErr w:type="spellEnd"/>
      <w:r w:rsidR="00D613DA" w:rsidRPr="00D613DA">
        <w:rPr>
          <w:szCs w:val="28"/>
        </w:rPr>
        <w:t>;</w:t>
      </w:r>
    </w:p>
    <w:p w:rsidR="00D613DA" w:rsidRPr="00D613DA" w:rsidRDefault="00DB7045" w:rsidP="0060019D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ab/>
      </w:r>
      <w:r w:rsidR="00D613DA" w:rsidRPr="00D613DA">
        <w:rPr>
          <w:szCs w:val="28"/>
        </w:rPr>
        <w:t>за ККД 21010</w:t>
      </w:r>
      <w:r>
        <w:rPr>
          <w:szCs w:val="28"/>
        </w:rPr>
        <w:t>300 «Частина чистого прибутку (</w:t>
      </w:r>
      <w:r w:rsidR="00D613DA" w:rsidRPr="00D613DA">
        <w:rPr>
          <w:szCs w:val="28"/>
        </w:rPr>
        <w:t xml:space="preserve">доходу) комунальних унітарних підприємств та </w:t>
      </w:r>
      <w:r>
        <w:rPr>
          <w:szCs w:val="28"/>
        </w:rPr>
        <w:t>їх об’</w:t>
      </w:r>
      <w:r w:rsidR="00D613DA" w:rsidRPr="00D613DA">
        <w:rPr>
          <w:szCs w:val="28"/>
        </w:rPr>
        <w:t>єднань, що вилучається до відповідного місцевого</w:t>
      </w:r>
      <w:r>
        <w:rPr>
          <w:szCs w:val="28"/>
        </w:rPr>
        <w:t xml:space="preserve"> бюджету» на суму 0,850 </w:t>
      </w:r>
      <w:proofErr w:type="spellStart"/>
      <w:r>
        <w:rPr>
          <w:szCs w:val="28"/>
        </w:rPr>
        <w:t>тис.грн</w:t>
      </w:r>
      <w:proofErr w:type="spellEnd"/>
      <w:r w:rsidR="00D613DA" w:rsidRPr="00D613DA">
        <w:rPr>
          <w:szCs w:val="28"/>
        </w:rPr>
        <w:t>;</w:t>
      </w:r>
    </w:p>
    <w:p w:rsidR="00D613DA" w:rsidRPr="00D613DA" w:rsidRDefault="00DB7045" w:rsidP="0060019D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ab/>
      </w:r>
      <w:r w:rsidR="00D613DA" w:rsidRPr="00D613DA">
        <w:rPr>
          <w:szCs w:val="28"/>
        </w:rPr>
        <w:t xml:space="preserve">за ККД 22010300 «Адміністративний збір за проведення державної реєстрації </w:t>
      </w:r>
      <w:r>
        <w:rPr>
          <w:szCs w:val="28"/>
        </w:rPr>
        <w:t>юридичних осіб, фізичних осіб–</w:t>
      </w:r>
      <w:r w:rsidR="00D613DA" w:rsidRPr="00D613DA">
        <w:rPr>
          <w:szCs w:val="28"/>
        </w:rPr>
        <w:t>підприємців та громадських формувань» на суму 0,550 тис.грн.</w:t>
      </w:r>
    </w:p>
    <w:p w:rsidR="00D613DA" w:rsidRDefault="00D613DA" w:rsidP="00DB7045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DB7045">
        <w:rPr>
          <w:szCs w:val="28"/>
        </w:rPr>
        <w:tab/>
        <w:t>1.2 З</w:t>
      </w:r>
      <w:r w:rsidRPr="00D613DA">
        <w:rPr>
          <w:szCs w:val="28"/>
        </w:rPr>
        <w:t>більшити доходи загального фонду районного бюджету</w:t>
      </w:r>
      <w:r>
        <w:rPr>
          <w:szCs w:val="28"/>
        </w:rPr>
        <w:t>:</w:t>
      </w:r>
    </w:p>
    <w:p w:rsidR="00D613DA" w:rsidRPr="00D613DA" w:rsidRDefault="00DB7045" w:rsidP="00DB7045">
      <w:pPr>
        <w:shd w:val="clear" w:color="auto" w:fill="FFFFFF"/>
        <w:adjustRightInd w:val="0"/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 xml:space="preserve">за </w:t>
      </w:r>
      <w:r w:rsidR="00D613DA" w:rsidRPr="00D613DA">
        <w:rPr>
          <w:szCs w:val="28"/>
        </w:rPr>
        <w:t xml:space="preserve"> ККД 11010100 </w:t>
      </w:r>
      <w:r>
        <w:rPr>
          <w:szCs w:val="28"/>
        </w:rPr>
        <w:t xml:space="preserve"> </w:t>
      </w:r>
      <w:r w:rsidR="00D613DA" w:rsidRPr="00D613DA">
        <w:rPr>
          <w:szCs w:val="28"/>
        </w:rPr>
        <w:t xml:space="preserve">«Податок на доходи фізичних осіб, що сплачується податковими </w:t>
      </w:r>
      <w:r>
        <w:rPr>
          <w:szCs w:val="28"/>
        </w:rPr>
        <w:t xml:space="preserve"> </w:t>
      </w:r>
      <w:r w:rsidR="00D613DA" w:rsidRPr="00D613DA">
        <w:rPr>
          <w:szCs w:val="28"/>
        </w:rPr>
        <w:t>агентами, із доходів платника податку у вигляді заробіт</w:t>
      </w:r>
      <w:r>
        <w:rPr>
          <w:szCs w:val="28"/>
        </w:rPr>
        <w:t xml:space="preserve">ної плати» на суму 91,4 </w:t>
      </w:r>
      <w:proofErr w:type="spellStart"/>
      <w:r>
        <w:rPr>
          <w:szCs w:val="28"/>
        </w:rPr>
        <w:t>тис.грн</w:t>
      </w:r>
      <w:proofErr w:type="spellEnd"/>
      <w:r w:rsidR="00D613DA">
        <w:rPr>
          <w:szCs w:val="28"/>
        </w:rPr>
        <w:t>;</w:t>
      </w:r>
    </w:p>
    <w:p w:rsidR="003564F8" w:rsidRDefault="00424E65" w:rsidP="00DB7045">
      <w:pPr>
        <w:jc w:val="both"/>
      </w:pPr>
      <w:r>
        <w:t xml:space="preserve"> </w:t>
      </w:r>
      <w:r w:rsidR="00DB7045">
        <w:tab/>
      </w:r>
      <w:r>
        <w:t>за ККД 410350</w:t>
      </w:r>
      <w:r w:rsidR="0025745E">
        <w:t>00</w:t>
      </w:r>
      <w:r w:rsidR="00DB7045">
        <w:t xml:space="preserve"> «</w:t>
      </w:r>
      <w:r>
        <w:t>Інші субвенції</w:t>
      </w:r>
      <w:r w:rsidR="00DB7045">
        <w:t>»</w:t>
      </w:r>
      <w:r w:rsidR="0025745E">
        <w:t xml:space="preserve"> на суму 17,92 </w:t>
      </w:r>
      <w:proofErr w:type="spellStart"/>
      <w:r w:rsidR="0025745E">
        <w:t>тис.грн</w:t>
      </w:r>
      <w:proofErr w:type="spellEnd"/>
      <w:r w:rsidR="00DB7045">
        <w:t xml:space="preserve"> </w:t>
      </w:r>
      <w:r>
        <w:t>(</w:t>
      </w:r>
      <w:r w:rsidR="0025745E">
        <w:t>в т.ч.</w:t>
      </w:r>
      <w:r w:rsidR="00C73C95">
        <w:t xml:space="preserve"> </w:t>
      </w:r>
      <w:r w:rsidR="00DB7045">
        <w:t xml:space="preserve">за рахунок іншої субвенції </w:t>
      </w:r>
      <w:r>
        <w:t xml:space="preserve">з </w:t>
      </w:r>
      <w:proofErr w:type="spellStart"/>
      <w:r>
        <w:t>Ольгопільського</w:t>
      </w:r>
      <w:proofErr w:type="spellEnd"/>
      <w:r>
        <w:t xml:space="preserve"> сільського бюджету</w:t>
      </w:r>
      <w:r w:rsidR="00DB7045">
        <w:t xml:space="preserve"> </w:t>
      </w:r>
      <w:r w:rsidR="00310A0E">
        <w:t xml:space="preserve">6,3 </w:t>
      </w:r>
      <w:proofErr w:type="spellStart"/>
      <w:r w:rsidR="00310A0E">
        <w:t>тис.грн</w:t>
      </w:r>
      <w:proofErr w:type="spellEnd"/>
      <w:r w:rsidR="00C73C95">
        <w:t xml:space="preserve">,  </w:t>
      </w:r>
      <w:proofErr w:type="spellStart"/>
      <w:r w:rsidR="00C73C95">
        <w:t>Бритавського</w:t>
      </w:r>
      <w:proofErr w:type="spellEnd"/>
      <w:r w:rsidR="00C73C95">
        <w:t xml:space="preserve"> </w:t>
      </w:r>
      <w:r w:rsidR="00310A0E">
        <w:t xml:space="preserve">11,62 </w:t>
      </w:r>
      <w:proofErr w:type="spellStart"/>
      <w:r w:rsidR="00310A0E">
        <w:t>тис.грн</w:t>
      </w:r>
      <w:proofErr w:type="spellEnd"/>
      <w:r>
        <w:t>);</w:t>
      </w:r>
      <w:r w:rsidR="00303730" w:rsidRPr="00C67010">
        <w:tab/>
      </w:r>
    </w:p>
    <w:p w:rsidR="0025745E" w:rsidRPr="0025745E" w:rsidRDefault="00DB7045" w:rsidP="00DB7045">
      <w:pPr>
        <w:jc w:val="both"/>
      </w:pPr>
      <w:r>
        <w:tab/>
        <w:t>за ККД 41033600 «</w:t>
      </w:r>
      <w:r w:rsidR="0025745E" w:rsidRPr="0025745E">
        <w:t>Субвенція з державного бюджету місцевим бюджетам на відшкодування вартості лікарських засобів для лікування окремих захворювань</w:t>
      </w:r>
      <w:r>
        <w:t>»</w:t>
      </w:r>
      <w:r w:rsidR="0025745E">
        <w:t xml:space="preserve"> на суму 11,505 </w:t>
      </w:r>
      <w:proofErr w:type="spellStart"/>
      <w:r w:rsidR="0025745E">
        <w:t>тис.грн</w:t>
      </w:r>
      <w:proofErr w:type="spellEnd"/>
      <w:r w:rsidR="00F54D30">
        <w:t>.</w:t>
      </w:r>
    </w:p>
    <w:p w:rsidR="00310A0E" w:rsidRDefault="00D613DA" w:rsidP="00DB7045">
      <w:pPr>
        <w:jc w:val="both"/>
        <w:rPr>
          <w:szCs w:val="28"/>
        </w:rPr>
      </w:pPr>
      <w:r>
        <w:lastRenderedPageBreak/>
        <w:t xml:space="preserve">  </w:t>
      </w:r>
      <w:r w:rsidR="00DB7045">
        <w:tab/>
      </w:r>
      <w:r w:rsidR="00424E65">
        <w:t>1.</w:t>
      </w:r>
      <w:r>
        <w:t>3</w:t>
      </w:r>
      <w:r w:rsidR="00DB7045">
        <w:t xml:space="preserve"> </w:t>
      </w:r>
      <w:r w:rsidR="00424E65">
        <w:t xml:space="preserve"> Збільшити видатки загального фонду районного бюджету </w:t>
      </w:r>
      <w:r w:rsidR="0025745E">
        <w:t xml:space="preserve">на загальну суму 29,425 </w:t>
      </w:r>
      <w:proofErr w:type="spellStart"/>
      <w:r w:rsidR="0025745E">
        <w:t>тис.грн</w:t>
      </w:r>
      <w:proofErr w:type="spellEnd"/>
      <w:r w:rsidR="00C73C95">
        <w:t>,</w:t>
      </w:r>
      <w:r w:rsidR="0025745E">
        <w:t xml:space="preserve"> в т.ч. </w:t>
      </w:r>
      <w:r w:rsidR="00424E65" w:rsidRPr="002237FD">
        <w:rPr>
          <w:szCs w:val="28"/>
        </w:rPr>
        <w:t>за головним</w:t>
      </w:r>
      <w:r w:rsidR="00310A0E">
        <w:rPr>
          <w:szCs w:val="28"/>
        </w:rPr>
        <w:t>и розпорядника</w:t>
      </w:r>
      <w:r w:rsidR="00424E65">
        <w:rPr>
          <w:szCs w:val="28"/>
        </w:rPr>
        <w:t>м</w:t>
      </w:r>
      <w:r w:rsidR="00310A0E">
        <w:rPr>
          <w:szCs w:val="28"/>
        </w:rPr>
        <w:t>и</w:t>
      </w:r>
      <w:r w:rsidR="00424E65">
        <w:rPr>
          <w:szCs w:val="28"/>
        </w:rPr>
        <w:t xml:space="preserve"> коштів </w:t>
      </w:r>
      <w:r w:rsidR="00310A0E">
        <w:rPr>
          <w:szCs w:val="28"/>
        </w:rPr>
        <w:t>районного бюджету:</w:t>
      </w:r>
    </w:p>
    <w:p w:rsidR="00310A0E" w:rsidRDefault="00DB7045" w:rsidP="00DB7045">
      <w:pPr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>1.3</w:t>
      </w:r>
      <w:r>
        <w:rPr>
          <w:szCs w:val="28"/>
        </w:rPr>
        <w:t>.1</w:t>
      </w:r>
      <w:r w:rsidR="00310A0E">
        <w:rPr>
          <w:szCs w:val="28"/>
        </w:rPr>
        <w:t xml:space="preserve"> </w:t>
      </w:r>
      <w:r>
        <w:rPr>
          <w:szCs w:val="28"/>
        </w:rPr>
        <w:t>р</w:t>
      </w:r>
      <w:r w:rsidR="00310A0E">
        <w:rPr>
          <w:szCs w:val="28"/>
        </w:rPr>
        <w:t>айонна рада за ТПКВК 0118600</w:t>
      </w:r>
      <w:r>
        <w:rPr>
          <w:szCs w:val="28"/>
        </w:rPr>
        <w:t xml:space="preserve"> «</w:t>
      </w:r>
      <w:r w:rsidR="00310A0E">
        <w:rPr>
          <w:szCs w:val="28"/>
        </w:rPr>
        <w:t>Інші ви</w:t>
      </w:r>
      <w:r>
        <w:rPr>
          <w:szCs w:val="28"/>
        </w:rPr>
        <w:t>датки»</w:t>
      </w:r>
      <w:r w:rsidR="00310A0E">
        <w:rPr>
          <w:szCs w:val="28"/>
        </w:rPr>
        <w:t xml:space="preserve"> на  виконання районної </w:t>
      </w:r>
      <w:r>
        <w:rPr>
          <w:szCs w:val="28"/>
        </w:rPr>
        <w:t xml:space="preserve"> </w:t>
      </w:r>
      <w:r w:rsidR="00310A0E">
        <w:rPr>
          <w:szCs w:val="28"/>
        </w:rPr>
        <w:t xml:space="preserve">Програми збереження архівних фондів на 2012- 2017 роки на суму </w:t>
      </w:r>
      <w:r w:rsidR="00F54D30">
        <w:rPr>
          <w:szCs w:val="28"/>
        </w:rPr>
        <w:t xml:space="preserve">  </w:t>
      </w:r>
      <w:r w:rsidR="00310A0E">
        <w:rPr>
          <w:szCs w:val="28"/>
        </w:rPr>
        <w:t xml:space="preserve">0,5 </w:t>
      </w:r>
      <w:proofErr w:type="spellStart"/>
      <w:r w:rsidR="00310A0E">
        <w:rPr>
          <w:szCs w:val="28"/>
        </w:rPr>
        <w:t>тис.грн</w:t>
      </w:r>
      <w:proofErr w:type="spellEnd"/>
      <w:r w:rsidR="00310A0E">
        <w:rPr>
          <w:szCs w:val="28"/>
        </w:rPr>
        <w:t>;</w:t>
      </w:r>
    </w:p>
    <w:p w:rsidR="0025745E" w:rsidRDefault="00DB7045" w:rsidP="00D613DA">
      <w:pPr>
        <w:jc w:val="both"/>
        <w:rPr>
          <w:szCs w:val="28"/>
        </w:rPr>
      </w:pPr>
      <w:r>
        <w:rPr>
          <w:szCs w:val="28"/>
        </w:rPr>
        <w:tab/>
      </w:r>
      <w:r w:rsidR="0025745E">
        <w:rPr>
          <w:szCs w:val="28"/>
        </w:rPr>
        <w:t>1.</w:t>
      </w:r>
      <w:r w:rsidR="00D613DA">
        <w:rPr>
          <w:szCs w:val="28"/>
        </w:rPr>
        <w:t>3</w:t>
      </w:r>
      <w:r w:rsidR="0025745E">
        <w:rPr>
          <w:szCs w:val="28"/>
        </w:rPr>
        <w:t>.2</w:t>
      </w:r>
      <w:r>
        <w:rPr>
          <w:szCs w:val="28"/>
        </w:rPr>
        <w:t xml:space="preserve"> </w:t>
      </w:r>
      <w:proofErr w:type="spellStart"/>
      <w:r w:rsidR="00310A0E">
        <w:rPr>
          <w:szCs w:val="28"/>
        </w:rPr>
        <w:t>Чечельницька</w:t>
      </w:r>
      <w:proofErr w:type="spellEnd"/>
      <w:r w:rsidR="00310A0E">
        <w:rPr>
          <w:szCs w:val="28"/>
        </w:rPr>
        <w:t xml:space="preserve"> районна державна адміністрація </w:t>
      </w:r>
      <w:r>
        <w:rPr>
          <w:szCs w:val="28"/>
        </w:rPr>
        <w:t xml:space="preserve">на загальну суму 22,625 </w:t>
      </w:r>
      <w:proofErr w:type="spellStart"/>
      <w:r>
        <w:rPr>
          <w:szCs w:val="28"/>
        </w:rPr>
        <w:t>тис.грн</w:t>
      </w:r>
      <w:proofErr w:type="spellEnd"/>
      <w:r w:rsidR="00C73C95">
        <w:rPr>
          <w:szCs w:val="28"/>
        </w:rPr>
        <w:t>,</w:t>
      </w:r>
      <w:r>
        <w:rPr>
          <w:szCs w:val="28"/>
        </w:rPr>
        <w:t xml:space="preserve"> в т.ч</w:t>
      </w:r>
      <w:r w:rsidR="0025745E">
        <w:rPr>
          <w:szCs w:val="28"/>
        </w:rPr>
        <w:t>.</w:t>
      </w:r>
      <w:r>
        <w:rPr>
          <w:szCs w:val="28"/>
        </w:rPr>
        <w:t xml:space="preserve"> </w:t>
      </w:r>
      <w:r w:rsidR="00310A0E">
        <w:rPr>
          <w:szCs w:val="28"/>
        </w:rPr>
        <w:t>за</w:t>
      </w:r>
      <w:r w:rsidR="0025745E">
        <w:rPr>
          <w:szCs w:val="28"/>
        </w:rPr>
        <w:t>:</w:t>
      </w:r>
    </w:p>
    <w:p w:rsidR="0025745E" w:rsidRDefault="00DB7045" w:rsidP="00E644A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10A0E">
        <w:rPr>
          <w:szCs w:val="28"/>
        </w:rPr>
        <w:t xml:space="preserve"> ПКВК 0312180 </w:t>
      </w:r>
      <w:r>
        <w:rPr>
          <w:szCs w:val="28"/>
        </w:rPr>
        <w:t xml:space="preserve"> «</w:t>
      </w:r>
      <w:r w:rsidR="00310A0E" w:rsidRPr="00BF4BC9">
        <w:rPr>
          <w:szCs w:val="28"/>
        </w:rPr>
        <w:t>Перв</w:t>
      </w:r>
      <w:r>
        <w:rPr>
          <w:szCs w:val="28"/>
        </w:rPr>
        <w:t xml:space="preserve">инна медична допомога населенню» </w:t>
      </w:r>
      <w:r w:rsidR="00310A0E">
        <w:rPr>
          <w:szCs w:val="28"/>
        </w:rPr>
        <w:t xml:space="preserve">на суму </w:t>
      </w:r>
      <w:r w:rsidR="00F54D30">
        <w:rPr>
          <w:szCs w:val="28"/>
        </w:rPr>
        <w:t xml:space="preserve">  </w:t>
      </w:r>
      <w:r>
        <w:rPr>
          <w:szCs w:val="28"/>
        </w:rPr>
        <w:t xml:space="preserve">6,120 </w:t>
      </w:r>
      <w:proofErr w:type="spellStart"/>
      <w:r>
        <w:rPr>
          <w:szCs w:val="28"/>
        </w:rPr>
        <w:t>тис</w:t>
      </w:r>
      <w:r w:rsidR="0025745E">
        <w:rPr>
          <w:szCs w:val="28"/>
        </w:rPr>
        <w:t>.грн</w:t>
      </w:r>
      <w:proofErr w:type="spellEnd"/>
      <w:r>
        <w:rPr>
          <w:szCs w:val="28"/>
        </w:rPr>
        <w:t xml:space="preserve"> </w:t>
      </w:r>
      <w:r w:rsidR="0025745E">
        <w:rPr>
          <w:szCs w:val="28"/>
        </w:rPr>
        <w:t>для ФАП с.</w:t>
      </w:r>
      <w:r w:rsidR="00F54D30">
        <w:rPr>
          <w:szCs w:val="28"/>
        </w:rPr>
        <w:t xml:space="preserve"> </w:t>
      </w:r>
      <w:proofErr w:type="spellStart"/>
      <w:r w:rsidR="0025745E">
        <w:rPr>
          <w:szCs w:val="28"/>
        </w:rPr>
        <w:t>Бритавка</w:t>
      </w:r>
      <w:proofErr w:type="spellEnd"/>
      <w:r w:rsidR="0025745E">
        <w:rPr>
          <w:szCs w:val="28"/>
        </w:rPr>
        <w:t>;</w:t>
      </w:r>
      <w:r w:rsidR="00310A0E">
        <w:rPr>
          <w:szCs w:val="28"/>
        </w:rPr>
        <w:t xml:space="preserve"> </w:t>
      </w:r>
    </w:p>
    <w:p w:rsidR="0025745E" w:rsidRDefault="00DB7045" w:rsidP="00310A0E">
      <w:pPr>
        <w:jc w:val="both"/>
        <w:rPr>
          <w:szCs w:val="28"/>
        </w:rPr>
      </w:pPr>
      <w:r>
        <w:rPr>
          <w:szCs w:val="28"/>
        </w:rPr>
        <w:tab/>
        <w:t>ТПКВК 0317212  «</w:t>
      </w:r>
      <w:r w:rsidR="00310A0E" w:rsidRPr="00310A0E">
        <w:rPr>
          <w:szCs w:val="28"/>
        </w:rPr>
        <w:t>Підтримка періодичних видань (газет та журналів)</w:t>
      </w:r>
      <w:r>
        <w:rPr>
          <w:szCs w:val="28"/>
        </w:rPr>
        <w:t xml:space="preserve">» на суму 5,0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310A0E" w:rsidRPr="002237FD">
        <w:rPr>
          <w:szCs w:val="28"/>
        </w:rPr>
        <w:t xml:space="preserve">на виконання районної комплексної </w:t>
      </w:r>
      <w:r>
        <w:rPr>
          <w:szCs w:val="28"/>
        </w:rPr>
        <w:t>П</w:t>
      </w:r>
      <w:r w:rsidR="00310A0E" w:rsidRPr="002237FD">
        <w:rPr>
          <w:szCs w:val="28"/>
        </w:rPr>
        <w:t>рограми забезпечення розвитку і надання інформаційних послуг населенню</w:t>
      </w:r>
      <w:r w:rsidR="0025745E">
        <w:rPr>
          <w:szCs w:val="28"/>
        </w:rPr>
        <w:t xml:space="preserve">; </w:t>
      </w:r>
    </w:p>
    <w:p w:rsidR="00310A0E" w:rsidRPr="0025745E" w:rsidRDefault="00DB7045" w:rsidP="00310A0E">
      <w:pPr>
        <w:jc w:val="both"/>
        <w:rPr>
          <w:szCs w:val="28"/>
        </w:rPr>
      </w:pPr>
      <w:r>
        <w:rPr>
          <w:szCs w:val="28"/>
        </w:rPr>
        <w:tab/>
        <w:t>ТПКВК  0312220  «</w:t>
      </w:r>
      <w:r w:rsidR="0025745E" w:rsidRPr="0025745E">
        <w:rPr>
          <w:szCs w:val="28"/>
        </w:rPr>
        <w:t xml:space="preserve">Інші </w:t>
      </w:r>
      <w:r>
        <w:rPr>
          <w:szCs w:val="28"/>
        </w:rPr>
        <w:t xml:space="preserve"> </w:t>
      </w:r>
      <w:r w:rsidR="0025745E" w:rsidRPr="0025745E">
        <w:rPr>
          <w:szCs w:val="28"/>
        </w:rPr>
        <w:t xml:space="preserve">заходи в галузі </w:t>
      </w:r>
      <w:r>
        <w:rPr>
          <w:szCs w:val="28"/>
        </w:rPr>
        <w:t xml:space="preserve">  </w:t>
      </w:r>
      <w:r w:rsidR="0025745E" w:rsidRPr="0025745E">
        <w:rPr>
          <w:szCs w:val="28"/>
        </w:rPr>
        <w:t>охорони здоров`я</w:t>
      </w:r>
      <w:r>
        <w:rPr>
          <w:szCs w:val="28"/>
        </w:rPr>
        <w:t>»</w:t>
      </w:r>
      <w:r w:rsidR="0025745E">
        <w:rPr>
          <w:szCs w:val="28"/>
        </w:rPr>
        <w:t xml:space="preserve"> в</w:t>
      </w:r>
      <w:r>
        <w:rPr>
          <w:szCs w:val="28"/>
        </w:rPr>
        <w:t xml:space="preserve"> </w:t>
      </w:r>
      <w:r w:rsidR="0025745E">
        <w:rPr>
          <w:szCs w:val="28"/>
        </w:rPr>
        <w:t xml:space="preserve"> сумі 11,505 </w:t>
      </w:r>
      <w:proofErr w:type="spellStart"/>
      <w:r w:rsidR="0025745E">
        <w:rPr>
          <w:szCs w:val="28"/>
        </w:rPr>
        <w:t>тис.грн</w:t>
      </w:r>
      <w:proofErr w:type="spellEnd"/>
      <w:r w:rsidR="0025745E">
        <w:rPr>
          <w:szCs w:val="28"/>
        </w:rPr>
        <w:t>;</w:t>
      </w:r>
    </w:p>
    <w:p w:rsidR="00310A0E" w:rsidRPr="0025745E" w:rsidRDefault="00DB7045" w:rsidP="0025745E">
      <w:pPr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>1.3</w:t>
      </w:r>
      <w:r>
        <w:rPr>
          <w:szCs w:val="28"/>
        </w:rPr>
        <w:t>.3</w:t>
      </w:r>
      <w:r w:rsidR="0025745E">
        <w:rPr>
          <w:szCs w:val="28"/>
        </w:rPr>
        <w:t xml:space="preserve"> </w:t>
      </w:r>
      <w:r w:rsidR="00424E65" w:rsidRPr="00CF4AF2">
        <w:rPr>
          <w:szCs w:val="28"/>
        </w:rPr>
        <w:t>відділ</w:t>
      </w:r>
      <w:r w:rsidR="00424E65">
        <w:rPr>
          <w:szCs w:val="28"/>
        </w:rPr>
        <w:t xml:space="preserve"> освіти Чечельницької районної д</w:t>
      </w:r>
      <w:r>
        <w:rPr>
          <w:szCs w:val="28"/>
        </w:rPr>
        <w:t xml:space="preserve">ержавної адміністрації на суму </w:t>
      </w:r>
      <w:r w:rsidR="00440B0A">
        <w:rPr>
          <w:szCs w:val="28"/>
        </w:rPr>
        <w:t>6,3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 w:rsidR="00424E65">
        <w:rPr>
          <w:szCs w:val="28"/>
        </w:rPr>
        <w:t xml:space="preserve"> за ТПКВК 1011020</w:t>
      </w:r>
      <w:r w:rsidR="00424E65" w:rsidRPr="004B1D8E">
        <w:t xml:space="preserve"> </w:t>
      </w:r>
      <w:r w:rsidR="00424E65" w:rsidRPr="00C67010">
        <w:rPr>
          <w:szCs w:val="28"/>
        </w:rPr>
        <w:t>«</w:t>
      </w:r>
      <w:r w:rsidR="00424E65" w:rsidRPr="001917FE">
        <w:t>Надання загальної середньої освіти загальноос</w:t>
      </w:r>
      <w:r>
        <w:t>вітніми навчальними закладами (</w:t>
      </w:r>
      <w:r w:rsidR="00424E65" w:rsidRPr="001917FE">
        <w:t>в т.ч. школою-дитячим садком, інтернатом при школі), спеціалізованими школами, ліцеями, гімназіями, колегіумами</w:t>
      </w:r>
      <w:r w:rsidR="00424E65" w:rsidRPr="00C67010">
        <w:rPr>
          <w:szCs w:val="28"/>
        </w:rPr>
        <w:t>»</w:t>
      </w:r>
      <w:r w:rsidR="00440B0A">
        <w:rPr>
          <w:szCs w:val="28"/>
        </w:rPr>
        <w:t xml:space="preserve"> для придбання предметів, матеріалів,</w:t>
      </w:r>
      <w:r>
        <w:rPr>
          <w:szCs w:val="28"/>
        </w:rPr>
        <w:t xml:space="preserve"> обладнання та інвентарю для КЗ «</w:t>
      </w:r>
      <w:proofErr w:type="spellStart"/>
      <w:r w:rsidR="00440B0A">
        <w:rPr>
          <w:szCs w:val="28"/>
        </w:rPr>
        <w:t>Ольгопільська</w:t>
      </w:r>
      <w:proofErr w:type="spellEnd"/>
      <w:r w:rsidR="00440B0A">
        <w:rPr>
          <w:szCs w:val="28"/>
        </w:rPr>
        <w:t xml:space="preserve"> СЗШ І-ІІІ </w:t>
      </w:r>
      <w:r>
        <w:rPr>
          <w:szCs w:val="28"/>
        </w:rPr>
        <w:t>ст.»</w:t>
      </w:r>
      <w:r w:rsidR="00F54D30">
        <w:rPr>
          <w:szCs w:val="28"/>
        </w:rPr>
        <w:t>.</w:t>
      </w:r>
    </w:p>
    <w:p w:rsidR="00E30438" w:rsidRDefault="00424E65" w:rsidP="00D251C1">
      <w:pPr>
        <w:tabs>
          <w:tab w:val="left" w:pos="960"/>
        </w:tabs>
        <w:ind w:firstLine="708"/>
        <w:jc w:val="both"/>
        <w:rPr>
          <w:szCs w:val="28"/>
        </w:rPr>
      </w:pPr>
      <w:r>
        <w:t>1.</w:t>
      </w:r>
      <w:r w:rsidR="00D613DA">
        <w:t>4</w:t>
      </w:r>
      <w:r w:rsidR="003564F8">
        <w:t xml:space="preserve"> </w:t>
      </w:r>
      <w:r w:rsidR="00F54D30">
        <w:t xml:space="preserve"> </w:t>
      </w:r>
      <w:r w:rsidR="003564F8" w:rsidRPr="00C4365C">
        <w:rPr>
          <w:szCs w:val="28"/>
        </w:rPr>
        <w:t xml:space="preserve">Здійснити перерозподіл </w:t>
      </w:r>
      <w:r w:rsidR="00DB7045">
        <w:rPr>
          <w:szCs w:val="28"/>
        </w:rPr>
        <w:t xml:space="preserve">видатків </w:t>
      </w:r>
      <w:r w:rsidR="003564F8" w:rsidRPr="00C4365C">
        <w:rPr>
          <w:szCs w:val="28"/>
        </w:rPr>
        <w:t>між спеціальним фондом</w:t>
      </w:r>
      <w:r w:rsidR="00DB7045">
        <w:rPr>
          <w:szCs w:val="28"/>
        </w:rPr>
        <w:t xml:space="preserve"> </w:t>
      </w:r>
      <w:r w:rsidR="003564F8" w:rsidRPr="00C4365C">
        <w:rPr>
          <w:szCs w:val="28"/>
        </w:rPr>
        <w:t>(</w:t>
      </w:r>
      <w:r w:rsidR="00DB7045">
        <w:rPr>
          <w:szCs w:val="28"/>
        </w:rPr>
        <w:t xml:space="preserve">бюджетом розвитку), загальним фондом </w:t>
      </w:r>
      <w:r w:rsidR="003564F8" w:rsidRPr="00C4365C">
        <w:rPr>
          <w:szCs w:val="28"/>
        </w:rPr>
        <w:t xml:space="preserve">районного бюджету </w:t>
      </w:r>
      <w:r w:rsidR="006500A2">
        <w:rPr>
          <w:szCs w:val="28"/>
        </w:rPr>
        <w:t xml:space="preserve">та між </w:t>
      </w:r>
      <w:r w:rsidR="003564F8" w:rsidRPr="00C4365C">
        <w:rPr>
          <w:szCs w:val="28"/>
        </w:rPr>
        <w:t>головним</w:t>
      </w:r>
      <w:r w:rsidR="006500A2">
        <w:rPr>
          <w:szCs w:val="28"/>
        </w:rPr>
        <w:t>и</w:t>
      </w:r>
      <w:r w:rsidR="003564F8" w:rsidRPr="00C4365C">
        <w:rPr>
          <w:szCs w:val="28"/>
        </w:rPr>
        <w:t xml:space="preserve"> розпорядник</w:t>
      </w:r>
      <w:r w:rsidR="006500A2">
        <w:rPr>
          <w:szCs w:val="28"/>
        </w:rPr>
        <w:t>ами</w:t>
      </w:r>
      <w:r w:rsidR="00DB7045">
        <w:rPr>
          <w:szCs w:val="28"/>
        </w:rPr>
        <w:t xml:space="preserve"> коштів</w:t>
      </w:r>
      <w:r w:rsidR="003564F8" w:rsidRPr="00C4365C">
        <w:rPr>
          <w:szCs w:val="28"/>
        </w:rPr>
        <w:t xml:space="preserve">, а саме: зменшити видатки </w:t>
      </w:r>
      <w:r w:rsidR="00DB7045">
        <w:rPr>
          <w:szCs w:val="28"/>
        </w:rPr>
        <w:t xml:space="preserve">спеціального фонду за </w:t>
      </w:r>
      <w:r w:rsidR="006500A2">
        <w:rPr>
          <w:szCs w:val="28"/>
        </w:rPr>
        <w:t>головним розпорядником від</w:t>
      </w:r>
      <w:r w:rsidR="006500A2" w:rsidRPr="00C4365C">
        <w:rPr>
          <w:szCs w:val="28"/>
        </w:rPr>
        <w:t>діл культури</w:t>
      </w:r>
      <w:r w:rsidR="006500A2">
        <w:rPr>
          <w:szCs w:val="28"/>
        </w:rPr>
        <w:t xml:space="preserve"> і туризму</w:t>
      </w:r>
      <w:r w:rsidR="006500A2" w:rsidRPr="00C4365C">
        <w:rPr>
          <w:szCs w:val="28"/>
        </w:rPr>
        <w:t xml:space="preserve"> райдержадміністрації за ТПКВК</w:t>
      </w:r>
      <w:r w:rsidR="006500A2">
        <w:rPr>
          <w:szCs w:val="28"/>
        </w:rPr>
        <w:t xml:space="preserve"> 2414100</w:t>
      </w:r>
      <w:r w:rsidR="00DB7045">
        <w:rPr>
          <w:szCs w:val="28"/>
        </w:rPr>
        <w:t xml:space="preserve"> «</w:t>
      </w:r>
      <w:r w:rsidR="006500A2" w:rsidRPr="00E53097">
        <w:rPr>
          <w:szCs w:val="28"/>
        </w:rPr>
        <w:t>Школи естетичного виховання дітей</w:t>
      </w:r>
      <w:r w:rsidR="00DB7045">
        <w:rPr>
          <w:szCs w:val="28"/>
        </w:rPr>
        <w:t>»</w:t>
      </w:r>
      <w:r w:rsidR="00A34877">
        <w:rPr>
          <w:szCs w:val="28"/>
        </w:rPr>
        <w:t>,</w:t>
      </w:r>
      <w:r w:rsidR="006500A2" w:rsidRPr="00C4365C">
        <w:rPr>
          <w:szCs w:val="28"/>
        </w:rPr>
        <w:t xml:space="preserve"> </w:t>
      </w:r>
      <w:r w:rsidR="00DB7045">
        <w:rPr>
          <w:szCs w:val="28"/>
        </w:rPr>
        <w:t xml:space="preserve">виділені </w:t>
      </w:r>
      <w:r w:rsidR="003564F8" w:rsidRPr="00C4365C">
        <w:rPr>
          <w:szCs w:val="28"/>
        </w:rPr>
        <w:t xml:space="preserve"> рішення</w:t>
      </w:r>
      <w:r w:rsidR="00DB7045">
        <w:rPr>
          <w:szCs w:val="28"/>
        </w:rPr>
        <w:t>м</w:t>
      </w:r>
      <w:r w:rsidR="003564F8" w:rsidRPr="00C4365C">
        <w:rPr>
          <w:szCs w:val="28"/>
        </w:rPr>
        <w:t xml:space="preserve"> сесії районної ради </w:t>
      </w:r>
      <w:r w:rsidR="006500A2">
        <w:rPr>
          <w:szCs w:val="28"/>
        </w:rPr>
        <w:t xml:space="preserve">для побудови котельні на суму </w:t>
      </w:r>
      <w:r w:rsidR="00310A0E">
        <w:rPr>
          <w:szCs w:val="28"/>
        </w:rPr>
        <w:t>3</w:t>
      </w:r>
      <w:r w:rsidR="00D251C1">
        <w:rPr>
          <w:szCs w:val="28"/>
        </w:rPr>
        <w:t>10,3</w:t>
      </w:r>
      <w:r w:rsidR="006500A2">
        <w:rPr>
          <w:szCs w:val="28"/>
        </w:rPr>
        <w:t xml:space="preserve"> </w:t>
      </w:r>
      <w:proofErr w:type="spellStart"/>
      <w:r w:rsidR="006500A2">
        <w:rPr>
          <w:szCs w:val="28"/>
        </w:rPr>
        <w:t>тис.грн</w:t>
      </w:r>
      <w:proofErr w:type="spellEnd"/>
      <w:r w:rsidR="00A34877">
        <w:rPr>
          <w:szCs w:val="28"/>
        </w:rPr>
        <w:t xml:space="preserve"> </w:t>
      </w:r>
      <w:r w:rsidR="006500A2">
        <w:rPr>
          <w:szCs w:val="28"/>
        </w:rPr>
        <w:t xml:space="preserve"> та</w:t>
      </w:r>
      <w:r w:rsidR="00DB7045">
        <w:rPr>
          <w:szCs w:val="28"/>
        </w:rPr>
        <w:t>,  відповідно, збільшити видатки</w:t>
      </w:r>
      <w:r w:rsidR="006500A2">
        <w:rPr>
          <w:szCs w:val="28"/>
        </w:rPr>
        <w:t>:</w:t>
      </w:r>
    </w:p>
    <w:p w:rsidR="002A7BEB" w:rsidRDefault="00E30438" w:rsidP="00D613DA">
      <w:pPr>
        <w:tabs>
          <w:tab w:val="left" w:pos="960"/>
        </w:tabs>
        <w:ind w:firstLine="708"/>
        <w:jc w:val="both"/>
        <w:rPr>
          <w:szCs w:val="28"/>
        </w:rPr>
      </w:pPr>
      <w:r>
        <w:rPr>
          <w:szCs w:val="28"/>
        </w:rPr>
        <w:t>1.</w:t>
      </w:r>
      <w:r w:rsidR="00D613DA">
        <w:rPr>
          <w:szCs w:val="28"/>
        </w:rPr>
        <w:t>4</w:t>
      </w:r>
      <w:r>
        <w:rPr>
          <w:szCs w:val="28"/>
        </w:rPr>
        <w:t xml:space="preserve">.1 </w:t>
      </w:r>
      <w:r w:rsidR="002A7BEB">
        <w:rPr>
          <w:szCs w:val="28"/>
        </w:rPr>
        <w:t xml:space="preserve">за головним розпорядником коштів Чечельницька районна рада </w:t>
      </w:r>
      <w:r w:rsidR="006500A2">
        <w:rPr>
          <w:szCs w:val="28"/>
        </w:rPr>
        <w:t xml:space="preserve">за </w:t>
      </w:r>
      <w:r w:rsidR="00AC2D82">
        <w:rPr>
          <w:szCs w:val="28"/>
        </w:rPr>
        <w:t xml:space="preserve"> Т</w:t>
      </w:r>
      <w:r w:rsidR="00AC2D82" w:rsidRPr="00C67010">
        <w:rPr>
          <w:szCs w:val="28"/>
        </w:rPr>
        <w:t xml:space="preserve">ПКВК </w:t>
      </w:r>
      <w:r w:rsidR="00DB7045">
        <w:rPr>
          <w:szCs w:val="28"/>
        </w:rPr>
        <w:t>0113400 «</w:t>
      </w:r>
      <w:r w:rsidR="00AC2D82">
        <w:rPr>
          <w:szCs w:val="28"/>
        </w:rPr>
        <w:t>Інші видатки на соціальний захист населення</w:t>
      </w:r>
      <w:r w:rsidR="00DB7045">
        <w:rPr>
          <w:szCs w:val="28"/>
        </w:rPr>
        <w:t>»</w:t>
      </w:r>
      <w:r w:rsidR="00AC2D82">
        <w:rPr>
          <w:szCs w:val="28"/>
        </w:rPr>
        <w:t xml:space="preserve"> на суму </w:t>
      </w:r>
      <w:r w:rsidR="00A34877">
        <w:rPr>
          <w:szCs w:val="28"/>
        </w:rPr>
        <w:t xml:space="preserve">     </w:t>
      </w:r>
      <w:r w:rsidR="00AC2D82">
        <w:rPr>
          <w:szCs w:val="28"/>
        </w:rPr>
        <w:t>10,0</w:t>
      </w:r>
      <w:r w:rsidR="00DB7045">
        <w:rPr>
          <w:szCs w:val="28"/>
        </w:rPr>
        <w:t xml:space="preserve"> </w:t>
      </w:r>
      <w:proofErr w:type="spellStart"/>
      <w:r w:rsidR="00DB7045">
        <w:rPr>
          <w:szCs w:val="28"/>
        </w:rPr>
        <w:t>тис.грн</w:t>
      </w:r>
      <w:proofErr w:type="spellEnd"/>
      <w:r w:rsidR="00A34877">
        <w:rPr>
          <w:szCs w:val="28"/>
        </w:rPr>
        <w:t xml:space="preserve"> </w:t>
      </w:r>
      <w:r w:rsidR="00C73C95">
        <w:rPr>
          <w:szCs w:val="28"/>
        </w:rPr>
        <w:t xml:space="preserve"> </w:t>
      </w:r>
      <w:r w:rsidR="00DB7045">
        <w:rPr>
          <w:szCs w:val="28"/>
        </w:rPr>
        <w:t>на виконання районної П</w:t>
      </w:r>
      <w:r w:rsidR="00AC2D82">
        <w:rPr>
          <w:szCs w:val="28"/>
        </w:rPr>
        <w:t xml:space="preserve">рограми надання матеріальної допомоги людям, що потребують лікування </w:t>
      </w:r>
      <w:r w:rsidR="00C841FE">
        <w:rPr>
          <w:szCs w:val="28"/>
        </w:rPr>
        <w:t>та поліпшення матеріальних умов;</w:t>
      </w:r>
      <w:r w:rsidR="00AC2D82">
        <w:rPr>
          <w:szCs w:val="28"/>
        </w:rPr>
        <w:t xml:space="preserve"> </w:t>
      </w:r>
    </w:p>
    <w:p w:rsidR="00997C7E" w:rsidRPr="00E012E9" w:rsidRDefault="004F7E90" w:rsidP="00D613DA">
      <w:pPr>
        <w:ind w:firstLine="708"/>
        <w:jc w:val="both"/>
        <w:rPr>
          <w:szCs w:val="28"/>
        </w:rPr>
      </w:pPr>
      <w:r w:rsidRPr="00E012E9">
        <w:rPr>
          <w:szCs w:val="28"/>
        </w:rPr>
        <w:t>1.</w:t>
      </w:r>
      <w:r w:rsidR="00D613DA">
        <w:rPr>
          <w:szCs w:val="28"/>
        </w:rPr>
        <w:t>4</w:t>
      </w:r>
      <w:r w:rsidR="00E30438">
        <w:rPr>
          <w:szCs w:val="28"/>
        </w:rPr>
        <w:t>.2</w:t>
      </w:r>
      <w:r w:rsidR="00303730" w:rsidRPr="00E012E9">
        <w:rPr>
          <w:szCs w:val="28"/>
        </w:rPr>
        <w:t xml:space="preserve"> </w:t>
      </w:r>
      <w:r w:rsidR="002532B2" w:rsidRPr="00E012E9">
        <w:rPr>
          <w:szCs w:val="28"/>
        </w:rPr>
        <w:t xml:space="preserve">за головним розпорядником коштів </w:t>
      </w:r>
      <w:r w:rsidR="000A3522" w:rsidRPr="00E012E9">
        <w:rPr>
          <w:szCs w:val="28"/>
        </w:rPr>
        <w:t>Чечельницьк</w:t>
      </w:r>
      <w:r w:rsidR="002532B2" w:rsidRPr="00E012E9">
        <w:rPr>
          <w:szCs w:val="28"/>
        </w:rPr>
        <w:t>а</w:t>
      </w:r>
      <w:r w:rsidR="00303730" w:rsidRPr="00E012E9">
        <w:rPr>
          <w:szCs w:val="28"/>
        </w:rPr>
        <w:t xml:space="preserve"> </w:t>
      </w:r>
      <w:r w:rsidR="00D11CBD" w:rsidRPr="00E012E9">
        <w:rPr>
          <w:szCs w:val="28"/>
        </w:rPr>
        <w:t>районн</w:t>
      </w:r>
      <w:r w:rsidR="002532B2" w:rsidRPr="00E012E9">
        <w:rPr>
          <w:szCs w:val="28"/>
        </w:rPr>
        <w:t xml:space="preserve">а державна адміністрація </w:t>
      </w:r>
      <w:r w:rsidR="00212A07" w:rsidRPr="00E012E9">
        <w:rPr>
          <w:szCs w:val="28"/>
        </w:rPr>
        <w:t xml:space="preserve"> </w:t>
      </w:r>
      <w:r w:rsidR="00997C7E" w:rsidRPr="00E012E9">
        <w:rPr>
          <w:szCs w:val="28"/>
        </w:rPr>
        <w:t xml:space="preserve">на загальну суму </w:t>
      </w:r>
      <w:r w:rsidR="00E012E9" w:rsidRPr="00E012E9">
        <w:rPr>
          <w:szCs w:val="28"/>
        </w:rPr>
        <w:t xml:space="preserve"> </w:t>
      </w:r>
      <w:r w:rsidR="00D251C1">
        <w:rPr>
          <w:szCs w:val="28"/>
        </w:rPr>
        <w:t xml:space="preserve">229,3 </w:t>
      </w:r>
      <w:proofErr w:type="spellStart"/>
      <w:r w:rsidR="00997C7E" w:rsidRPr="00E012E9">
        <w:rPr>
          <w:szCs w:val="28"/>
        </w:rPr>
        <w:t>тис.грн</w:t>
      </w:r>
      <w:proofErr w:type="spellEnd"/>
      <w:r w:rsidR="00A34877">
        <w:rPr>
          <w:szCs w:val="28"/>
        </w:rPr>
        <w:t>,</w:t>
      </w:r>
      <w:r w:rsidR="00997C7E" w:rsidRPr="00E012E9">
        <w:rPr>
          <w:szCs w:val="28"/>
        </w:rPr>
        <w:t xml:space="preserve"> </w:t>
      </w:r>
      <w:r w:rsidR="00212A07" w:rsidRPr="00E012E9">
        <w:rPr>
          <w:szCs w:val="28"/>
        </w:rPr>
        <w:t>в т.ч.</w:t>
      </w:r>
      <w:r w:rsidR="00A34877">
        <w:rPr>
          <w:szCs w:val="28"/>
        </w:rPr>
        <w:t xml:space="preserve"> </w:t>
      </w:r>
      <w:r w:rsidR="002532B2" w:rsidRPr="00E012E9">
        <w:rPr>
          <w:szCs w:val="28"/>
        </w:rPr>
        <w:t>за</w:t>
      </w:r>
      <w:r w:rsidR="00212A07" w:rsidRPr="00E012E9">
        <w:rPr>
          <w:szCs w:val="28"/>
        </w:rPr>
        <w:t>:</w:t>
      </w:r>
      <w:r w:rsidR="002532B2" w:rsidRPr="00E012E9">
        <w:rPr>
          <w:szCs w:val="28"/>
        </w:rPr>
        <w:t xml:space="preserve"> </w:t>
      </w:r>
    </w:p>
    <w:p w:rsidR="00230142" w:rsidRPr="00BF4BC9" w:rsidRDefault="0073373A" w:rsidP="002F745F">
      <w:pPr>
        <w:jc w:val="both"/>
        <w:rPr>
          <w:szCs w:val="28"/>
        </w:rPr>
      </w:pPr>
      <w:r>
        <w:rPr>
          <w:szCs w:val="28"/>
        </w:rPr>
        <w:tab/>
      </w:r>
      <w:r w:rsidR="000364EE" w:rsidRPr="00BF4BC9">
        <w:rPr>
          <w:szCs w:val="28"/>
        </w:rPr>
        <w:t>Т</w:t>
      </w:r>
      <w:r w:rsidR="00D178EE" w:rsidRPr="00BF4BC9">
        <w:rPr>
          <w:szCs w:val="28"/>
        </w:rPr>
        <w:t>ПКВК 0312010</w:t>
      </w:r>
      <w:r w:rsidR="00073459" w:rsidRPr="00BF4BC9">
        <w:rPr>
          <w:szCs w:val="28"/>
        </w:rPr>
        <w:t xml:space="preserve"> </w:t>
      </w:r>
      <w:r>
        <w:rPr>
          <w:szCs w:val="28"/>
        </w:rPr>
        <w:t>«</w:t>
      </w:r>
      <w:r w:rsidR="00D178EE" w:rsidRPr="00BF4BC9">
        <w:rPr>
          <w:szCs w:val="28"/>
        </w:rPr>
        <w:t>Багатопрофільна стаціон</w:t>
      </w:r>
      <w:r>
        <w:rPr>
          <w:szCs w:val="28"/>
        </w:rPr>
        <w:t>арна медична допомога населенню»</w:t>
      </w:r>
      <w:r w:rsidR="004B2976" w:rsidRPr="00BF4BC9">
        <w:rPr>
          <w:szCs w:val="28"/>
        </w:rPr>
        <w:t xml:space="preserve"> </w:t>
      </w:r>
      <w:r w:rsidR="00F54804">
        <w:rPr>
          <w:szCs w:val="28"/>
        </w:rPr>
        <w:t>на</w:t>
      </w:r>
      <w:r w:rsidR="00796B55" w:rsidRPr="00BF4BC9">
        <w:rPr>
          <w:szCs w:val="28"/>
        </w:rPr>
        <w:t xml:space="preserve"> </w:t>
      </w:r>
      <w:r w:rsidR="00E012E9" w:rsidRPr="00BF4BC9">
        <w:rPr>
          <w:szCs w:val="28"/>
        </w:rPr>
        <w:t>сум</w:t>
      </w:r>
      <w:r w:rsidR="00F54804">
        <w:rPr>
          <w:szCs w:val="28"/>
        </w:rPr>
        <w:t>у</w:t>
      </w:r>
      <w:r w:rsidR="00E012E9" w:rsidRPr="00BF4BC9">
        <w:rPr>
          <w:szCs w:val="28"/>
        </w:rPr>
        <w:t xml:space="preserve"> </w:t>
      </w:r>
      <w:r w:rsidR="002F745F">
        <w:rPr>
          <w:szCs w:val="28"/>
        </w:rPr>
        <w:t>120</w:t>
      </w:r>
      <w:r w:rsidR="006500A2">
        <w:rPr>
          <w:szCs w:val="28"/>
        </w:rPr>
        <w:t>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C841FE">
        <w:rPr>
          <w:szCs w:val="28"/>
        </w:rPr>
        <w:t>(в т.ч.</w:t>
      </w:r>
      <w:r w:rsidR="00A34877">
        <w:rPr>
          <w:szCs w:val="28"/>
        </w:rPr>
        <w:t xml:space="preserve"> </w:t>
      </w:r>
      <w:r w:rsidR="00C841FE">
        <w:rPr>
          <w:szCs w:val="28"/>
        </w:rPr>
        <w:t>для придбання медичних препаратів для обстеже</w:t>
      </w:r>
      <w:r>
        <w:rPr>
          <w:szCs w:val="28"/>
        </w:rPr>
        <w:t>ння учнів школи с.</w:t>
      </w:r>
      <w:r w:rsidR="00A34877">
        <w:rPr>
          <w:szCs w:val="28"/>
        </w:rPr>
        <w:t xml:space="preserve"> </w:t>
      </w:r>
      <w:r>
        <w:rPr>
          <w:szCs w:val="28"/>
        </w:rPr>
        <w:t>Попова Гребля</w:t>
      </w:r>
      <w:r w:rsidR="00C841FE">
        <w:rPr>
          <w:szCs w:val="28"/>
        </w:rPr>
        <w:t>)</w:t>
      </w:r>
      <w:r w:rsidR="00D029F2" w:rsidRPr="00BF4BC9">
        <w:rPr>
          <w:szCs w:val="28"/>
        </w:rPr>
        <w:t>;</w:t>
      </w:r>
    </w:p>
    <w:p w:rsidR="00212A07" w:rsidRDefault="0073373A" w:rsidP="00C841FE">
      <w:pPr>
        <w:jc w:val="both"/>
        <w:rPr>
          <w:szCs w:val="28"/>
        </w:rPr>
      </w:pPr>
      <w:r>
        <w:rPr>
          <w:szCs w:val="28"/>
        </w:rPr>
        <w:tab/>
      </w:r>
      <w:r w:rsidR="000364EE" w:rsidRPr="00BF4BC9">
        <w:rPr>
          <w:szCs w:val="28"/>
        </w:rPr>
        <w:t>Т</w:t>
      </w:r>
      <w:r>
        <w:rPr>
          <w:szCs w:val="28"/>
        </w:rPr>
        <w:t>ПКВК 0312180 «</w:t>
      </w:r>
      <w:r w:rsidR="00212A07" w:rsidRPr="00BF4BC9">
        <w:rPr>
          <w:szCs w:val="28"/>
        </w:rPr>
        <w:t xml:space="preserve">Первинна медична допомога </w:t>
      </w:r>
      <w:r>
        <w:rPr>
          <w:szCs w:val="28"/>
        </w:rPr>
        <w:t xml:space="preserve">населенню» </w:t>
      </w:r>
      <w:r w:rsidR="00F54804">
        <w:rPr>
          <w:szCs w:val="28"/>
        </w:rPr>
        <w:t xml:space="preserve">на загальну суму </w:t>
      </w:r>
      <w:r w:rsidR="006500A2">
        <w:rPr>
          <w:szCs w:val="28"/>
        </w:rPr>
        <w:t>36,0</w:t>
      </w:r>
      <w:r w:rsidR="00F54804">
        <w:rPr>
          <w:szCs w:val="28"/>
        </w:rPr>
        <w:t xml:space="preserve"> </w:t>
      </w:r>
      <w:proofErr w:type="spellStart"/>
      <w:r w:rsidR="00F54804">
        <w:rPr>
          <w:szCs w:val="28"/>
        </w:rPr>
        <w:t>тис.грн</w:t>
      </w:r>
      <w:proofErr w:type="spellEnd"/>
      <w:r w:rsidR="008516A2">
        <w:rPr>
          <w:szCs w:val="28"/>
        </w:rPr>
        <w:t>;</w:t>
      </w:r>
    </w:p>
    <w:p w:rsidR="00310A0E" w:rsidRDefault="0073373A" w:rsidP="00C841FE">
      <w:pPr>
        <w:jc w:val="both"/>
        <w:rPr>
          <w:szCs w:val="28"/>
        </w:rPr>
      </w:pPr>
      <w:r>
        <w:rPr>
          <w:szCs w:val="28"/>
        </w:rPr>
        <w:tab/>
      </w:r>
      <w:r w:rsidR="00AC2D82">
        <w:rPr>
          <w:szCs w:val="28"/>
        </w:rPr>
        <w:t>Т</w:t>
      </w:r>
      <w:r w:rsidR="00AC2D82" w:rsidRPr="00C67010">
        <w:rPr>
          <w:szCs w:val="28"/>
        </w:rPr>
        <w:t>ПКВК</w:t>
      </w:r>
      <w:r w:rsidR="00AC2D82">
        <w:rPr>
          <w:szCs w:val="28"/>
        </w:rPr>
        <w:t xml:space="preserve"> </w:t>
      </w:r>
      <w:r w:rsidR="00AC2D82" w:rsidRPr="00C67010">
        <w:rPr>
          <w:szCs w:val="28"/>
        </w:rPr>
        <w:t xml:space="preserve"> </w:t>
      </w:r>
      <w:r>
        <w:rPr>
          <w:szCs w:val="28"/>
        </w:rPr>
        <w:t>0313400  «</w:t>
      </w:r>
      <w:r w:rsidR="00AC2D82">
        <w:rPr>
          <w:szCs w:val="28"/>
        </w:rPr>
        <w:t>Інші видатки на соціальний захист населення</w:t>
      </w:r>
      <w:r>
        <w:rPr>
          <w:szCs w:val="28"/>
        </w:rPr>
        <w:t xml:space="preserve">» на суму 10,0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C73C95">
        <w:rPr>
          <w:szCs w:val="28"/>
        </w:rPr>
        <w:t xml:space="preserve"> </w:t>
      </w:r>
      <w:r w:rsidR="00AC2D82">
        <w:rPr>
          <w:szCs w:val="28"/>
        </w:rPr>
        <w:t xml:space="preserve">на виконання районної </w:t>
      </w:r>
      <w:r w:rsidR="00C73C95">
        <w:rPr>
          <w:szCs w:val="28"/>
        </w:rPr>
        <w:t xml:space="preserve"> </w:t>
      </w:r>
      <w:r>
        <w:rPr>
          <w:szCs w:val="28"/>
        </w:rPr>
        <w:t>П</w:t>
      </w:r>
      <w:r w:rsidR="00AC2D82">
        <w:rPr>
          <w:szCs w:val="28"/>
        </w:rPr>
        <w:t xml:space="preserve">рограми надання матеріальної допомоги людям, що потребують лікування </w:t>
      </w:r>
      <w:r w:rsidR="00310A0E">
        <w:rPr>
          <w:szCs w:val="28"/>
        </w:rPr>
        <w:t>та поліпшення матеріальних умов;</w:t>
      </w:r>
    </w:p>
    <w:p w:rsidR="00C841FE" w:rsidRPr="00310A0E" w:rsidRDefault="0073373A" w:rsidP="00D251C1">
      <w:pPr>
        <w:jc w:val="both"/>
        <w:rPr>
          <w:szCs w:val="28"/>
        </w:rPr>
      </w:pPr>
      <w:r>
        <w:rPr>
          <w:szCs w:val="28"/>
        </w:rPr>
        <w:tab/>
        <w:t>Т</w:t>
      </w:r>
      <w:r w:rsidR="00310A0E">
        <w:rPr>
          <w:szCs w:val="28"/>
        </w:rPr>
        <w:t>ПК</w:t>
      </w:r>
      <w:r>
        <w:rPr>
          <w:szCs w:val="28"/>
        </w:rPr>
        <w:t>ВК 0317212 «</w:t>
      </w:r>
      <w:r w:rsidR="00310A0E" w:rsidRPr="00310A0E">
        <w:rPr>
          <w:szCs w:val="28"/>
        </w:rPr>
        <w:t>Підтримка періодичних видань (газет та журналів)</w:t>
      </w:r>
      <w:r>
        <w:rPr>
          <w:szCs w:val="28"/>
        </w:rPr>
        <w:t xml:space="preserve">» </w:t>
      </w:r>
      <w:r w:rsidR="00310A0E">
        <w:rPr>
          <w:szCs w:val="28"/>
        </w:rPr>
        <w:t xml:space="preserve">на загальну суму </w:t>
      </w:r>
      <w:r w:rsidR="00D251C1">
        <w:rPr>
          <w:szCs w:val="28"/>
        </w:rPr>
        <w:t>63,3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 w:rsidR="0025745E" w:rsidRPr="0025745E">
        <w:rPr>
          <w:szCs w:val="28"/>
        </w:rPr>
        <w:t xml:space="preserve"> </w:t>
      </w:r>
      <w:r w:rsidR="0025745E" w:rsidRPr="002237FD">
        <w:rPr>
          <w:szCs w:val="28"/>
        </w:rPr>
        <w:t xml:space="preserve">на виконання районної комплексної </w:t>
      </w:r>
      <w:r>
        <w:rPr>
          <w:szCs w:val="28"/>
        </w:rPr>
        <w:t>П</w:t>
      </w:r>
      <w:r w:rsidR="0025745E" w:rsidRPr="002237FD">
        <w:rPr>
          <w:szCs w:val="28"/>
        </w:rPr>
        <w:t>рограми забезпечення розвитку і надання інформаційних послуг населенню</w:t>
      </w:r>
      <w:r w:rsidR="0025745E">
        <w:rPr>
          <w:szCs w:val="28"/>
        </w:rPr>
        <w:t>;</w:t>
      </w:r>
    </w:p>
    <w:p w:rsidR="008516A2" w:rsidRDefault="004F7E90" w:rsidP="00A34877">
      <w:pPr>
        <w:ind w:firstLine="709"/>
        <w:jc w:val="both"/>
        <w:rPr>
          <w:szCs w:val="28"/>
        </w:rPr>
      </w:pPr>
      <w:r w:rsidRPr="002237FD">
        <w:rPr>
          <w:szCs w:val="28"/>
        </w:rPr>
        <w:lastRenderedPageBreak/>
        <w:t>1.</w:t>
      </w:r>
      <w:r w:rsidR="00D613DA">
        <w:rPr>
          <w:szCs w:val="28"/>
        </w:rPr>
        <w:t>4</w:t>
      </w:r>
      <w:r w:rsidR="00E30438">
        <w:rPr>
          <w:szCs w:val="28"/>
        </w:rPr>
        <w:t>.3</w:t>
      </w:r>
      <w:r w:rsidR="00B000EF" w:rsidRPr="002237FD">
        <w:rPr>
          <w:szCs w:val="28"/>
        </w:rPr>
        <w:t xml:space="preserve"> </w:t>
      </w:r>
      <w:r w:rsidR="002A7BEB" w:rsidRPr="002237FD">
        <w:rPr>
          <w:szCs w:val="28"/>
        </w:rPr>
        <w:t>за головним</w:t>
      </w:r>
      <w:r w:rsidR="002A7BEB">
        <w:rPr>
          <w:szCs w:val="28"/>
        </w:rPr>
        <w:t xml:space="preserve"> розпорядником коштів </w:t>
      </w:r>
      <w:r w:rsidR="006F54E9" w:rsidRPr="00CF4AF2">
        <w:rPr>
          <w:szCs w:val="28"/>
        </w:rPr>
        <w:t>відділ</w:t>
      </w:r>
      <w:r w:rsidR="006F54E9">
        <w:rPr>
          <w:szCs w:val="28"/>
        </w:rPr>
        <w:t xml:space="preserve"> освіти </w:t>
      </w:r>
      <w:proofErr w:type="spellStart"/>
      <w:r w:rsidR="006F54E9">
        <w:rPr>
          <w:szCs w:val="28"/>
        </w:rPr>
        <w:t>Чечельницької</w:t>
      </w:r>
      <w:proofErr w:type="spellEnd"/>
      <w:r w:rsidR="00B000EF">
        <w:rPr>
          <w:szCs w:val="28"/>
        </w:rPr>
        <w:t xml:space="preserve"> районної державної адміністрації </w:t>
      </w:r>
      <w:r w:rsidR="00F7592C">
        <w:rPr>
          <w:szCs w:val="28"/>
        </w:rPr>
        <w:t xml:space="preserve">на суму </w:t>
      </w:r>
      <w:r w:rsidR="00CA100E">
        <w:rPr>
          <w:szCs w:val="28"/>
        </w:rPr>
        <w:t xml:space="preserve"> </w:t>
      </w:r>
      <w:r w:rsidR="00CC36D5">
        <w:rPr>
          <w:szCs w:val="28"/>
        </w:rPr>
        <w:t>71,0</w:t>
      </w:r>
      <w:r w:rsidR="00CA100E">
        <w:rPr>
          <w:szCs w:val="28"/>
        </w:rPr>
        <w:t xml:space="preserve"> </w:t>
      </w:r>
      <w:proofErr w:type="spellStart"/>
      <w:r w:rsidR="00CA100E">
        <w:rPr>
          <w:szCs w:val="28"/>
        </w:rPr>
        <w:t>тис.грн</w:t>
      </w:r>
      <w:proofErr w:type="spellEnd"/>
      <w:r w:rsidR="00CC36D5">
        <w:rPr>
          <w:szCs w:val="28"/>
        </w:rPr>
        <w:t xml:space="preserve"> за </w:t>
      </w:r>
      <w:r w:rsidR="000364EE">
        <w:rPr>
          <w:szCs w:val="28"/>
        </w:rPr>
        <w:t>Т</w:t>
      </w:r>
      <w:r w:rsidR="004B1D8E">
        <w:rPr>
          <w:szCs w:val="28"/>
        </w:rPr>
        <w:t>ПКВК 1011020</w:t>
      </w:r>
      <w:r w:rsidR="004B1D8E" w:rsidRPr="004B1D8E">
        <w:t xml:space="preserve"> </w:t>
      </w:r>
      <w:r w:rsidR="004B1D8E" w:rsidRPr="00C67010">
        <w:rPr>
          <w:szCs w:val="28"/>
        </w:rPr>
        <w:t>«</w:t>
      </w:r>
      <w:r w:rsidR="004B1D8E" w:rsidRPr="001917FE">
        <w:t>Надання загальної середньої освіти загальноос</w:t>
      </w:r>
      <w:r w:rsidR="0073373A">
        <w:t xml:space="preserve">вітніми </w:t>
      </w:r>
      <w:r w:rsidR="00C73C95">
        <w:t xml:space="preserve"> </w:t>
      </w:r>
      <w:r w:rsidR="0073373A">
        <w:t>навчальними закладами (</w:t>
      </w:r>
      <w:r w:rsidR="004B1D8E" w:rsidRPr="001917FE">
        <w:t>в т.ч. школою-дитячим садком, інтернатом при школі), спеціалізованими школами, ліцеями, гімназіями, колегіумами</w:t>
      </w:r>
      <w:r w:rsidR="004B1D8E" w:rsidRPr="00C67010">
        <w:rPr>
          <w:szCs w:val="28"/>
        </w:rPr>
        <w:t>»</w:t>
      </w:r>
      <w:r w:rsidR="00A34877">
        <w:rPr>
          <w:szCs w:val="28"/>
        </w:rPr>
        <w:t>,</w:t>
      </w:r>
      <w:r w:rsidR="00F54804">
        <w:rPr>
          <w:szCs w:val="28"/>
        </w:rPr>
        <w:t xml:space="preserve"> в т.ч. на оплату праці з нараху</w:t>
      </w:r>
      <w:r w:rsidR="00CC36D5">
        <w:rPr>
          <w:szCs w:val="28"/>
        </w:rPr>
        <w:t>ваннями на заробітну плату 40,0</w:t>
      </w:r>
      <w:r w:rsidR="00F54804">
        <w:rPr>
          <w:szCs w:val="28"/>
        </w:rPr>
        <w:t xml:space="preserve"> </w:t>
      </w:r>
      <w:proofErr w:type="spellStart"/>
      <w:r w:rsidR="00F54804">
        <w:rPr>
          <w:szCs w:val="28"/>
        </w:rPr>
        <w:t>тис.грн</w:t>
      </w:r>
      <w:proofErr w:type="spellEnd"/>
      <w:r w:rsidR="00F54804">
        <w:rPr>
          <w:szCs w:val="28"/>
        </w:rPr>
        <w:t>,</w:t>
      </w:r>
      <w:r w:rsidR="00266003">
        <w:rPr>
          <w:szCs w:val="28"/>
        </w:rPr>
        <w:t xml:space="preserve"> </w:t>
      </w:r>
      <w:r w:rsidR="002A7BEB">
        <w:rPr>
          <w:szCs w:val="28"/>
        </w:rPr>
        <w:t>на</w:t>
      </w:r>
      <w:r w:rsidR="00CC36D5">
        <w:rPr>
          <w:szCs w:val="28"/>
        </w:rPr>
        <w:t xml:space="preserve"> проведення комплексних випробувань та електрови</w:t>
      </w:r>
      <w:r w:rsidR="00C7537E">
        <w:rPr>
          <w:szCs w:val="28"/>
        </w:rPr>
        <w:t>м</w:t>
      </w:r>
      <w:r w:rsidR="00CC36D5">
        <w:rPr>
          <w:szCs w:val="28"/>
        </w:rPr>
        <w:t>ірювань 31,0 тис.грн.</w:t>
      </w:r>
    </w:p>
    <w:p w:rsidR="00CC36D5" w:rsidRDefault="00CC36D5" w:rsidP="00D613D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879A8">
        <w:rPr>
          <w:szCs w:val="28"/>
        </w:rPr>
        <w:tab/>
      </w:r>
      <w:r w:rsidR="00F90BB8">
        <w:rPr>
          <w:szCs w:val="28"/>
        </w:rPr>
        <w:t xml:space="preserve"> </w:t>
      </w:r>
      <w:r>
        <w:rPr>
          <w:szCs w:val="28"/>
        </w:rPr>
        <w:t>1.</w:t>
      </w:r>
      <w:r w:rsidR="00D613DA">
        <w:rPr>
          <w:szCs w:val="28"/>
        </w:rPr>
        <w:t>5</w:t>
      </w:r>
      <w:r w:rsidRPr="00CC36D5">
        <w:rPr>
          <w:szCs w:val="28"/>
        </w:rPr>
        <w:t xml:space="preserve"> </w:t>
      </w:r>
      <w:r w:rsidRPr="00C4365C">
        <w:rPr>
          <w:szCs w:val="28"/>
        </w:rPr>
        <w:t xml:space="preserve">Здійснити перерозподіл видатків  між спеціальним фондом(бюджетом розвитку) та </w:t>
      </w:r>
      <w:r w:rsidR="00A879A8">
        <w:rPr>
          <w:szCs w:val="28"/>
        </w:rPr>
        <w:t xml:space="preserve">загальним фондом </w:t>
      </w:r>
      <w:r w:rsidRPr="00C4365C">
        <w:rPr>
          <w:szCs w:val="28"/>
        </w:rPr>
        <w:t>районного бюджету</w:t>
      </w:r>
      <w:r>
        <w:rPr>
          <w:szCs w:val="28"/>
        </w:rPr>
        <w:t xml:space="preserve"> </w:t>
      </w:r>
      <w:r w:rsidR="00C841FE">
        <w:rPr>
          <w:szCs w:val="28"/>
        </w:rPr>
        <w:t xml:space="preserve">та за програмною класифікацією видатків </w:t>
      </w:r>
      <w:r>
        <w:rPr>
          <w:szCs w:val="28"/>
        </w:rPr>
        <w:t>за г</w:t>
      </w:r>
      <w:r w:rsidR="00C841FE">
        <w:rPr>
          <w:szCs w:val="28"/>
        </w:rPr>
        <w:t>о</w:t>
      </w:r>
      <w:r>
        <w:rPr>
          <w:szCs w:val="28"/>
        </w:rPr>
        <w:t>ловним розпорядником коштів відділ культури і туризму Чеч</w:t>
      </w:r>
      <w:r w:rsidR="00A879A8">
        <w:rPr>
          <w:szCs w:val="28"/>
        </w:rPr>
        <w:t>ельницької райдержадміністрації</w:t>
      </w:r>
      <w:r>
        <w:rPr>
          <w:szCs w:val="28"/>
        </w:rPr>
        <w:t xml:space="preserve">, а саме:  зменшити видатки спеціального фонду </w:t>
      </w:r>
      <w:r w:rsidRPr="00C4365C">
        <w:rPr>
          <w:szCs w:val="28"/>
        </w:rPr>
        <w:t>за ТПКВК</w:t>
      </w:r>
      <w:r w:rsidR="00A879A8">
        <w:rPr>
          <w:szCs w:val="28"/>
        </w:rPr>
        <w:t xml:space="preserve"> 2414100 «</w:t>
      </w:r>
      <w:r w:rsidRPr="00E53097">
        <w:rPr>
          <w:szCs w:val="28"/>
        </w:rPr>
        <w:t>Школи естетичного виховання дітей</w:t>
      </w:r>
      <w:r w:rsidR="00A879A8">
        <w:rPr>
          <w:szCs w:val="28"/>
        </w:rPr>
        <w:t>»</w:t>
      </w:r>
      <w:r>
        <w:rPr>
          <w:szCs w:val="28"/>
        </w:rPr>
        <w:t xml:space="preserve"> на суму </w:t>
      </w:r>
      <w:r w:rsidR="00D251C1">
        <w:rPr>
          <w:szCs w:val="28"/>
        </w:rPr>
        <w:t>6</w:t>
      </w:r>
      <w:r w:rsidR="00E80927">
        <w:rPr>
          <w:szCs w:val="28"/>
        </w:rPr>
        <w:t>8,2</w:t>
      </w:r>
      <w:r w:rsidR="00A879A8">
        <w:rPr>
          <w:szCs w:val="28"/>
        </w:rPr>
        <w:t xml:space="preserve"> </w:t>
      </w:r>
      <w:proofErr w:type="spellStart"/>
      <w:r w:rsidR="00A879A8">
        <w:rPr>
          <w:szCs w:val="28"/>
        </w:rPr>
        <w:t>тис.грн</w:t>
      </w:r>
      <w:proofErr w:type="spellEnd"/>
      <w:r w:rsidR="00A879A8">
        <w:rPr>
          <w:szCs w:val="28"/>
        </w:rPr>
        <w:t xml:space="preserve"> та</w:t>
      </w:r>
      <w:r>
        <w:rPr>
          <w:szCs w:val="28"/>
        </w:rPr>
        <w:t>, відповідно, збільшити видатки загального фонду за:</w:t>
      </w:r>
    </w:p>
    <w:p w:rsidR="00CC36D5" w:rsidRDefault="00A879A8" w:rsidP="00CC36D5">
      <w:pPr>
        <w:jc w:val="both"/>
        <w:rPr>
          <w:szCs w:val="28"/>
        </w:rPr>
      </w:pPr>
      <w:r>
        <w:rPr>
          <w:szCs w:val="28"/>
        </w:rPr>
        <w:tab/>
      </w:r>
      <w:r w:rsidR="00CC36D5">
        <w:rPr>
          <w:szCs w:val="28"/>
        </w:rPr>
        <w:t>ТПКВК 2414060</w:t>
      </w:r>
      <w:r w:rsidR="00CC36D5" w:rsidRPr="00CC36D5">
        <w:t xml:space="preserve"> </w:t>
      </w:r>
      <w:r>
        <w:t>«</w:t>
      </w:r>
      <w:r w:rsidR="00CC36D5" w:rsidRPr="00CC36D5">
        <w:rPr>
          <w:szCs w:val="28"/>
        </w:rPr>
        <w:t>Бібліотеки</w:t>
      </w:r>
      <w:r>
        <w:rPr>
          <w:szCs w:val="28"/>
        </w:rPr>
        <w:t>»</w:t>
      </w:r>
      <w:r w:rsidR="00CC36D5">
        <w:rPr>
          <w:szCs w:val="28"/>
        </w:rPr>
        <w:t xml:space="preserve"> на суму 1,580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грн</w:t>
      </w:r>
      <w:proofErr w:type="spellEnd"/>
      <w:r w:rsidR="00CC36D5">
        <w:rPr>
          <w:szCs w:val="28"/>
        </w:rPr>
        <w:t xml:space="preserve"> на заробітну плату з нарахуваннями</w:t>
      </w:r>
      <w:r w:rsidR="000E125A">
        <w:rPr>
          <w:szCs w:val="28"/>
        </w:rPr>
        <w:t xml:space="preserve"> на оплату праці</w:t>
      </w:r>
      <w:r w:rsidR="00E80927">
        <w:rPr>
          <w:szCs w:val="28"/>
        </w:rPr>
        <w:t xml:space="preserve"> та 12,7 </w:t>
      </w:r>
      <w:proofErr w:type="spellStart"/>
      <w:r w:rsidR="00E80927">
        <w:rPr>
          <w:szCs w:val="28"/>
        </w:rPr>
        <w:t>тис.грн</w:t>
      </w:r>
      <w:proofErr w:type="spellEnd"/>
      <w:r w:rsidR="00E80927">
        <w:rPr>
          <w:szCs w:val="28"/>
        </w:rPr>
        <w:t xml:space="preserve"> на придбання предметів, матеріалів, обладнання та </w:t>
      </w:r>
      <w:r>
        <w:rPr>
          <w:szCs w:val="28"/>
        </w:rPr>
        <w:t>інвентарю</w:t>
      </w:r>
      <w:r w:rsidR="00CC36D5">
        <w:rPr>
          <w:szCs w:val="28"/>
        </w:rPr>
        <w:t>;</w:t>
      </w:r>
    </w:p>
    <w:p w:rsidR="00CC36D5" w:rsidRDefault="00A879A8" w:rsidP="00CC36D5">
      <w:pPr>
        <w:jc w:val="both"/>
        <w:rPr>
          <w:szCs w:val="28"/>
        </w:rPr>
      </w:pPr>
      <w:r>
        <w:rPr>
          <w:szCs w:val="28"/>
        </w:rPr>
        <w:tab/>
      </w:r>
      <w:r w:rsidR="00CC36D5">
        <w:rPr>
          <w:szCs w:val="28"/>
        </w:rPr>
        <w:t>ТПКВК 2414090</w:t>
      </w:r>
      <w:r w:rsidR="00CC36D5" w:rsidRPr="00CC36D5">
        <w:t xml:space="preserve"> </w:t>
      </w:r>
      <w:r>
        <w:t>«</w:t>
      </w:r>
      <w:r w:rsidR="00CC36D5" w:rsidRPr="00CC36D5">
        <w:rPr>
          <w:szCs w:val="28"/>
        </w:rPr>
        <w:t>Палаци і будинки культури, клуби та інші заклади клубного типу</w:t>
      </w:r>
      <w:r>
        <w:rPr>
          <w:szCs w:val="28"/>
        </w:rPr>
        <w:t>»</w:t>
      </w:r>
      <w:r w:rsidR="00CC36D5">
        <w:rPr>
          <w:szCs w:val="28"/>
        </w:rPr>
        <w:t xml:space="preserve"> на суму 28,85 </w:t>
      </w:r>
      <w:proofErr w:type="spellStart"/>
      <w:r w:rsidR="00CC36D5">
        <w:rPr>
          <w:szCs w:val="28"/>
        </w:rPr>
        <w:t>тис.грн</w:t>
      </w:r>
      <w:proofErr w:type="spellEnd"/>
      <w:r w:rsidR="00C73C95">
        <w:rPr>
          <w:szCs w:val="28"/>
        </w:rPr>
        <w:t>,</w:t>
      </w:r>
      <w:r w:rsidR="00CC36D5">
        <w:rPr>
          <w:szCs w:val="28"/>
        </w:rPr>
        <w:t xml:space="preserve"> в т.ч. на </w:t>
      </w:r>
      <w:r w:rsidR="00CC36D5" w:rsidRPr="00CC36D5">
        <w:t xml:space="preserve"> </w:t>
      </w:r>
      <w:r w:rsidR="00CC36D5">
        <w:t>з</w:t>
      </w:r>
      <w:r w:rsidR="00CC36D5" w:rsidRPr="00CC36D5">
        <w:rPr>
          <w:szCs w:val="28"/>
        </w:rPr>
        <w:t>аробітн</w:t>
      </w:r>
      <w:r w:rsidR="00CC36D5">
        <w:rPr>
          <w:szCs w:val="28"/>
        </w:rPr>
        <w:t>у плат</w:t>
      </w:r>
      <w:r w:rsidR="00C841FE">
        <w:rPr>
          <w:szCs w:val="28"/>
        </w:rPr>
        <w:t>у</w:t>
      </w:r>
      <w:r w:rsidR="00CC36D5">
        <w:rPr>
          <w:szCs w:val="28"/>
        </w:rPr>
        <w:t xml:space="preserve"> з н</w:t>
      </w:r>
      <w:r w:rsidR="00CC36D5" w:rsidRPr="00CC36D5">
        <w:rPr>
          <w:szCs w:val="28"/>
        </w:rPr>
        <w:t>арахування</w:t>
      </w:r>
      <w:r w:rsidR="00CC36D5">
        <w:rPr>
          <w:szCs w:val="28"/>
        </w:rPr>
        <w:t xml:space="preserve">ми </w:t>
      </w:r>
      <w:r w:rsidR="00CC36D5" w:rsidRPr="00CC36D5">
        <w:rPr>
          <w:szCs w:val="28"/>
        </w:rPr>
        <w:t xml:space="preserve"> на оплату праці</w:t>
      </w:r>
      <w:r>
        <w:rPr>
          <w:szCs w:val="28"/>
        </w:rPr>
        <w:t xml:space="preserve"> 13,85 </w:t>
      </w:r>
      <w:proofErr w:type="spellStart"/>
      <w:r>
        <w:rPr>
          <w:szCs w:val="28"/>
        </w:rPr>
        <w:t>тис.грн</w:t>
      </w:r>
      <w:proofErr w:type="spellEnd"/>
      <w:r w:rsidR="00CC36D5">
        <w:rPr>
          <w:szCs w:val="28"/>
        </w:rPr>
        <w:t xml:space="preserve"> та на придбання предметів, матеріалів, обладнання та інвентар</w:t>
      </w:r>
      <w:r>
        <w:rPr>
          <w:szCs w:val="28"/>
        </w:rPr>
        <w:t>ю</w:t>
      </w:r>
      <w:r w:rsidR="00CC36D5">
        <w:rPr>
          <w:szCs w:val="28"/>
        </w:rPr>
        <w:t xml:space="preserve"> 15,0 </w:t>
      </w:r>
      <w:proofErr w:type="spellStart"/>
      <w:r w:rsidR="00CC36D5">
        <w:rPr>
          <w:szCs w:val="28"/>
        </w:rPr>
        <w:t>тис.грн</w:t>
      </w:r>
      <w:proofErr w:type="spellEnd"/>
      <w:r w:rsidR="00CC36D5">
        <w:rPr>
          <w:szCs w:val="28"/>
        </w:rPr>
        <w:t>;</w:t>
      </w:r>
    </w:p>
    <w:p w:rsidR="00CC36D5" w:rsidRDefault="00A879A8" w:rsidP="00CC36D5">
      <w:pPr>
        <w:jc w:val="both"/>
        <w:rPr>
          <w:szCs w:val="28"/>
        </w:rPr>
      </w:pPr>
      <w:r>
        <w:rPr>
          <w:szCs w:val="28"/>
        </w:rPr>
        <w:tab/>
        <w:t>ТПКВК 2414100</w:t>
      </w:r>
      <w:r w:rsidR="00CC36D5" w:rsidRPr="00CC36D5">
        <w:rPr>
          <w:szCs w:val="28"/>
        </w:rPr>
        <w:t xml:space="preserve"> </w:t>
      </w:r>
      <w:r w:rsidR="00CC36D5" w:rsidRPr="00E53097">
        <w:t xml:space="preserve"> </w:t>
      </w:r>
      <w:r>
        <w:t>«</w:t>
      </w:r>
      <w:r w:rsidR="00CC36D5" w:rsidRPr="00E53097">
        <w:rPr>
          <w:szCs w:val="28"/>
        </w:rPr>
        <w:t>Школи естетичного виховання дітей</w:t>
      </w:r>
      <w:r>
        <w:rPr>
          <w:szCs w:val="28"/>
        </w:rPr>
        <w:t xml:space="preserve">» на суму </w:t>
      </w:r>
      <w:r w:rsidR="003F136C">
        <w:rPr>
          <w:szCs w:val="28"/>
        </w:rPr>
        <w:t xml:space="preserve">         </w:t>
      </w:r>
      <w:r>
        <w:rPr>
          <w:szCs w:val="28"/>
        </w:rPr>
        <w:t xml:space="preserve">5,26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CC36D5" w:rsidRPr="00CC36D5">
        <w:rPr>
          <w:szCs w:val="28"/>
        </w:rPr>
        <w:t xml:space="preserve"> </w:t>
      </w:r>
      <w:r w:rsidR="00CC36D5">
        <w:rPr>
          <w:szCs w:val="28"/>
        </w:rPr>
        <w:t xml:space="preserve">на </w:t>
      </w:r>
      <w:r w:rsidR="00CC36D5" w:rsidRPr="00CC36D5">
        <w:t xml:space="preserve"> </w:t>
      </w:r>
      <w:r w:rsidR="00CC36D5">
        <w:t>з</w:t>
      </w:r>
      <w:r w:rsidR="00CC36D5" w:rsidRPr="00CC36D5">
        <w:rPr>
          <w:szCs w:val="28"/>
        </w:rPr>
        <w:t>аробітн</w:t>
      </w:r>
      <w:r w:rsidR="00CC36D5">
        <w:rPr>
          <w:szCs w:val="28"/>
        </w:rPr>
        <w:t>у плату з н</w:t>
      </w:r>
      <w:r w:rsidR="00CC36D5" w:rsidRPr="00CC36D5">
        <w:rPr>
          <w:szCs w:val="28"/>
        </w:rPr>
        <w:t>арахування</w:t>
      </w:r>
      <w:r w:rsidR="00CC36D5">
        <w:rPr>
          <w:szCs w:val="28"/>
        </w:rPr>
        <w:t xml:space="preserve">ми </w:t>
      </w:r>
      <w:r w:rsidR="00CC36D5" w:rsidRPr="00CC36D5">
        <w:rPr>
          <w:szCs w:val="28"/>
        </w:rPr>
        <w:t xml:space="preserve"> на оплату праці</w:t>
      </w:r>
      <w:r w:rsidR="000E125A">
        <w:rPr>
          <w:szCs w:val="28"/>
        </w:rPr>
        <w:t>;</w:t>
      </w:r>
    </w:p>
    <w:p w:rsidR="000E125A" w:rsidRDefault="00A879A8" w:rsidP="00661C1D">
      <w:pPr>
        <w:jc w:val="both"/>
        <w:rPr>
          <w:szCs w:val="28"/>
        </w:rPr>
      </w:pPr>
      <w:r>
        <w:rPr>
          <w:szCs w:val="28"/>
        </w:rPr>
        <w:tab/>
      </w:r>
      <w:r w:rsidR="000E125A">
        <w:rPr>
          <w:szCs w:val="28"/>
        </w:rPr>
        <w:t xml:space="preserve">ТПКВК 2414200 </w:t>
      </w:r>
      <w:r>
        <w:rPr>
          <w:szCs w:val="28"/>
        </w:rPr>
        <w:t xml:space="preserve"> «</w:t>
      </w:r>
      <w:r w:rsidR="000E125A" w:rsidRPr="000E125A">
        <w:rPr>
          <w:szCs w:val="28"/>
        </w:rPr>
        <w:t>Інші культурно-освітні заклади та заходи</w:t>
      </w:r>
      <w:r>
        <w:rPr>
          <w:szCs w:val="28"/>
        </w:rPr>
        <w:t xml:space="preserve">» </w:t>
      </w:r>
      <w:r w:rsidR="009D07E0">
        <w:rPr>
          <w:szCs w:val="28"/>
        </w:rPr>
        <w:t xml:space="preserve">на загальну суму </w:t>
      </w:r>
      <w:r w:rsidR="00661C1D">
        <w:rPr>
          <w:szCs w:val="28"/>
        </w:rPr>
        <w:t>1</w:t>
      </w:r>
      <w:r>
        <w:rPr>
          <w:szCs w:val="28"/>
        </w:rPr>
        <w:t xml:space="preserve">9,81 </w:t>
      </w:r>
      <w:proofErr w:type="spellStart"/>
      <w:r>
        <w:rPr>
          <w:szCs w:val="28"/>
        </w:rPr>
        <w:t>тис.грн</w:t>
      </w:r>
      <w:proofErr w:type="spellEnd"/>
      <w:r w:rsidR="003F136C">
        <w:rPr>
          <w:szCs w:val="28"/>
        </w:rPr>
        <w:t>,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: 4,31 </w:t>
      </w:r>
      <w:proofErr w:type="spellStart"/>
      <w:r>
        <w:rPr>
          <w:szCs w:val="28"/>
        </w:rPr>
        <w:t>тис.грн</w:t>
      </w:r>
      <w:proofErr w:type="spellEnd"/>
      <w:r w:rsidR="000E125A" w:rsidRPr="000E125A">
        <w:rPr>
          <w:szCs w:val="28"/>
        </w:rPr>
        <w:t xml:space="preserve"> </w:t>
      </w:r>
      <w:r w:rsidR="000E125A">
        <w:rPr>
          <w:szCs w:val="28"/>
        </w:rPr>
        <w:t xml:space="preserve">на </w:t>
      </w:r>
      <w:r w:rsidR="000E125A" w:rsidRPr="00CC36D5">
        <w:t xml:space="preserve"> </w:t>
      </w:r>
      <w:r w:rsidR="000E125A">
        <w:t>з</w:t>
      </w:r>
      <w:r w:rsidR="000E125A" w:rsidRPr="00CC36D5">
        <w:rPr>
          <w:szCs w:val="28"/>
        </w:rPr>
        <w:t>аробітн</w:t>
      </w:r>
      <w:r w:rsidR="000E125A">
        <w:rPr>
          <w:szCs w:val="28"/>
        </w:rPr>
        <w:t>у плату з н</w:t>
      </w:r>
      <w:r w:rsidR="000E125A" w:rsidRPr="00CC36D5">
        <w:rPr>
          <w:szCs w:val="28"/>
        </w:rPr>
        <w:t>арахування</w:t>
      </w:r>
      <w:r w:rsidR="000E125A">
        <w:rPr>
          <w:szCs w:val="28"/>
        </w:rPr>
        <w:t xml:space="preserve">ми </w:t>
      </w:r>
      <w:r w:rsidR="000E125A" w:rsidRPr="00CC36D5">
        <w:rPr>
          <w:szCs w:val="28"/>
        </w:rPr>
        <w:t xml:space="preserve"> на оплату праці</w:t>
      </w:r>
      <w:r w:rsidR="009D07E0">
        <w:rPr>
          <w:szCs w:val="28"/>
        </w:rPr>
        <w:t xml:space="preserve">, </w:t>
      </w:r>
      <w:r>
        <w:rPr>
          <w:szCs w:val="28"/>
        </w:rPr>
        <w:t xml:space="preserve">15,5 </w:t>
      </w:r>
      <w:proofErr w:type="spellStart"/>
      <w:r>
        <w:rPr>
          <w:szCs w:val="28"/>
        </w:rPr>
        <w:t>тис.грн</w:t>
      </w:r>
      <w:proofErr w:type="spellEnd"/>
      <w:r w:rsidR="00440B0A">
        <w:rPr>
          <w:szCs w:val="28"/>
        </w:rPr>
        <w:t xml:space="preserve"> </w:t>
      </w:r>
      <w:r w:rsidR="00C73C95">
        <w:rPr>
          <w:szCs w:val="28"/>
        </w:rPr>
        <w:t xml:space="preserve"> </w:t>
      </w:r>
      <w:r w:rsidR="009D07E0">
        <w:rPr>
          <w:szCs w:val="28"/>
        </w:rPr>
        <w:t>на придбання предметів,</w:t>
      </w:r>
      <w:r>
        <w:rPr>
          <w:szCs w:val="28"/>
        </w:rPr>
        <w:t xml:space="preserve"> </w:t>
      </w:r>
      <w:r w:rsidR="009D07E0">
        <w:rPr>
          <w:szCs w:val="28"/>
        </w:rPr>
        <w:t>мат</w:t>
      </w:r>
      <w:r>
        <w:rPr>
          <w:szCs w:val="28"/>
        </w:rPr>
        <w:t>еріалів, обладнання та інвентарю</w:t>
      </w:r>
      <w:r w:rsidR="000E125A">
        <w:rPr>
          <w:szCs w:val="28"/>
        </w:rPr>
        <w:t>.</w:t>
      </w:r>
    </w:p>
    <w:p w:rsidR="000E125A" w:rsidRDefault="00A879A8" w:rsidP="000E125A">
      <w:pPr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>1.6</w:t>
      </w:r>
      <w:r>
        <w:rPr>
          <w:szCs w:val="28"/>
        </w:rPr>
        <w:t xml:space="preserve"> </w:t>
      </w:r>
      <w:r w:rsidR="000E125A">
        <w:rPr>
          <w:szCs w:val="28"/>
        </w:rPr>
        <w:t>Здійснити перерозподіл між загальним фондом та спеціальним фондом</w:t>
      </w:r>
      <w:r>
        <w:rPr>
          <w:szCs w:val="28"/>
        </w:rPr>
        <w:t xml:space="preserve"> </w:t>
      </w:r>
      <w:r w:rsidR="000E125A">
        <w:rPr>
          <w:szCs w:val="28"/>
        </w:rPr>
        <w:t xml:space="preserve">(бюджетом розвитку) за головним розпорядником коштів фінансове управління </w:t>
      </w:r>
      <w:proofErr w:type="spellStart"/>
      <w:r w:rsidR="000E125A">
        <w:rPr>
          <w:szCs w:val="28"/>
        </w:rPr>
        <w:t>Чечельницької</w:t>
      </w:r>
      <w:proofErr w:type="spellEnd"/>
      <w:r w:rsidR="000E125A">
        <w:rPr>
          <w:szCs w:val="28"/>
        </w:rPr>
        <w:t xml:space="preserve"> райдержадміністрації</w:t>
      </w:r>
      <w:r w:rsidR="003F136C">
        <w:rPr>
          <w:szCs w:val="28"/>
        </w:rPr>
        <w:t>,</w:t>
      </w:r>
      <w:r w:rsidR="000E125A">
        <w:rPr>
          <w:szCs w:val="28"/>
        </w:rPr>
        <w:t xml:space="preserve"> а саме: зм</w:t>
      </w:r>
      <w:r>
        <w:rPr>
          <w:szCs w:val="28"/>
        </w:rPr>
        <w:t>еншити видатки загального фонду, виділені на виконання П</w:t>
      </w:r>
      <w:r w:rsidR="000E125A">
        <w:rPr>
          <w:szCs w:val="28"/>
        </w:rPr>
        <w:t xml:space="preserve">рограми забезпечення виконання </w:t>
      </w:r>
      <w:proofErr w:type="spellStart"/>
      <w:r w:rsidR="000E125A">
        <w:rPr>
          <w:szCs w:val="28"/>
        </w:rPr>
        <w:t>Чечельницькою</w:t>
      </w:r>
      <w:proofErr w:type="spellEnd"/>
      <w:r w:rsidR="000E125A">
        <w:rPr>
          <w:szCs w:val="28"/>
        </w:rPr>
        <w:t xml:space="preserve"> ра</w:t>
      </w:r>
      <w:r w:rsidR="0063352A">
        <w:rPr>
          <w:szCs w:val="28"/>
        </w:rPr>
        <w:t xml:space="preserve">йонною державною адміністрацією </w:t>
      </w:r>
      <w:r w:rsidR="000E125A">
        <w:rPr>
          <w:szCs w:val="28"/>
        </w:rPr>
        <w:t xml:space="preserve">повноважень, делегованих </w:t>
      </w:r>
      <w:proofErr w:type="spellStart"/>
      <w:r w:rsidR="000E125A">
        <w:rPr>
          <w:szCs w:val="28"/>
        </w:rPr>
        <w:t>Чечельницькою</w:t>
      </w:r>
      <w:proofErr w:type="spellEnd"/>
      <w:r w:rsidR="000E125A">
        <w:rPr>
          <w:szCs w:val="28"/>
        </w:rPr>
        <w:t xml:space="preserve"> районною радою на суму 7,432 тис.грн, та, відповідно, збільшити видатки </w:t>
      </w:r>
      <w:r>
        <w:rPr>
          <w:szCs w:val="28"/>
        </w:rPr>
        <w:t>спеціального фонду на цю ж суму</w:t>
      </w:r>
      <w:r w:rsidR="000E125A">
        <w:rPr>
          <w:szCs w:val="28"/>
        </w:rPr>
        <w:t>.</w:t>
      </w:r>
    </w:p>
    <w:p w:rsidR="00A33CBB" w:rsidRDefault="00A879A8" w:rsidP="004158AC">
      <w:pPr>
        <w:jc w:val="both"/>
        <w:rPr>
          <w:szCs w:val="28"/>
        </w:rPr>
      </w:pPr>
      <w:r>
        <w:rPr>
          <w:szCs w:val="28"/>
        </w:rPr>
        <w:tab/>
      </w:r>
      <w:r w:rsidR="00440B0A">
        <w:rPr>
          <w:szCs w:val="28"/>
        </w:rPr>
        <w:t>1.</w:t>
      </w:r>
      <w:r w:rsidR="00D613DA">
        <w:rPr>
          <w:szCs w:val="28"/>
        </w:rPr>
        <w:t>7</w:t>
      </w:r>
      <w:r>
        <w:rPr>
          <w:szCs w:val="28"/>
        </w:rPr>
        <w:t xml:space="preserve"> </w:t>
      </w:r>
      <w:r w:rsidR="00A33CBB">
        <w:rPr>
          <w:szCs w:val="28"/>
        </w:rPr>
        <w:t>Здійснити перерозпо</w:t>
      </w:r>
      <w:r w:rsidR="00D251C1">
        <w:rPr>
          <w:szCs w:val="28"/>
        </w:rPr>
        <w:t>діл видатків загального фонду за</w:t>
      </w:r>
      <w:r w:rsidR="00A33CBB">
        <w:rPr>
          <w:szCs w:val="28"/>
        </w:rPr>
        <w:t xml:space="preserve">  головним розпорядником </w:t>
      </w:r>
      <w:r w:rsidR="00A33CBB" w:rsidRPr="00706E3D">
        <w:rPr>
          <w:szCs w:val="28"/>
        </w:rPr>
        <w:t>коштів управління праці та соціального захисту населення</w:t>
      </w:r>
      <w:r w:rsidR="00A33CBB">
        <w:rPr>
          <w:szCs w:val="28"/>
        </w:rPr>
        <w:t xml:space="preserve"> за програмною класифікацією</w:t>
      </w:r>
      <w:r>
        <w:rPr>
          <w:szCs w:val="28"/>
        </w:rPr>
        <w:t xml:space="preserve">, </w:t>
      </w:r>
      <w:r w:rsidR="00A33CBB">
        <w:rPr>
          <w:szCs w:val="28"/>
        </w:rPr>
        <w:t xml:space="preserve"> а саме: зменшити видатки </w:t>
      </w:r>
      <w:r w:rsidR="004158AC">
        <w:rPr>
          <w:szCs w:val="28"/>
        </w:rPr>
        <w:t xml:space="preserve">за </w:t>
      </w:r>
      <w:r w:rsidR="004158AC" w:rsidRPr="004158AC">
        <w:rPr>
          <w:szCs w:val="28"/>
        </w:rPr>
        <w:t>Програм</w:t>
      </w:r>
      <w:r w:rsidR="004158AC">
        <w:rPr>
          <w:szCs w:val="28"/>
        </w:rPr>
        <w:t>ою</w:t>
      </w:r>
      <w:r w:rsidR="004158AC" w:rsidRPr="004158AC">
        <w:rPr>
          <w:szCs w:val="28"/>
        </w:rPr>
        <w:t xml:space="preserve"> підтримки фізичних осіб, що надають соціальні послуги громадянам Чечельницького району на 2017 рік</w:t>
      </w:r>
      <w:r w:rsidR="004158AC">
        <w:rPr>
          <w:szCs w:val="28"/>
        </w:rPr>
        <w:t xml:space="preserve"> </w:t>
      </w:r>
      <w:r>
        <w:rPr>
          <w:szCs w:val="28"/>
        </w:rPr>
        <w:t>за ТПКВК 1513181 «</w:t>
      </w:r>
      <w:r w:rsidR="00A33CBB" w:rsidRPr="00A33CBB">
        <w:rPr>
          <w:szCs w:val="28"/>
        </w:rPr>
        <w:t>Забезпечення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>
        <w:rPr>
          <w:szCs w:val="28"/>
        </w:rPr>
        <w:t xml:space="preserve">» </w:t>
      </w:r>
      <w:r w:rsidR="00E80927">
        <w:rPr>
          <w:szCs w:val="28"/>
        </w:rPr>
        <w:t xml:space="preserve">на суму </w:t>
      </w:r>
      <w:r w:rsidR="00097ED5">
        <w:rPr>
          <w:szCs w:val="28"/>
        </w:rPr>
        <w:t>3,7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A33CBB">
        <w:rPr>
          <w:szCs w:val="28"/>
        </w:rPr>
        <w:t>та, відповідно, збільшити видатки за ТПВКВ 1513037</w:t>
      </w:r>
      <w:r w:rsidR="00A33CBB" w:rsidRPr="00A33CBB">
        <w:t xml:space="preserve"> </w:t>
      </w:r>
      <w:r>
        <w:t>«</w:t>
      </w:r>
      <w:r w:rsidR="00A33CBB" w:rsidRPr="00A33CBB">
        <w:rPr>
          <w:szCs w:val="28"/>
        </w:rPr>
        <w:t>Компенсаційні виплати за пільговий проїзд окремих категорій громадян на залізничному транспорті</w:t>
      </w:r>
      <w:r>
        <w:rPr>
          <w:szCs w:val="28"/>
        </w:rPr>
        <w:t>»</w:t>
      </w:r>
      <w:r w:rsidR="00A33CBB">
        <w:rPr>
          <w:szCs w:val="28"/>
        </w:rPr>
        <w:t xml:space="preserve"> на суму 3,0 </w:t>
      </w:r>
      <w:proofErr w:type="spellStart"/>
      <w:r w:rsidR="00A33CBB"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E70D45">
        <w:rPr>
          <w:szCs w:val="28"/>
        </w:rPr>
        <w:t xml:space="preserve"> на виконання </w:t>
      </w:r>
      <w:r>
        <w:rPr>
          <w:szCs w:val="28"/>
        </w:rPr>
        <w:t>р</w:t>
      </w:r>
      <w:r>
        <w:rPr>
          <w:color w:val="000000"/>
          <w:szCs w:val="28"/>
        </w:rPr>
        <w:t>айонної комплекснаої П</w:t>
      </w:r>
      <w:r w:rsidR="00E70D45" w:rsidRPr="00E70D45">
        <w:rPr>
          <w:color w:val="000000"/>
          <w:szCs w:val="28"/>
        </w:rPr>
        <w:t>рограми соціального захисту інвалідів,</w:t>
      </w:r>
      <w:r>
        <w:rPr>
          <w:color w:val="000000"/>
          <w:szCs w:val="28"/>
        </w:rPr>
        <w:t xml:space="preserve"> </w:t>
      </w:r>
      <w:r w:rsidR="00E70D45" w:rsidRPr="00E70D45">
        <w:rPr>
          <w:color w:val="000000"/>
          <w:szCs w:val="28"/>
        </w:rPr>
        <w:lastRenderedPageBreak/>
        <w:t>ветеранів війни та праці,</w:t>
      </w:r>
      <w:r>
        <w:rPr>
          <w:color w:val="000000"/>
          <w:szCs w:val="28"/>
        </w:rPr>
        <w:t xml:space="preserve"> </w:t>
      </w:r>
      <w:r w:rsidR="00E70D45" w:rsidRPr="00E70D45">
        <w:rPr>
          <w:color w:val="000000"/>
          <w:szCs w:val="28"/>
        </w:rPr>
        <w:t>пенсіонерів та незахищених верств населення Чечельницького району на 2013-2017 роки</w:t>
      </w:r>
      <w:r w:rsidR="00E70D45">
        <w:rPr>
          <w:szCs w:val="28"/>
        </w:rPr>
        <w:t xml:space="preserve"> та за </w:t>
      </w:r>
      <w:r>
        <w:rPr>
          <w:szCs w:val="28"/>
        </w:rPr>
        <w:t>ТПКВК 1513104  «</w:t>
      </w:r>
      <w:r w:rsidR="00E80927" w:rsidRPr="00E80927">
        <w:rPr>
          <w:szCs w:val="28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</w:t>
      </w:r>
      <w:r>
        <w:rPr>
          <w:szCs w:val="28"/>
        </w:rPr>
        <w:t>тю»</w:t>
      </w:r>
      <w:r w:rsidR="00E70D45">
        <w:rPr>
          <w:szCs w:val="28"/>
        </w:rPr>
        <w:t xml:space="preserve"> на суму 0,7 </w:t>
      </w:r>
      <w:proofErr w:type="spellStart"/>
      <w:r w:rsidR="00E70D45">
        <w:rPr>
          <w:szCs w:val="28"/>
        </w:rPr>
        <w:t>тис.грн</w:t>
      </w:r>
      <w:proofErr w:type="spellEnd"/>
      <w:r w:rsidR="00E70D45">
        <w:rPr>
          <w:szCs w:val="28"/>
        </w:rPr>
        <w:t xml:space="preserve"> на нарахування на заробітну плату</w:t>
      </w:r>
      <w:r w:rsidR="003F136C">
        <w:rPr>
          <w:szCs w:val="28"/>
        </w:rPr>
        <w:t>.</w:t>
      </w:r>
    </w:p>
    <w:p w:rsidR="002F745F" w:rsidRDefault="00A879A8" w:rsidP="00D613DA">
      <w:pPr>
        <w:jc w:val="both"/>
        <w:rPr>
          <w:szCs w:val="28"/>
        </w:rPr>
      </w:pPr>
      <w:r>
        <w:rPr>
          <w:szCs w:val="28"/>
        </w:rPr>
        <w:tab/>
      </w:r>
      <w:r w:rsidR="00440B0A">
        <w:rPr>
          <w:szCs w:val="28"/>
        </w:rPr>
        <w:t>1.</w:t>
      </w:r>
      <w:r w:rsidR="00D613DA">
        <w:rPr>
          <w:szCs w:val="28"/>
        </w:rPr>
        <w:t>8</w:t>
      </w:r>
      <w:r w:rsidR="002F745F" w:rsidRPr="002F745F">
        <w:rPr>
          <w:szCs w:val="28"/>
        </w:rPr>
        <w:t xml:space="preserve"> </w:t>
      </w:r>
      <w:r w:rsidR="002F745F">
        <w:rPr>
          <w:szCs w:val="28"/>
        </w:rPr>
        <w:t>Здійснити перерозподіл між  спеціальним фондом</w:t>
      </w:r>
      <w:r>
        <w:rPr>
          <w:szCs w:val="28"/>
        </w:rPr>
        <w:t xml:space="preserve"> </w:t>
      </w:r>
      <w:r w:rsidR="002F745F">
        <w:rPr>
          <w:szCs w:val="28"/>
        </w:rPr>
        <w:t xml:space="preserve">(бюджетом розвитку) </w:t>
      </w:r>
      <w:r w:rsidR="009D07E0">
        <w:rPr>
          <w:szCs w:val="28"/>
        </w:rPr>
        <w:t xml:space="preserve">та загальним фондом бюджету </w:t>
      </w:r>
      <w:r w:rsidR="002F745F">
        <w:rPr>
          <w:szCs w:val="28"/>
        </w:rPr>
        <w:t>за головним ро</w:t>
      </w:r>
      <w:r>
        <w:rPr>
          <w:szCs w:val="28"/>
        </w:rPr>
        <w:t xml:space="preserve">зпорядником коштів </w:t>
      </w:r>
      <w:proofErr w:type="spellStart"/>
      <w:r>
        <w:rPr>
          <w:szCs w:val="28"/>
        </w:rPr>
        <w:t>Чечельницька</w:t>
      </w:r>
      <w:proofErr w:type="spellEnd"/>
      <w:r>
        <w:rPr>
          <w:szCs w:val="28"/>
        </w:rPr>
        <w:t xml:space="preserve"> </w:t>
      </w:r>
      <w:r w:rsidR="002F745F">
        <w:rPr>
          <w:szCs w:val="28"/>
        </w:rPr>
        <w:t>районна державна адмін</w:t>
      </w:r>
      <w:r>
        <w:rPr>
          <w:szCs w:val="28"/>
        </w:rPr>
        <w:t>і</w:t>
      </w:r>
      <w:r w:rsidR="002F745F">
        <w:rPr>
          <w:szCs w:val="28"/>
        </w:rPr>
        <w:t>страція за ТПКВК 0312010</w:t>
      </w:r>
      <w:r>
        <w:rPr>
          <w:szCs w:val="28"/>
        </w:rPr>
        <w:t xml:space="preserve"> «</w:t>
      </w:r>
      <w:r w:rsidR="002F745F" w:rsidRPr="00BF4BC9">
        <w:rPr>
          <w:szCs w:val="28"/>
        </w:rPr>
        <w:t>Багатопрофільна стаціонарна медична допомога населенню</w:t>
      </w:r>
      <w:r>
        <w:rPr>
          <w:szCs w:val="28"/>
        </w:rPr>
        <w:t>»</w:t>
      </w:r>
      <w:r w:rsidR="002F745F">
        <w:rPr>
          <w:szCs w:val="28"/>
        </w:rPr>
        <w:t xml:space="preserve">, а саме: кошти, виділені згідно рішення сесії районної ради  від 24 листопада 2017 року № 313 для придбання тренажера для проведення серцево-легеневої реанімації та інтубації трахеї </w:t>
      </w:r>
      <w:r>
        <w:rPr>
          <w:szCs w:val="28"/>
        </w:rPr>
        <w:t xml:space="preserve">в сумі 35,0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2F745F">
        <w:rPr>
          <w:szCs w:val="28"/>
        </w:rPr>
        <w:t>направити на заробі</w:t>
      </w:r>
      <w:r>
        <w:rPr>
          <w:szCs w:val="28"/>
        </w:rPr>
        <w:t>т</w:t>
      </w:r>
      <w:r w:rsidR="002F745F">
        <w:rPr>
          <w:szCs w:val="28"/>
        </w:rPr>
        <w:t>ну плату з нарахуваннями  за вищевказаною бюдженою програмою.</w:t>
      </w:r>
    </w:p>
    <w:p w:rsidR="009D07E0" w:rsidRDefault="00A879A8" w:rsidP="009D07E0">
      <w:pPr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>1.9</w:t>
      </w:r>
      <w:r w:rsidR="009D07E0">
        <w:rPr>
          <w:szCs w:val="28"/>
        </w:rPr>
        <w:t xml:space="preserve"> Здійснити перерозподіл спеціального фонду</w:t>
      </w:r>
      <w:r>
        <w:rPr>
          <w:szCs w:val="28"/>
        </w:rPr>
        <w:t xml:space="preserve"> </w:t>
      </w:r>
      <w:r w:rsidR="009D07E0">
        <w:rPr>
          <w:szCs w:val="28"/>
        </w:rPr>
        <w:t>(бюджету розвитку) за головним розпорядником коштів відділ культури та туризму та за програмною класифікацією, а саме: зм</w:t>
      </w:r>
      <w:r>
        <w:rPr>
          <w:szCs w:val="28"/>
        </w:rPr>
        <w:t>еншити видатки за ТПКВК 2414100 «</w:t>
      </w:r>
      <w:r w:rsidR="009D07E0" w:rsidRPr="00E53097">
        <w:rPr>
          <w:szCs w:val="28"/>
        </w:rPr>
        <w:t>Школи естетичного виховання дітей</w:t>
      </w:r>
      <w:r>
        <w:rPr>
          <w:szCs w:val="28"/>
        </w:rPr>
        <w:t xml:space="preserve">» на суму 13,5 </w:t>
      </w:r>
      <w:proofErr w:type="spellStart"/>
      <w:r>
        <w:rPr>
          <w:szCs w:val="28"/>
        </w:rPr>
        <w:t>тис.грн</w:t>
      </w:r>
      <w:proofErr w:type="spellEnd"/>
      <w:r w:rsidR="009D07E0">
        <w:rPr>
          <w:szCs w:val="28"/>
        </w:rPr>
        <w:t xml:space="preserve"> та, відповідно, збільшити видатки за ТПКВК 2414200</w:t>
      </w:r>
      <w:r w:rsidR="009D07E0" w:rsidRPr="009D07E0">
        <w:rPr>
          <w:szCs w:val="28"/>
        </w:rPr>
        <w:t xml:space="preserve"> </w:t>
      </w:r>
      <w:r>
        <w:rPr>
          <w:szCs w:val="28"/>
        </w:rPr>
        <w:t>«</w:t>
      </w:r>
      <w:r w:rsidR="009D07E0" w:rsidRPr="000E125A">
        <w:rPr>
          <w:szCs w:val="28"/>
        </w:rPr>
        <w:t>Інші культурно-освітні заклади та заходи</w:t>
      </w:r>
      <w:r>
        <w:rPr>
          <w:szCs w:val="28"/>
        </w:rPr>
        <w:t xml:space="preserve">» </w:t>
      </w:r>
      <w:r w:rsidR="009D07E0">
        <w:rPr>
          <w:szCs w:val="28"/>
        </w:rPr>
        <w:t>для при</w:t>
      </w:r>
      <w:r>
        <w:rPr>
          <w:szCs w:val="28"/>
        </w:rPr>
        <w:t>дбання комп’</w:t>
      </w:r>
      <w:r w:rsidR="00E80927">
        <w:rPr>
          <w:szCs w:val="28"/>
        </w:rPr>
        <w:t>ютерного обладнання</w:t>
      </w:r>
      <w:r w:rsidR="003F136C">
        <w:rPr>
          <w:szCs w:val="28"/>
        </w:rPr>
        <w:t>.</w:t>
      </w:r>
    </w:p>
    <w:p w:rsidR="006469F6" w:rsidRDefault="00A879A8" w:rsidP="00097ED5">
      <w:pPr>
        <w:jc w:val="both"/>
        <w:rPr>
          <w:szCs w:val="28"/>
        </w:rPr>
      </w:pPr>
      <w:r>
        <w:rPr>
          <w:szCs w:val="28"/>
        </w:rPr>
        <w:tab/>
      </w:r>
      <w:r w:rsidR="00E80927">
        <w:rPr>
          <w:szCs w:val="28"/>
        </w:rPr>
        <w:t>1.</w:t>
      </w:r>
      <w:r w:rsidR="00D613DA">
        <w:rPr>
          <w:szCs w:val="28"/>
        </w:rPr>
        <w:t>10</w:t>
      </w:r>
      <w:r>
        <w:rPr>
          <w:szCs w:val="28"/>
        </w:rPr>
        <w:t xml:space="preserve"> </w:t>
      </w:r>
      <w:r w:rsidR="00E80927">
        <w:rPr>
          <w:szCs w:val="28"/>
        </w:rPr>
        <w:t>Здійснити перерозподіл за економічною класифікацією видатків загального фонду за головним розпорядником коштів управління праці та соціального за</w:t>
      </w:r>
      <w:r w:rsidR="007E06A3">
        <w:rPr>
          <w:szCs w:val="28"/>
        </w:rPr>
        <w:t>хису населення за ТПКВК 1513104 «</w:t>
      </w:r>
      <w:r w:rsidR="00E80927" w:rsidRPr="00E80927">
        <w:rPr>
          <w:szCs w:val="28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</w:t>
      </w:r>
      <w:r w:rsidR="007E06A3">
        <w:rPr>
          <w:szCs w:val="28"/>
        </w:rPr>
        <w:t>тю»</w:t>
      </w:r>
      <w:r w:rsidR="00E80927">
        <w:rPr>
          <w:szCs w:val="28"/>
        </w:rPr>
        <w:t xml:space="preserve">, а саме: зменшити видатки на придбання предметів, матеріалів, обладнання та </w:t>
      </w:r>
      <w:r w:rsidR="007E06A3">
        <w:rPr>
          <w:szCs w:val="28"/>
        </w:rPr>
        <w:t xml:space="preserve">інвентарю  на суму 3,248 </w:t>
      </w:r>
      <w:proofErr w:type="spellStart"/>
      <w:r w:rsidR="007E06A3">
        <w:rPr>
          <w:szCs w:val="28"/>
        </w:rPr>
        <w:t>тис.грн</w:t>
      </w:r>
      <w:proofErr w:type="spellEnd"/>
      <w:r w:rsidR="00E80927">
        <w:rPr>
          <w:szCs w:val="28"/>
        </w:rPr>
        <w:t>,</w:t>
      </w:r>
      <w:r w:rsidR="00E80927" w:rsidRPr="00E80927">
        <w:t xml:space="preserve"> </w:t>
      </w:r>
      <w:r w:rsidR="00E80927">
        <w:t>п</w:t>
      </w:r>
      <w:r w:rsidR="00E80927" w:rsidRPr="00E80927">
        <w:rPr>
          <w:szCs w:val="28"/>
        </w:rPr>
        <w:t>родукти харчування</w:t>
      </w:r>
      <w:r w:rsidR="007E06A3">
        <w:rPr>
          <w:szCs w:val="28"/>
        </w:rPr>
        <w:t xml:space="preserve"> </w:t>
      </w:r>
      <w:r w:rsidR="00E80927">
        <w:rPr>
          <w:szCs w:val="28"/>
        </w:rPr>
        <w:t>-</w:t>
      </w:r>
      <w:r w:rsidR="007E06A3">
        <w:rPr>
          <w:szCs w:val="28"/>
        </w:rPr>
        <w:t xml:space="preserve"> </w:t>
      </w:r>
      <w:r w:rsidR="00E80927">
        <w:rPr>
          <w:szCs w:val="28"/>
        </w:rPr>
        <w:t xml:space="preserve">11,131 </w:t>
      </w:r>
      <w:proofErr w:type="spellStart"/>
      <w:r w:rsidR="00E80927">
        <w:rPr>
          <w:szCs w:val="28"/>
        </w:rPr>
        <w:t>тис.грн</w:t>
      </w:r>
      <w:proofErr w:type="spellEnd"/>
      <w:r w:rsidR="00E80927">
        <w:rPr>
          <w:szCs w:val="28"/>
        </w:rPr>
        <w:t>, о</w:t>
      </w:r>
      <w:r w:rsidR="00E80927" w:rsidRPr="00E80927">
        <w:rPr>
          <w:szCs w:val="28"/>
        </w:rPr>
        <w:t>плат</w:t>
      </w:r>
      <w:r w:rsidR="003F136C">
        <w:rPr>
          <w:szCs w:val="28"/>
        </w:rPr>
        <w:t>у</w:t>
      </w:r>
      <w:r w:rsidR="00E80927" w:rsidRPr="00E80927">
        <w:rPr>
          <w:szCs w:val="28"/>
        </w:rPr>
        <w:t xml:space="preserve"> послуг (крім комунальних)</w:t>
      </w:r>
      <w:r w:rsidR="007E06A3">
        <w:rPr>
          <w:szCs w:val="28"/>
        </w:rPr>
        <w:t xml:space="preserve"> </w:t>
      </w:r>
      <w:r w:rsidR="00E80927">
        <w:rPr>
          <w:szCs w:val="28"/>
        </w:rPr>
        <w:t>-</w:t>
      </w:r>
      <w:r w:rsidR="007E06A3">
        <w:rPr>
          <w:szCs w:val="28"/>
        </w:rPr>
        <w:t xml:space="preserve"> 13,686 </w:t>
      </w:r>
      <w:proofErr w:type="spellStart"/>
      <w:r w:rsidR="007E06A3">
        <w:rPr>
          <w:szCs w:val="28"/>
        </w:rPr>
        <w:t>тис.грн</w:t>
      </w:r>
      <w:proofErr w:type="spellEnd"/>
      <w:r w:rsidR="00E80927">
        <w:rPr>
          <w:szCs w:val="28"/>
        </w:rPr>
        <w:t>,</w:t>
      </w:r>
      <w:r w:rsidR="00E80927" w:rsidRPr="00E80927">
        <w:t xml:space="preserve"> </w:t>
      </w:r>
      <w:r w:rsidR="00E80927">
        <w:t>о</w:t>
      </w:r>
      <w:r w:rsidR="00E80927" w:rsidRPr="00E80927">
        <w:rPr>
          <w:szCs w:val="28"/>
        </w:rPr>
        <w:t>плат</w:t>
      </w:r>
      <w:r w:rsidR="00E80927">
        <w:rPr>
          <w:szCs w:val="28"/>
        </w:rPr>
        <w:t>у</w:t>
      </w:r>
      <w:r w:rsidR="00E80927" w:rsidRPr="00E80927">
        <w:rPr>
          <w:szCs w:val="28"/>
        </w:rPr>
        <w:t xml:space="preserve"> водопостачання та водовідведення</w:t>
      </w:r>
      <w:r w:rsidR="00E80927">
        <w:rPr>
          <w:szCs w:val="28"/>
        </w:rPr>
        <w:t xml:space="preserve"> -</w:t>
      </w:r>
      <w:r w:rsidR="007E06A3">
        <w:rPr>
          <w:szCs w:val="28"/>
        </w:rPr>
        <w:t xml:space="preserve"> </w:t>
      </w:r>
      <w:r w:rsidR="0063352A">
        <w:rPr>
          <w:szCs w:val="28"/>
        </w:rPr>
        <w:t xml:space="preserve">4,935 </w:t>
      </w:r>
      <w:proofErr w:type="spellStart"/>
      <w:r w:rsidR="0063352A">
        <w:rPr>
          <w:szCs w:val="28"/>
        </w:rPr>
        <w:t>тис.грн</w:t>
      </w:r>
      <w:proofErr w:type="spellEnd"/>
      <w:r w:rsidR="00E80927">
        <w:rPr>
          <w:szCs w:val="28"/>
        </w:rPr>
        <w:t>,</w:t>
      </w:r>
      <w:r w:rsidR="00E80927" w:rsidRPr="00E80927">
        <w:t xml:space="preserve"> </w:t>
      </w:r>
      <w:r w:rsidR="00E80927">
        <w:rPr>
          <w:szCs w:val="28"/>
        </w:rPr>
        <w:t>о</w:t>
      </w:r>
      <w:r w:rsidR="00E80927" w:rsidRPr="00E80927">
        <w:rPr>
          <w:szCs w:val="28"/>
        </w:rPr>
        <w:t>плат</w:t>
      </w:r>
      <w:r w:rsidR="003F136C">
        <w:rPr>
          <w:szCs w:val="28"/>
        </w:rPr>
        <w:t>у</w:t>
      </w:r>
      <w:r w:rsidR="00E80927" w:rsidRPr="00E80927">
        <w:rPr>
          <w:szCs w:val="28"/>
        </w:rPr>
        <w:t xml:space="preserve"> інших енергоносіїв</w:t>
      </w:r>
      <w:r w:rsidR="007E06A3">
        <w:rPr>
          <w:szCs w:val="28"/>
        </w:rPr>
        <w:t xml:space="preserve"> </w:t>
      </w:r>
      <w:r w:rsidR="00E80927">
        <w:rPr>
          <w:szCs w:val="28"/>
        </w:rPr>
        <w:t>-</w:t>
      </w:r>
      <w:r w:rsidR="007E06A3">
        <w:rPr>
          <w:szCs w:val="28"/>
        </w:rPr>
        <w:t xml:space="preserve"> </w:t>
      </w:r>
      <w:r w:rsidR="00E80927">
        <w:rPr>
          <w:szCs w:val="28"/>
        </w:rPr>
        <w:t xml:space="preserve">9,033 </w:t>
      </w:r>
      <w:proofErr w:type="spellStart"/>
      <w:r w:rsidR="00E80927">
        <w:rPr>
          <w:szCs w:val="28"/>
        </w:rPr>
        <w:t>тис.грн</w:t>
      </w:r>
      <w:proofErr w:type="spellEnd"/>
      <w:r w:rsidR="007E06A3">
        <w:rPr>
          <w:szCs w:val="28"/>
        </w:rPr>
        <w:t xml:space="preserve"> та, відповідно</w:t>
      </w:r>
      <w:r w:rsidR="00E80927">
        <w:rPr>
          <w:szCs w:val="28"/>
        </w:rPr>
        <w:t>, збільшити видатки на заробітну плату та нарахування на оплату праці 42,033 тис.грн.</w:t>
      </w:r>
    </w:p>
    <w:p w:rsidR="00E80927" w:rsidRDefault="007E06A3" w:rsidP="00D613DA">
      <w:pPr>
        <w:jc w:val="both"/>
        <w:rPr>
          <w:szCs w:val="28"/>
        </w:rPr>
      </w:pPr>
      <w:r>
        <w:rPr>
          <w:szCs w:val="28"/>
        </w:rPr>
        <w:tab/>
      </w:r>
      <w:r w:rsidR="00440B0A">
        <w:rPr>
          <w:szCs w:val="28"/>
        </w:rPr>
        <w:t>1.1</w:t>
      </w:r>
      <w:r w:rsidR="00D613DA">
        <w:rPr>
          <w:szCs w:val="28"/>
        </w:rPr>
        <w:t>1</w:t>
      </w:r>
      <w:r>
        <w:rPr>
          <w:szCs w:val="28"/>
        </w:rPr>
        <w:t xml:space="preserve"> </w:t>
      </w:r>
      <w:r w:rsidR="00E80927">
        <w:rPr>
          <w:szCs w:val="28"/>
        </w:rPr>
        <w:t>Здійснити перерозподіл між спеціальним (бюджетом розвитку) та  загальним фондом районного бюджету за головним розпорядником коштів управління праці та соціального захисту населення</w:t>
      </w:r>
      <w:r w:rsidR="003F136C">
        <w:rPr>
          <w:szCs w:val="28"/>
        </w:rPr>
        <w:t>,</w:t>
      </w:r>
      <w:r w:rsidR="00E80927">
        <w:rPr>
          <w:szCs w:val="28"/>
        </w:rPr>
        <w:t xml:space="preserve"> а саме: зменшити видатки спеціальн</w:t>
      </w:r>
      <w:r w:rsidR="00613930">
        <w:rPr>
          <w:szCs w:val="28"/>
        </w:rPr>
        <w:t xml:space="preserve">ого фонду на суму 2,001 </w:t>
      </w:r>
      <w:proofErr w:type="spellStart"/>
      <w:r w:rsidR="00613930">
        <w:rPr>
          <w:szCs w:val="28"/>
        </w:rPr>
        <w:t>тис.грн</w:t>
      </w:r>
      <w:proofErr w:type="spellEnd"/>
      <w:r w:rsidR="00613930">
        <w:rPr>
          <w:szCs w:val="28"/>
        </w:rPr>
        <w:t xml:space="preserve"> </w:t>
      </w:r>
      <w:r w:rsidR="00E80927">
        <w:rPr>
          <w:szCs w:val="28"/>
        </w:rPr>
        <w:t>та, відповідно, збільшити видатки загального фонду на цю ж суму на оплату праці з нарахуваннями.</w:t>
      </w:r>
    </w:p>
    <w:p w:rsidR="00AD3537" w:rsidRDefault="00440B0A" w:rsidP="00D613DA">
      <w:pPr>
        <w:jc w:val="both"/>
        <w:rPr>
          <w:szCs w:val="28"/>
        </w:rPr>
      </w:pPr>
      <w:r>
        <w:rPr>
          <w:szCs w:val="28"/>
        </w:rPr>
        <w:t xml:space="preserve"> </w:t>
      </w:r>
      <w:r w:rsidR="00613930">
        <w:rPr>
          <w:szCs w:val="28"/>
        </w:rPr>
        <w:tab/>
      </w:r>
      <w:r w:rsidR="00AD3537">
        <w:rPr>
          <w:szCs w:val="28"/>
        </w:rPr>
        <w:t>1.1</w:t>
      </w:r>
      <w:r w:rsidR="00D613DA">
        <w:rPr>
          <w:szCs w:val="28"/>
        </w:rPr>
        <w:t>2</w:t>
      </w:r>
      <w:r w:rsidR="00AD3537">
        <w:rPr>
          <w:szCs w:val="28"/>
        </w:rPr>
        <w:t xml:space="preserve"> Здійснити перерозподіл загального фон</w:t>
      </w:r>
      <w:r w:rsidR="00613930">
        <w:rPr>
          <w:szCs w:val="28"/>
        </w:rPr>
        <w:t xml:space="preserve">ду районного бюджету за головним </w:t>
      </w:r>
      <w:r w:rsidR="00AD3537">
        <w:rPr>
          <w:szCs w:val="28"/>
        </w:rPr>
        <w:t>розпорядником коштів відділ освіти райдержадміністрації за економічною та програмною класифікацією видатків, в т.ч.</w:t>
      </w:r>
      <w:r w:rsidR="003F136C">
        <w:rPr>
          <w:szCs w:val="28"/>
        </w:rPr>
        <w:t>:</w:t>
      </w:r>
      <w:r w:rsidR="00AD3537">
        <w:rPr>
          <w:szCs w:val="28"/>
        </w:rPr>
        <w:t xml:space="preserve"> </w:t>
      </w:r>
    </w:p>
    <w:p w:rsidR="00AD3537" w:rsidRPr="00AD3537" w:rsidRDefault="00613930" w:rsidP="005D6AD5">
      <w:pPr>
        <w:jc w:val="both"/>
        <w:rPr>
          <w:szCs w:val="28"/>
        </w:rPr>
      </w:pPr>
      <w:r>
        <w:rPr>
          <w:szCs w:val="28"/>
        </w:rPr>
        <w:tab/>
      </w:r>
      <w:r w:rsidR="00AD3537">
        <w:rPr>
          <w:szCs w:val="28"/>
        </w:rPr>
        <w:t>за ТПКВК 1011020</w:t>
      </w:r>
      <w:r w:rsidR="00440B0A">
        <w:rPr>
          <w:szCs w:val="28"/>
        </w:rPr>
        <w:t xml:space="preserve"> </w:t>
      </w:r>
      <w:r w:rsidR="00AD3537" w:rsidRPr="00C67010">
        <w:rPr>
          <w:szCs w:val="28"/>
        </w:rPr>
        <w:t>«</w:t>
      </w:r>
      <w:r w:rsidR="00AD3537" w:rsidRPr="001917FE">
        <w:t>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</w:t>
      </w:r>
      <w:r w:rsidR="00AD3537" w:rsidRPr="00C67010">
        <w:rPr>
          <w:szCs w:val="28"/>
        </w:rPr>
        <w:t>»</w:t>
      </w:r>
      <w:r w:rsidR="00AD3537">
        <w:rPr>
          <w:szCs w:val="28"/>
        </w:rPr>
        <w:t xml:space="preserve"> збільшити видатки на опла</w:t>
      </w:r>
      <w:r>
        <w:rPr>
          <w:szCs w:val="28"/>
        </w:rPr>
        <w:t xml:space="preserve">ту праці на суму 90,115 </w:t>
      </w:r>
      <w:proofErr w:type="spellStart"/>
      <w:r>
        <w:rPr>
          <w:szCs w:val="28"/>
        </w:rPr>
        <w:t>тис.грн</w:t>
      </w:r>
      <w:proofErr w:type="spellEnd"/>
      <w:r w:rsidR="00AD3537">
        <w:rPr>
          <w:szCs w:val="28"/>
        </w:rPr>
        <w:t>,</w:t>
      </w:r>
      <w:r>
        <w:rPr>
          <w:szCs w:val="28"/>
        </w:rPr>
        <w:t xml:space="preserve"> </w:t>
      </w:r>
      <w:r w:rsidR="00AD3537">
        <w:rPr>
          <w:szCs w:val="28"/>
        </w:rPr>
        <w:t>видатк</w:t>
      </w:r>
      <w:r>
        <w:rPr>
          <w:szCs w:val="28"/>
        </w:rPr>
        <w:t xml:space="preserve">и на відрядження – 13,4 </w:t>
      </w:r>
      <w:proofErr w:type="spellStart"/>
      <w:r>
        <w:rPr>
          <w:szCs w:val="28"/>
        </w:rPr>
        <w:t>тис.грн</w:t>
      </w:r>
      <w:proofErr w:type="spellEnd"/>
      <w:r w:rsidR="00AD3537">
        <w:rPr>
          <w:szCs w:val="28"/>
        </w:rPr>
        <w:t xml:space="preserve"> та зменшити на нарахування на оплату праці -</w:t>
      </w:r>
      <w:r>
        <w:rPr>
          <w:szCs w:val="28"/>
        </w:rPr>
        <w:t xml:space="preserve"> 31,035 </w:t>
      </w:r>
      <w:proofErr w:type="spellStart"/>
      <w:r>
        <w:rPr>
          <w:szCs w:val="28"/>
        </w:rPr>
        <w:t>тис.грн</w:t>
      </w:r>
      <w:proofErr w:type="spellEnd"/>
      <w:r w:rsidR="00AD3537">
        <w:rPr>
          <w:szCs w:val="28"/>
        </w:rPr>
        <w:t xml:space="preserve"> </w:t>
      </w:r>
      <w:r w:rsidR="005D6AD5">
        <w:rPr>
          <w:szCs w:val="28"/>
        </w:rPr>
        <w:t>та на о</w:t>
      </w:r>
      <w:r w:rsidR="00AD3537" w:rsidRPr="00AD3537">
        <w:rPr>
          <w:szCs w:val="28"/>
        </w:rPr>
        <w:t>плат</w:t>
      </w:r>
      <w:r w:rsidR="005D6AD5">
        <w:rPr>
          <w:szCs w:val="28"/>
        </w:rPr>
        <w:t>у</w:t>
      </w:r>
      <w:r w:rsidR="00AD3537" w:rsidRPr="00AD3537">
        <w:rPr>
          <w:szCs w:val="28"/>
        </w:rPr>
        <w:t xml:space="preserve"> інших енергоносіїв</w:t>
      </w:r>
      <w:r>
        <w:rPr>
          <w:szCs w:val="28"/>
        </w:rPr>
        <w:t xml:space="preserve"> 23,2 </w:t>
      </w:r>
      <w:proofErr w:type="spellStart"/>
      <w:r>
        <w:rPr>
          <w:szCs w:val="28"/>
        </w:rPr>
        <w:t>тис.грн</w:t>
      </w:r>
      <w:proofErr w:type="spellEnd"/>
      <w:r w:rsidR="002511F1">
        <w:rPr>
          <w:szCs w:val="28"/>
        </w:rPr>
        <w:t>, продукти харчування 13,335 тис.грн</w:t>
      </w:r>
      <w:r w:rsidR="005D6AD5">
        <w:rPr>
          <w:szCs w:val="28"/>
        </w:rPr>
        <w:t>;</w:t>
      </w:r>
    </w:p>
    <w:p w:rsidR="005D6AD5" w:rsidRDefault="00613930" w:rsidP="005D6AD5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5D6AD5">
        <w:rPr>
          <w:szCs w:val="28"/>
        </w:rPr>
        <w:t xml:space="preserve">за </w:t>
      </w:r>
      <w:r>
        <w:rPr>
          <w:szCs w:val="28"/>
        </w:rPr>
        <w:t>ТПКВК 1011190 «</w:t>
      </w:r>
      <w:r w:rsidR="00AD3537" w:rsidRPr="00AD3537">
        <w:rPr>
          <w:szCs w:val="28"/>
        </w:rPr>
        <w:t>Централізоване ведення бухгалтерського обліку</w:t>
      </w:r>
      <w:r>
        <w:rPr>
          <w:szCs w:val="28"/>
        </w:rPr>
        <w:t>»</w:t>
      </w:r>
      <w:r w:rsidR="00AD3537">
        <w:rPr>
          <w:szCs w:val="28"/>
        </w:rPr>
        <w:t xml:space="preserve"> </w:t>
      </w:r>
      <w:r w:rsidR="005D6AD5">
        <w:rPr>
          <w:szCs w:val="28"/>
        </w:rPr>
        <w:t xml:space="preserve">збільшити видатки </w:t>
      </w:r>
      <w:r>
        <w:rPr>
          <w:szCs w:val="28"/>
        </w:rPr>
        <w:t xml:space="preserve">на суму 0,435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</w:t>
      </w:r>
      <w:r w:rsidR="00AD3537">
        <w:rPr>
          <w:szCs w:val="28"/>
        </w:rPr>
        <w:t xml:space="preserve">на </w:t>
      </w:r>
      <w:r w:rsidR="005D6AD5">
        <w:rPr>
          <w:szCs w:val="28"/>
        </w:rPr>
        <w:t>заробітну плату з нарахуваннями;</w:t>
      </w:r>
    </w:p>
    <w:p w:rsidR="00440B0A" w:rsidRDefault="00613930" w:rsidP="005D6AD5">
      <w:pPr>
        <w:jc w:val="both"/>
        <w:rPr>
          <w:szCs w:val="28"/>
        </w:rPr>
      </w:pPr>
      <w:r>
        <w:rPr>
          <w:szCs w:val="28"/>
        </w:rPr>
        <w:tab/>
        <w:t>за ТПКВК 1011090 «</w:t>
      </w:r>
      <w:r w:rsidR="00AD3537" w:rsidRPr="00AD3537">
        <w:rPr>
          <w:szCs w:val="28"/>
        </w:rPr>
        <w:t>Надання позашкільної освіти позашкільними закладами освіти, заходи із позашкільної роботи з дітьми</w:t>
      </w:r>
      <w:r w:rsidR="0063352A">
        <w:rPr>
          <w:szCs w:val="28"/>
        </w:rPr>
        <w:t>»</w:t>
      </w:r>
      <w:r w:rsidR="00AD3537">
        <w:rPr>
          <w:szCs w:val="28"/>
        </w:rPr>
        <w:t xml:space="preserve"> </w:t>
      </w:r>
      <w:r w:rsidR="005D6AD5">
        <w:rPr>
          <w:szCs w:val="28"/>
        </w:rPr>
        <w:t>зменшити видатки на загальну</w:t>
      </w:r>
      <w:r w:rsidR="0063352A">
        <w:rPr>
          <w:szCs w:val="28"/>
        </w:rPr>
        <w:t xml:space="preserve"> </w:t>
      </w:r>
      <w:r w:rsidR="005D6AD5">
        <w:rPr>
          <w:szCs w:val="28"/>
        </w:rPr>
        <w:t xml:space="preserve"> суму</w:t>
      </w:r>
      <w:r w:rsidR="00C73C95">
        <w:rPr>
          <w:szCs w:val="28"/>
        </w:rPr>
        <w:t xml:space="preserve"> </w:t>
      </w:r>
      <w:r w:rsidR="005D6AD5">
        <w:rPr>
          <w:szCs w:val="28"/>
        </w:rPr>
        <w:t xml:space="preserve"> </w:t>
      </w:r>
      <w:r w:rsidR="0063352A">
        <w:rPr>
          <w:szCs w:val="28"/>
        </w:rPr>
        <w:t xml:space="preserve">16,965 </w:t>
      </w:r>
      <w:proofErr w:type="spellStart"/>
      <w:r w:rsidR="0063352A">
        <w:rPr>
          <w:szCs w:val="28"/>
        </w:rPr>
        <w:t>тис.грн</w:t>
      </w:r>
      <w:proofErr w:type="spellEnd"/>
      <w:r w:rsidR="00C73C95">
        <w:rPr>
          <w:szCs w:val="28"/>
        </w:rPr>
        <w:t xml:space="preserve">, </w:t>
      </w:r>
      <w:r w:rsidR="0063352A">
        <w:rPr>
          <w:szCs w:val="28"/>
        </w:rPr>
        <w:t xml:space="preserve"> </w:t>
      </w:r>
      <w:r w:rsidR="00AD3537">
        <w:rPr>
          <w:szCs w:val="28"/>
        </w:rPr>
        <w:t>в т</w:t>
      </w:r>
      <w:r w:rsidR="0063352A">
        <w:rPr>
          <w:szCs w:val="28"/>
        </w:rPr>
        <w:t xml:space="preserve">.ч. </w:t>
      </w:r>
      <w:r w:rsidR="00C73C95">
        <w:rPr>
          <w:szCs w:val="28"/>
        </w:rPr>
        <w:t xml:space="preserve"> </w:t>
      </w:r>
      <w:r w:rsidR="0063352A">
        <w:rPr>
          <w:szCs w:val="28"/>
        </w:rPr>
        <w:t xml:space="preserve">оплата  </w:t>
      </w:r>
      <w:r w:rsidR="00C73C95">
        <w:rPr>
          <w:szCs w:val="28"/>
        </w:rPr>
        <w:t xml:space="preserve"> </w:t>
      </w:r>
      <w:r w:rsidR="0063352A">
        <w:rPr>
          <w:szCs w:val="28"/>
        </w:rPr>
        <w:t xml:space="preserve">праці 12,055 </w:t>
      </w:r>
      <w:proofErr w:type="spellStart"/>
      <w:r w:rsidR="0063352A">
        <w:rPr>
          <w:szCs w:val="28"/>
        </w:rPr>
        <w:t>тис.грн</w:t>
      </w:r>
      <w:proofErr w:type="spellEnd"/>
      <w:r w:rsidR="005D6AD5">
        <w:rPr>
          <w:szCs w:val="28"/>
        </w:rPr>
        <w:t>;</w:t>
      </w:r>
    </w:p>
    <w:p w:rsidR="005D6AD5" w:rsidRDefault="0063352A" w:rsidP="005D6AD5">
      <w:pPr>
        <w:jc w:val="both"/>
        <w:rPr>
          <w:szCs w:val="28"/>
        </w:rPr>
      </w:pPr>
      <w:r>
        <w:rPr>
          <w:szCs w:val="28"/>
        </w:rPr>
        <w:tab/>
        <w:t>за ТПКВК 1011170 «</w:t>
      </w:r>
      <w:r w:rsidR="005D6AD5" w:rsidRPr="005D6AD5">
        <w:rPr>
          <w:szCs w:val="28"/>
        </w:rPr>
        <w:t>Методичне забезпечення діяльності навчальних закладів та інші заходи в галузі освіти</w:t>
      </w:r>
      <w:r>
        <w:rPr>
          <w:szCs w:val="28"/>
        </w:rPr>
        <w:t>»</w:t>
      </w:r>
      <w:r w:rsidR="005D6AD5">
        <w:rPr>
          <w:szCs w:val="28"/>
        </w:rPr>
        <w:t xml:space="preserve"> зменшит</w:t>
      </w:r>
      <w:r>
        <w:rPr>
          <w:szCs w:val="28"/>
        </w:rPr>
        <w:t xml:space="preserve">и видатки на суму </w:t>
      </w:r>
      <w:r w:rsidR="003F136C">
        <w:rPr>
          <w:szCs w:val="28"/>
        </w:rPr>
        <w:t xml:space="preserve">              </w:t>
      </w:r>
      <w:r>
        <w:rPr>
          <w:szCs w:val="28"/>
        </w:rPr>
        <w:t xml:space="preserve">1,550 </w:t>
      </w:r>
      <w:proofErr w:type="spellStart"/>
      <w:r>
        <w:rPr>
          <w:szCs w:val="28"/>
        </w:rPr>
        <w:t>тис.грн</w:t>
      </w:r>
      <w:proofErr w:type="spellEnd"/>
      <w:r w:rsidR="003F136C">
        <w:rPr>
          <w:szCs w:val="28"/>
        </w:rPr>
        <w:t>,</w:t>
      </w:r>
      <w:r>
        <w:rPr>
          <w:szCs w:val="28"/>
        </w:rPr>
        <w:t xml:space="preserve"> </w:t>
      </w:r>
      <w:r w:rsidR="005D6AD5">
        <w:rPr>
          <w:szCs w:val="28"/>
        </w:rPr>
        <w:t>в т.ч. на оплату праці 1,035 тис.грн;</w:t>
      </w:r>
    </w:p>
    <w:p w:rsidR="005D6AD5" w:rsidRDefault="0063352A" w:rsidP="005D6AD5">
      <w:pPr>
        <w:jc w:val="both"/>
        <w:rPr>
          <w:szCs w:val="28"/>
        </w:rPr>
      </w:pPr>
      <w:r>
        <w:rPr>
          <w:szCs w:val="28"/>
        </w:rPr>
        <w:tab/>
        <w:t>за ТПКВК 1011200 «</w:t>
      </w:r>
      <w:r w:rsidR="005D6AD5" w:rsidRPr="005D6AD5">
        <w:rPr>
          <w:szCs w:val="28"/>
        </w:rPr>
        <w:t>Здійснення централізованого господарського обслуговування</w:t>
      </w:r>
      <w:r>
        <w:rPr>
          <w:szCs w:val="28"/>
        </w:rPr>
        <w:t xml:space="preserve">» </w:t>
      </w:r>
      <w:r w:rsidR="005D6AD5">
        <w:rPr>
          <w:szCs w:val="28"/>
        </w:rPr>
        <w:t xml:space="preserve"> зменшити</w:t>
      </w:r>
      <w:r w:rsidR="00494282">
        <w:rPr>
          <w:szCs w:val="28"/>
        </w:rPr>
        <w:t xml:space="preserve"> видатки на суму 2,615 </w:t>
      </w:r>
      <w:proofErr w:type="spellStart"/>
      <w:r w:rsidR="00494282">
        <w:rPr>
          <w:szCs w:val="28"/>
        </w:rPr>
        <w:t>тис.грн</w:t>
      </w:r>
      <w:proofErr w:type="spellEnd"/>
      <w:r w:rsidR="003F136C">
        <w:rPr>
          <w:szCs w:val="28"/>
        </w:rPr>
        <w:t>,</w:t>
      </w:r>
      <w:r w:rsidR="00494282">
        <w:rPr>
          <w:szCs w:val="28"/>
        </w:rPr>
        <w:t xml:space="preserve"> </w:t>
      </w:r>
      <w:r>
        <w:rPr>
          <w:szCs w:val="28"/>
        </w:rPr>
        <w:t xml:space="preserve"> </w:t>
      </w:r>
      <w:r w:rsidR="00494282">
        <w:rPr>
          <w:szCs w:val="28"/>
        </w:rPr>
        <w:t>в т</w:t>
      </w:r>
      <w:r w:rsidR="005D6AD5">
        <w:rPr>
          <w:szCs w:val="28"/>
        </w:rPr>
        <w:t>.ч. на оплату праці 2,185 тис.грн;</w:t>
      </w:r>
    </w:p>
    <w:p w:rsidR="005D6AD5" w:rsidRDefault="0063352A" w:rsidP="005D6AD5">
      <w:pPr>
        <w:jc w:val="both"/>
        <w:rPr>
          <w:szCs w:val="28"/>
        </w:rPr>
      </w:pPr>
      <w:r>
        <w:rPr>
          <w:szCs w:val="28"/>
        </w:rPr>
        <w:tab/>
        <w:t>за ТПКВК 1011210 «</w:t>
      </w:r>
      <w:r w:rsidR="005D6AD5" w:rsidRPr="005D6AD5">
        <w:rPr>
          <w:szCs w:val="28"/>
        </w:rPr>
        <w:t>Утримання інших закладів освіти</w:t>
      </w:r>
      <w:r>
        <w:rPr>
          <w:szCs w:val="28"/>
        </w:rPr>
        <w:t>»</w:t>
      </w:r>
      <w:r w:rsidR="005D6AD5">
        <w:rPr>
          <w:szCs w:val="28"/>
        </w:rPr>
        <w:t xml:space="preserve"> зменшити видатки на суму 7,595 </w:t>
      </w:r>
      <w:proofErr w:type="spellStart"/>
      <w:r w:rsidR="005D6AD5">
        <w:rPr>
          <w:szCs w:val="28"/>
        </w:rPr>
        <w:t>тис.грн</w:t>
      </w:r>
      <w:proofErr w:type="spellEnd"/>
      <w:r w:rsidR="00DF2A24">
        <w:rPr>
          <w:szCs w:val="28"/>
        </w:rPr>
        <w:t>;</w:t>
      </w:r>
    </w:p>
    <w:p w:rsidR="00DF2A24" w:rsidRDefault="0063352A" w:rsidP="005D6AD5">
      <w:pPr>
        <w:jc w:val="both"/>
        <w:rPr>
          <w:szCs w:val="28"/>
        </w:rPr>
      </w:pPr>
      <w:r>
        <w:rPr>
          <w:szCs w:val="28"/>
        </w:rPr>
        <w:tab/>
      </w:r>
      <w:r w:rsidR="00DF2A24">
        <w:rPr>
          <w:szCs w:val="28"/>
        </w:rPr>
        <w:t>за ТПКВК 1015031</w:t>
      </w:r>
      <w:r>
        <w:rPr>
          <w:szCs w:val="28"/>
        </w:rPr>
        <w:t xml:space="preserve"> «</w:t>
      </w:r>
      <w:r w:rsidR="00DF2A24" w:rsidRPr="00DF2A24">
        <w:rPr>
          <w:szCs w:val="28"/>
        </w:rPr>
        <w:t>Утримання та навчально-тренувальна робота комунальних дитячо-юнацьких спортивних шкіл</w:t>
      </w:r>
      <w:r>
        <w:rPr>
          <w:szCs w:val="28"/>
        </w:rPr>
        <w:t xml:space="preserve">» </w:t>
      </w:r>
      <w:r w:rsidR="00DF2A24">
        <w:rPr>
          <w:szCs w:val="28"/>
        </w:rPr>
        <w:t>зменшит</w:t>
      </w:r>
      <w:r>
        <w:rPr>
          <w:szCs w:val="28"/>
        </w:rPr>
        <w:t xml:space="preserve">и видатки на суму 7,655 </w:t>
      </w:r>
      <w:proofErr w:type="spellStart"/>
      <w:r>
        <w:rPr>
          <w:szCs w:val="28"/>
        </w:rPr>
        <w:t>тис.грн</w:t>
      </w:r>
      <w:proofErr w:type="spellEnd"/>
      <w:r w:rsidR="003F136C">
        <w:rPr>
          <w:szCs w:val="28"/>
        </w:rPr>
        <w:t>,</w:t>
      </w:r>
      <w:r w:rsidR="00DF2A24">
        <w:rPr>
          <w:szCs w:val="28"/>
        </w:rPr>
        <w:t xml:space="preserve"> в т.ч</w:t>
      </w:r>
      <w:r w:rsidR="003F136C">
        <w:rPr>
          <w:szCs w:val="28"/>
        </w:rPr>
        <w:t>.</w:t>
      </w:r>
      <w:r w:rsidR="00DF2A24">
        <w:rPr>
          <w:szCs w:val="28"/>
        </w:rPr>
        <w:t xml:space="preserve"> на оплату праці 3,8 </w:t>
      </w:r>
      <w:proofErr w:type="spellStart"/>
      <w:r w:rsidR="00DF2A24">
        <w:rPr>
          <w:szCs w:val="28"/>
        </w:rPr>
        <w:t>тис.грн</w:t>
      </w:r>
      <w:proofErr w:type="spellEnd"/>
      <w:r w:rsidR="003F136C">
        <w:rPr>
          <w:szCs w:val="28"/>
        </w:rPr>
        <w:t>.</w:t>
      </w:r>
    </w:p>
    <w:p w:rsidR="00D251C1" w:rsidRPr="00661C1D" w:rsidRDefault="0063352A" w:rsidP="00D251C1">
      <w:pPr>
        <w:jc w:val="both"/>
        <w:rPr>
          <w:szCs w:val="28"/>
        </w:rPr>
      </w:pPr>
      <w:r>
        <w:rPr>
          <w:szCs w:val="28"/>
        </w:rPr>
        <w:tab/>
      </w:r>
      <w:r w:rsidR="00D613DA">
        <w:rPr>
          <w:szCs w:val="28"/>
        </w:rPr>
        <w:t>1.13</w:t>
      </w:r>
      <w:r w:rsidR="00D251C1" w:rsidRPr="00661C1D">
        <w:rPr>
          <w:szCs w:val="28"/>
        </w:rPr>
        <w:t xml:space="preserve"> Здійснити перерозподіл загального фонду районного бюджету між головними розпорядниками коштів та за бюджетними програмами, а саме: зменшити ви</w:t>
      </w:r>
      <w:r>
        <w:rPr>
          <w:szCs w:val="28"/>
        </w:rPr>
        <w:t>датки за головним розпорядником</w:t>
      </w:r>
      <w:r w:rsidR="00D251C1" w:rsidRPr="00661C1D">
        <w:rPr>
          <w:szCs w:val="28"/>
        </w:rPr>
        <w:t xml:space="preserve"> управління праці та соціального захисту населен</w:t>
      </w:r>
      <w:r>
        <w:rPr>
          <w:szCs w:val="28"/>
        </w:rPr>
        <w:t>ня за програмною ТПКВК 1513181 «</w:t>
      </w:r>
      <w:r w:rsidR="00D251C1" w:rsidRPr="00661C1D">
        <w:rPr>
          <w:szCs w:val="28"/>
        </w:rPr>
        <w:t xml:space="preserve">Забезпечення соціальними </w:t>
      </w:r>
      <w:r>
        <w:rPr>
          <w:szCs w:val="28"/>
        </w:rPr>
        <w:t>послугами громадян похилого віку</w:t>
      </w:r>
      <w:r w:rsidR="00D251C1" w:rsidRPr="00661C1D">
        <w:rPr>
          <w:szCs w:val="28"/>
        </w:rPr>
        <w:t>, інвалідів, дітей-інвалідів, хворих, які не здатні до самообслуговування і потребують сторонньої допомоги, фізичними особами</w:t>
      </w:r>
      <w:r>
        <w:rPr>
          <w:szCs w:val="28"/>
        </w:rPr>
        <w:t xml:space="preserve">» на суму 0,7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та</w:t>
      </w:r>
      <w:r w:rsidR="00D251C1" w:rsidRPr="00661C1D">
        <w:rPr>
          <w:szCs w:val="28"/>
        </w:rPr>
        <w:t xml:space="preserve">, відповідно, збільшити за головним розпорядником </w:t>
      </w:r>
      <w:proofErr w:type="spellStart"/>
      <w:r w:rsidR="00D251C1" w:rsidRPr="00661C1D">
        <w:rPr>
          <w:szCs w:val="28"/>
        </w:rPr>
        <w:t>Чечельницька</w:t>
      </w:r>
      <w:proofErr w:type="spellEnd"/>
      <w:r w:rsidR="00D251C1" w:rsidRPr="00661C1D">
        <w:rPr>
          <w:szCs w:val="28"/>
        </w:rPr>
        <w:t xml:space="preserve"> райде</w:t>
      </w:r>
      <w:r>
        <w:rPr>
          <w:szCs w:val="28"/>
        </w:rPr>
        <w:t>ржадміністрація за ТПКВК</w:t>
      </w:r>
      <w:r w:rsidR="00494282">
        <w:rPr>
          <w:szCs w:val="28"/>
        </w:rPr>
        <w:t xml:space="preserve"> </w:t>
      </w:r>
      <w:r>
        <w:rPr>
          <w:szCs w:val="28"/>
        </w:rPr>
        <w:t>0317212</w:t>
      </w:r>
      <w:r w:rsidR="00D251C1" w:rsidRPr="00661C1D">
        <w:rPr>
          <w:szCs w:val="28"/>
        </w:rPr>
        <w:t xml:space="preserve"> </w:t>
      </w:r>
      <w:r w:rsidR="007436FD">
        <w:rPr>
          <w:szCs w:val="28"/>
        </w:rPr>
        <w:t>«</w:t>
      </w:r>
      <w:r w:rsidR="00D251C1" w:rsidRPr="00661C1D">
        <w:rPr>
          <w:szCs w:val="28"/>
        </w:rPr>
        <w:t>Підтримка періодичних вид</w:t>
      </w:r>
      <w:r w:rsidR="00494282">
        <w:rPr>
          <w:szCs w:val="28"/>
        </w:rPr>
        <w:t>ань (газет та журналів)</w:t>
      </w:r>
      <w:r w:rsidR="007436FD">
        <w:rPr>
          <w:szCs w:val="28"/>
        </w:rPr>
        <w:t>»</w:t>
      </w:r>
      <w:r w:rsidR="00494282">
        <w:rPr>
          <w:szCs w:val="28"/>
        </w:rPr>
        <w:t xml:space="preserve"> </w:t>
      </w:r>
      <w:r w:rsidR="00C73C95">
        <w:rPr>
          <w:szCs w:val="28"/>
        </w:rPr>
        <w:t>на цю ж суму</w:t>
      </w:r>
      <w:r w:rsidR="00D251C1" w:rsidRPr="00661C1D">
        <w:rPr>
          <w:szCs w:val="28"/>
        </w:rPr>
        <w:t xml:space="preserve">. </w:t>
      </w:r>
    </w:p>
    <w:p w:rsidR="00440B0A" w:rsidRPr="00661C1D" w:rsidRDefault="00440B0A" w:rsidP="0025745E">
      <w:pPr>
        <w:jc w:val="both"/>
        <w:rPr>
          <w:szCs w:val="28"/>
        </w:rPr>
      </w:pPr>
      <w:r w:rsidRPr="00661C1D">
        <w:rPr>
          <w:szCs w:val="28"/>
        </w:rPr>
        <w:t xml:space="preserve">  </w:t>
      </w:r>
      <w:r w:rsidR="00494282">
        <w:rPr>
          <w:szCs w:val="28"/>
        </w:rPr>
        <w:tab/>
      </w:r>
      <w:r w:rsidRPr="00661C1D">
        <w:rPr>
          <w:szCs w:val="28"/>
        </w:rPr>
        <w:t>2.</w:t>
      </w:r>
      <w:r w:rsidR="00494282">
        <w:rPr>
          <w:szCs w:val="28"/>
        </w:rPr>
        <w:t xml:space="preserve"> </w:t>
      </w:r>
      <w:r w:rsidRPr="00661C1D">
        <w:rPr>
          <w:szCs w:val="28"/>
        </w:rPr>
        <w:t>Фінансування видатків, визначених підпунктом 1.2 цього рішення, здійснити за рахунок іншої субвенції з сільськ</w:t>
      </w:r>
      <w:r w:rsidR="0025745E" w:rsidRPr="00661C1D">
        <w:rPr>
          <w:szCs w:val="28"/>
        </w:rPr>
        <w:t xml:space="preserve">их </w:t>
      </w:r>
      <w:r w:rsidRPr="00661C1D">
        <w:rPr>
          <w:szCs w:val="28"/>
        </w:rPr>
        <w:t xml:space="preserve"> бюджет</w:t>
      </w:r>
      <w:r w:rsidR="0025745E" w:rsidRPr="00661C1D">
        <w:rPr>
          <w:szCs w:val="28"/>
        </w:rPr>
        <w:t>ів</w:t>
      </w:r>
      <w:r w:rsidRPr="00661C1D">
        <w:rPr>
          <w:szCs w:val="28"/>
        </w:rPr>
        <w:t xml:space="preserve"> в сумі </w:t>
      </w:r>
      <w:r w:rsidR="0025745E" w:rsidRPr="00661C1D">
        <w:rPr>
          <w:szCs w:val="28"/>
        </w:rPr>
        <w:t>17,92</w:t>
      </w:r>
      <w:r w:rsidRPr="00661C1D">
        <w:rPr>
          <w:szCs w:val="28"/>
        </w:rPr>
        <w:t xml:space="preserve"> </w:t>
      </w:r>
      <w:proofErr w:type="spellStart"/>
      <w:r w:rsidRPr="00661C1D">
        <w:rPr>
          <w:szCs w:val="28"/>
        </w:rPr>
        <w:t>тис.грн</w:t>
      </w:r>
      <w:proofErr w:type="spellEnd"/>
      <w:r w:rsidR="0025745E" w:rsidRPr="00661C1D">
        <w:rPr>
          <w:szCs w:val="28"/>
        </w:rPr>
        <w:t xml:space="preserve">, субвенції з державного бюджету місцевим бюджетам на відшкодування вартості лікарських засобів для лікування окремих захворювань в сумі  </w:t>
      </w:r>
      <w:r w:rsidR="007436FD">
        <w:rPr>
          <w:szCs w:val="28"/>
        </w:rPr>
        <w:t xml:space="preserve">   </w:t>
      </w:r>
      <w:r w:rsidR="0025745E" w:rsidRPr="00661C1D">
        <w:rPr>
          <w:szCs w:val="28"/>
        </w:rPr>
        <w:t xml:space="preserve"> </w:t>
      </w:r>
      <w:r w:rsidR="002511F1">
        <w:rPr>
          <w:szCs w:val="28"/>
        </w:rPr>
        <w:t>11,505</w:t>
      </w:r>
      <w:r w:rsidR="007436FD">
        <w:rPr>
          <w:szCs w:val="28"/>
        </w:rPr>
        <w:t xml:space="preserve"> </w:t>
      </w:r>
      <w:proofErr w:type="spellStart"/>
      <w:r w:rsidR="002511F1">
        <w:rPr>
          <w:szCs w:val="28"/>
        </w:rPr>
        <w:t>тис.грн</w:t>
      </w:r>
      <w:proofErr w:type="spellEnd"/>
      <w:r w:rsidR="002511F1">
        <w:rPr>
          <w:szCs w:val="28"/>
        </w:rPr>
        <w:t>.</w:t>
      </w:r>
    </w:p>
    <w:p w:rsidR="00F27F3A" w:rsidRPr="00661C1D" w:rsidRDefault="006469F6" w:rsidP="00440B0A">
      <w:pPr>
        <w:jc w:val="both"/>
        <w:rPr>
          <w:szCs w:val="28"/>
        </w:rPr>
      </w:pPr>
      <w:r w:rsidRPr="00661C1D">
        <w:rPr>
          <w:szCs w:val="28"/>
        </w:rPr>
        <w:t xml:space="preserve">  </w:t>
      </w:r>
      <w:r w:rsidR="00494282">
        <w:rPr>
          <w:szCs w:val="28"/>
        </w:rPr>
        <w:tab/>
      </w:r>
      <w:r w:rsidR="00440B0A" w:rsidRPr="00661C1D">
        <w:rPr>
          <w:szCs w:val="28"/>
        </w:rPr>
        <w:t>3</w:t>
      </w:r>
      <w:r w:rsidRPr="00661C1D">
        <w:rPr>
          <w:szCs w:val="28"/>
        </w:rPr>
        <w:t>.</w:t>
      </w:r>
      <w:r w:rsidR="00494282">
        <w:rPr>
          <w:szCs w:val="28"/>
        </w:rPr>
        <w:t xml:space="preserve"> </w:t>
      </w:r>
      <w:r w:rsidRPr="00661C1D">
        <w:rPr>
          <w:szCs w:val="28"/>
        </w:rPr>
        <w:t>Внести зміни до рішення 10 сесії 7 скликання</w:t>
      </w:r>
      <w:r w:rsidR="00494282">
        <w:rPr>
          <w:szCs w:val="28"/>
        </w:rPr>
        <w:t xml:space="preserve"> від 01 березня 2017 року № 211</w:t>
      </w:r>
      <w:r w:rsidRPr="00661C1D">
        <w:rPr>
          <w:szCs w:val="28"/>
        </w:rPr>
        <w:t>,</w:t>
      </w:r>
      <w:r w:rsidR="00494282">
        <w:rPr>
          <w:szCs w:val="28"/>
        </w:rPr>
        <w:t xml:space="preserve"> а саме</w:t>
      </w:r>
      <w:r w:rsidR="007436FD">
        <w:rPr>
          <w:szCs w:val="28"/>
        </w:rPr>
        <w:t>:</w:t>
      </w:r>
      <w:r w:rsidR="00494282">
        <w:rPr>
          <w:szCs w:val="28"/>
        </w:rPr>
        <w:t xml:space="preserve">  п.п.10 п.1 після слів «реконструкцію навчально-</w:t>
      </w:r>
      <w:r w:rsidRPr="00661C1D">
        <w:rPr>
          <w:szCs w:val="28"/>
        </w:rPr>
        <w:t>виховного комплексу</w:t>
      </w:r>
      <w:r w:rsidR="00494282">
        <w:rPr>
          <w:szCs w:val="28"/>
        </w:rPr>
        <w:t>»</w:t>
      </w:r>
      <w:r w:rsidRPr="00661C1D">
        <w:rPr>
          <w:szCs w:val="28"/>
        </w:rPr>
        <w:t xml:space="preserve"> доповнити</w:t>
      </w:r>
      <w:r w:rsidR="00494282">
        <w:rPr>
          <w:szCs w:val="28"/>
        </w:rPr>
        <w:t xml:space="preserve"> словами «</w:t>
      </w:r>
      <w:r w:rsidRPr="00661C1D">
        <w:rPr>
          <w:szCs w:val="28"/>
        </w:rPr>
        <w:t>та придбання  обладнання і предметів довгострокового користування</w:t>
      </w:r>
      <w:r w:rsidR="00494282">
        <w:rPr>
          <w:szCs w:val="28"/>
        </w:rPr>
        <w:t>»</w:t>
      </w:r>
      <w:r w:rsidRPr="00661C1D">
        <w:rPr>
          <w:szCs w:val="28"/>
        </w:rPr>
        <w:t>.</w:t>
      </w:r>
    </w:p>
    <w:p w:rsidR="00435097" w:rsidRPr="00661C1D" w:rsidRDefault="00435097" w:rsidP="007436FD">
      <w:pPr>
        <w:tabs>
          <w:tab w:val="left" w:pos="709"/>
        </w:tabs>
        <w:jc w:val="both"/>
        <w:rPr>
          <w:szCs w:val="28"/>
        </w:rPr>
      </w:pPr>
      <w:r w:rsidRPr="00661C1D">
        <w:rPr>
          <w:bCs/>
          <w:szCs w:val="28"/>
        </w:rPr>
        <w:t xml:space="preserve">    </w:t>
      </w:r>
      <w:r w:rsidR="00494282">
        <w:rPr>
          <w:bCs/>
          <w:szCs w:val="28"/>
        </w:rPr>
        <w:tab/>
      </w:r>
      <w:r w:rsidR="008812EA" w:rsidRPr="00661C1D">
        <w:rPr>
          <w:bCs/>
          <w:szCs w:val="28"/>
        </w:rPr>
        <w:t>4</w:t>
      </w:r>
      <w:r w:rsidRPr="00661C1D">
        <w:rPr>
          <w:bCs/>
          <w:szCs w:val="28"/>
        </w:rPr>
        <w:t>.</w:t>
      </w:r>
      <w:r w:rsidRPr="00661C1D">
        <w:rPr>
          <w:szCs w:val="28"/>
        </w:rPr>
        <w:t xml:space="preserve"> Установити профіцит спеціального фонду районного бюджету в сумі </w:t>
      </w:r>
      <w:r w:rsidR="0037054F">
        <w:rPr>
          <w:szCs w:val="28"/>
        </w:rPr>
        <w:t>408,069</w:t>
      </w:r>
      <w:r w:rsidRPr="00661C1D">
        <w:rPr>
          <w:szCs w:val="28"/>
        </w:rPr>
        <w:t xml:space="preserve"> тис.грн, напрямком якого визначити передачу коштів із </w:t>
      </w:r>
      <w:r w:rsidR="00D726F1" w:rsidRPr="00661C1D">
        <w:rPr>
          <w:szCs w:val="28"/>
        </w:rPr>
        <w:t xml:space="preserve">бюджету розвитку (спеціального фонду) до </w:t>
      </w:r>
      <w:r w:rsidRPr="00661C1D">
        <w:rPr>
          <w:szCs w:val="28"/>
        </w:rPr>
        <w:t>загального фонду (додаток 2).</w:t>
      </w:r>
    </w:p>
    <w:p w:rsidR="00435097" w:rsidRPr="00510FEB" w:rsidRDefault="00435097" w:rsidP="0037054F">
      <w:pPr>
        <w:jc w:val="both"/>
        <w:rPr>
          <w:szCs w:val="28"/>
        </w:rPr>
      </w:pPr>
      <w:r w:rsidRPr="00510FEB">
        <w:rPr>
          <w:szCs w:val="28"/>
        </w:rPr>
        <w:t xml:space="preserve">       </w:t>
      </w:r>
      <w:r w:rsidR="00494282">
        <w:rPr>
          <w:szCs w:val="28"/>
        </w:rPr>
        <w:tab/>
      </w:r>
      <w:r w:rsidR="008812EA">
        <w:rPr>
          <w:szCs w:val="28"/>
        </w:rPr>
        <w:t>5</w:t>
      </w:r>
      <w:r w:rsidRPr="00510FEB">
        <w:rPr>
          <w:szCs w:val="28"/>
        </w:rPr>
        <w:t>.</w:t>
      </w:r>
      <w:r w:rsidR="00494282">
        <w:rPr>
          <w:szCs w:val="28"/>
        </w:rPr>
        <w:t xml:space="preserve"> </w:t>
      </w:r>
      <w:r w:rsidRPr="00510FEB">
        <w:rPr>
          <w:szCs w:val="28"/>
        </w:rPr>
        <w:t xml:space="preserve">Установити дефіцит загального фонду районного бюджету  в сумі </w:t>
      </w:r>
      <w:r w:rsidR="0037054F">
        <w:rPr>
          <w:szCs w:val="28"/>
        </w:rPr>
        <w:t>408,069</w:t>
      </w:r>
      <w:r w:rsidRPr="00510FEB">
        <w:rPr>
          <w:szCs w:val="28"/>
        </w:rPr>
        <w:t xml:space="preserve"> тис.грн, джерелом покриття якого визначити передачу коштів</w:t>
      </w:r>
      <w:r w:rsidR="00D726F1" w:rsidRPr="00D726F1">
        <w:rPr>
          <w:szCs w:val="28"/>
        </w:rPr>
        <w:t xml:space="preserve"> </w:t>
      </w:r>
      <w:r w:rsidR="00D726F1">
        <w:rPr>
          <w:szCs w:val="28"/>
        </w:rPr>
        <w:t xml:space="preserve">із </w:t>
      </w:r>
      <w:r w:rsidR="00D726F1" w:rsidRPr="00510FEB">
        <w:rPr>
          <w:szCs w:val="28"/>
        </w:rPr>
        <w:t>бюджету розвитку (спеціального фонду)</w:t>
      </w:r>
      <w:r w:rsidRPr="00510FEB">
        <w:rPr>
          <w:szCs w:val="28"/>
        </w:rPr>
        <w:t xml:space="preserve"> </w:t>
      </w:r>
      <w:r w:rsidR="00D726F1">
        <w:rPr>
          <w:szCs w:val="28"/>
        </w:rPr>
        <w:t xml:space="preserve">до </w:t>
      </w:r>
      <w:r w:rsidRPr="00510FEB">
        <w:rPr>
          <w:szCs w:val="28"/>
        </w:rPr>
        <w:t>загального фонду (додаток</w:t>
      </w:r>
      <w:r w:rsidR="00494282">
        <w:rPr>
          <w:szCs w:val="28"/>
        </w:rPr>
        <w:t xml:space="preserve"> </w:t>
      </w:r>
      <w:r w:rsidRPr="00510FEB">
        <w:rPr>
          <w:szCs w:val="28"/>
        </w:rPr>
        <w:t>2).</w:t>
      </w:r>
    </w:p>
    <w:p w:rsidR="00807430" w:rsidRPr="00B60DA5" w:rsidRDefault="00494282" w:rsidP="008812EA">
      <w:pPr>
        <w:shd w:val="clear" w:color="auto" w:fill="FFFFFF"/>
        <w:jc w:val="both"/>
        <w:rPr>
          <w:szCs w:val="28"/>
        </w:rPr>
      </w:pPr>
      <w:r>
        <w:rPr>
          <w:bCs/>
          <w:color w:val="FF0000"/>
          <w:szCs w:val="28"/>
        </w:rPr>
        <w:tab/>
      </w:r>
      <w:r w:rsidR="008812EA" w:rsidRPr="007436FD">
        <w:rPr>
          <w:bCs/>
          <w:szCs w:val="28"/>
        </w:rPr>
        <w:t>6</w:t>
      </w:r>
      <w:r w:rsidR="00303730" w:rsidRPr="00D726F1">
        <w:rPr>
          <w:bCs/>
          <w:szCs w:val="28"/>
        </w:rPr>
        <w:t xml:space="preserve">. </w:t>
      </w:r>
      <w:r w:rsidR="00303730" w:rsidRPr="00D726F1">
        <w:rPr>
          <w:szCs w:val="28"/>
        </w:rPr>
        <w:t xml:space="preserve">Затвердити зміни до рішення </w:t>
      </w:r>
      <w:r w:rsidR="00E2745E" w:rsidRPr="00D726F1">
        <w:rPr>
          <w:szCs w:val="28"/>
        </w:rPr>
        <w:t xml:space="preserve">9 сесії районної  </w:t>
      </w:r>
      <w:r>
        <w:rPr>
          <w:szCs w:val="28"/>
        </w:rPr>
        <w:t>р</w:t>
      </w:r>
      <w:r w:rsidR="00E2745E" w:rsidRPr="00D726F1">
        <w:rPr>
          <w:szCs w:val="28"/>
        </w:rPr>
        <w:t xml:space="preserve">ади 7 скликання від </w:t>
      </w:r>
      <w:r w:rsidR="007436FD">
        <w:rPr>
          <w:szCs w:val="28"/>
        </w:rPr>
        <w:t xml:space="preserve">    </w:t>
      </w:r>
      <w:r w:rsidR="00E2745E" w:rsidRPr="00D726F1">
        <w:rPr>
          <w:szCs w:val="28"/>
        </w:rPr>
        <w:t>23 грудня</w:t>
      </w:r>
      <w:r w:rsidR="00E2745E" w:rsidRPr="00B60DA5">
        <w:rPr>
          <w:szCs w:val="28"/>
        </w:rPr>
        <w:t xml:space="preserve"> 2016 року № 172 «Про районний  бюджет на 2017 рік»</w:t>
      </w:r>
      <w:r w:rsidR="00303730" w:rsidRPr="00B60DA5">
        <w:rPr>
          <w:szCs w:val="28"/>
        </w:rPr>
        <w:t xml:space="preserve">, внесені розпорядженням голови </w:t>
      </w:r>
      <w:r w:rsidR="00E2745E" w:rsidRPr="00B60DA5">
        <w:rPr>
          <w:szCs w:val="28"/>
        </w:rPr>
        <w:t xml:space="preserve">районної </w:t>
      </w:r>
      <w:r w:rsidR="00303730" w:rsidRPr="00B60DA5">
        <w:rPr>
          <w:szCs w:val="28"/>
        </w:rPr>
        <w:t xml:space="preserve"> державної адміністрації за погодженням з</w:t>
      </w:r>
      <w:r>
        <w:rPr>
          <w:szCs w:val="28"/>
        </w:rPr>
        <w:t xml:space="preserve"> постійною комісією  районної  р</w:t>
      </w:r>
      <w:r w:rsidR="00E2745E" w:rsidRPr="00B60DA5">
        <w:rPr>
          <w:szCs w:val="28"/>
        </w:rPr>
        <w:t>ади з питань бюджету</w:t>
      </w:r>
      <w:r w:rsidR="000364EE" w:rsidRPr="00B60DA5">
        <w:rPr>
          <w:szCs w:val="28"/>
        </w:rPr>
        <w:t xml:space="preserve"> та комунальної власності</w:t>
      </w:r>
      <w:r w:rsidR="00303730" w:rsidRPr="00B60DA5">
        <w:rPr>
          <w:szCs w:val="28"/>
        </w:rPr>
        <w:t>:</w:t>
      </w:r>
    </w:p>
    <w:p w:rsidR="00A035E1" w:rsidRDefault="00494282" w:rsidP="00A035E1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303730" w:rsidRPr="00B60DA5">
        <w:rPr>
          <w:szCs w:val="28"/>
        </w:rPr>
        <w:t xml:space="preserve">від </w:t>
      </w:r>
      <w:r w:rsidR="00AE69D3">
        <w:rPr>
          <w:szCs w:val="28"/>
        </w:rPr>
        <w:t>04</w:t>
      </w:r>
      <w:r w:rsidR="00303730" w:rsidRPr="00B60DA5">
        <w:rPr>
          <w:szCs w:val="28"/>
        </w:rPr>
        <w:t xml:space="preserve"> </w:t>
      </w:r>
      <w:r w:rsidR="00AE69D3">
        <w:rPr>
          <w:szCs w:val="28"/>
        </w:rPr>
        <w:t xml:space="preserve">грудня </w:t>
      </w:r>
      <w:r w:rsidR="00303730" w:rsidRPr="00B60DA5">
        <w:rPr>
          <w:szCs w:val="28"/>
        </w:rPr>
        <w:t xml:space="preserve"> 201</w:t>
      </w:r>
      <w:r w:rsidR="00CC1D56" w:rsidRPr="00B60DA5">
        <w:rPr>
          <w:szCs w:val="28"/>
        </w:rPr>
        <w:t>7</w:t>
      </w:r>
      <w:r w:rsidR="00303730" w:rsidRPr="00B60DA5">
        <w:rPr>
          <w:szCs w:val="28"/>
        </w:rPr>
        <w:t xml:space="preserve"> року №</w:t>
      </w:r>
      <w:r w:rsidR="00A035E1">
        <w:rPr>
          <w:szCs w:val="28"/>
        </w:rPr>
        <w:t xml:space="preserve"> </w:t>
      </w:r>
      <w:r w:rsidR="00F27F3A">
        <w:rPr>
          <w:szCs w:val="28"/>
        </w:rPr>
        <w:t>401</w:t>
      </w:r>
      <w:r w:rsidR="00303730" w:rsidRPr="00B60DA5">
        <w:rPr>
          <w:szCs w:val="28"/>
        </w:rPr>
        <w:t xml:space="preserve"> «Про внесення змін до </w:t>
      </w:r>
      <w:r w:rsidR="00E2745E" w:rsidRPr="00B60DA5">
        <w:rPr>
          <w:szCs w:val="28"/>
        </w:rPr>
        <w:t>районного</w:t>
      </w:r>
      <w:r w:rsidR="00303730" w:rsidRPr="00B60DA5">
        <w:rPr>
          <w:szCs w:val="28"/>
        </w:rPr>
        <w:t xml:space="preserve"> </w:t>
      </w:r>
      <w:r w:rsidR="000F6D41" w:rsidRPr="00B60DA5">
        <w:rPr>
          <w:szCs w:val="28"/>
        </w:rPr>
        <w:t>бю</w:t>
      </w:r>
      <w:r w:rsidR="00303730" w:rsidRPr="00B60DA5">
        <w:rPr>
          <w:szCs w:val="28"/>
        </w:rPr>
        <w:t>джету на 201</w:t>
      </w:r>
      <w:r w:rsidR="003C7B16" w:rsidRPr="00B60DA5">
        <w:rPr>
          <w:szCs w:val="28"/>
        </w:rPr>
        <w:t>7</w:t>
      </w:r>
      <w:r w:rsidR="00CA6EB1" w:rsidRPr="00B60DA5">
        <w:rPr>
          <w:szCs w:val="28"/>
        </w:rPr>
        <w:t xml:space="preserve"> рік», а саме:</w:t>
      </w:r>
      <w:r w:rsidR="00A035E1">
        <w:rPr>
          <w:szCs w:val="28"/>
        </w:rPr>
        <w:t xml:space="preserve">   </w:t>
      </w:r>
    </w:p>
    <w:p w:rsidR="00A035E1" w:rsidRDefault="00A035E1" w:rsidP="007436FD">
      <w:pPr>
        <w:tabs>
          <w:tab w:val="left" w:pos="709"/>
        </w:tabs>
        <w:jc w:val="both"/>
      </w:pPr>
      <w:r>
        <w:rPr>
          <w:szCs w:val="28"/>
        </w:rPr>
        <w:t xml:space="preserve"> </w:t>
      </w:r>
      <w:r w:rsidR="00E45735">
        <w:rPr>
          <w:szCs w:val="28"/>
        </w:rPr>
        <w:tab/>
      </w:r>
      <w:r>
        <w:rPr>
          <w:szCs w:val="28"/>
        </w:rPr>
        <w:t>1)</w:t>
      </w:r>
      <w:r w:rsidR="00E45735">
        <w:rPr>
          <w:szCs w:val="28"/>
        </w:rPr>
        <w:t xml:space="preserve"> </w:t>
      </w:r>
      <w:r>
        <w:rPr>
          <w:szCs w:val="28"/>
        </w:rPr>
        <w:t xml:space="preserve">зарахування до районного бюджету коштів в сумі 20,0 </w:t>
      </w:r>
      <w:proofErr w:type="spellStart"/>
      <w:r>
        <w:rPr>
          <w:szCs w:val="28"/>
        </w:rPr>
        <w:t>тис.грн</w:t>
      </w:r>
      <w:proofErr w:type="spellEnd"/>
      <w:r w:rsidR="00E45735">
        <w:rPr>
          <w:szCs w:val="28"/>
        </w:rPr>
        <w:t xml:space="preserve"> </w:t>
      </w:r>
      <w:r>
        <w:rPr>
          <w:szCs w:val="28"/>
        </w:rPr>
        <w:t xml:space="preserve">у вигляді іншої субвенції загального фонду </w:t>
      </w:r>
      <w:r w:rsidR="007436FD">
        <w:rPr>
          <w:szCs w:val="28"/>
        </w:rPr>
        <w:t>і</w:t>
      </w:r>
      <w:r>
        <w:rPr>
          <w:szCs w:val="28"/>
        </w:rPr>
        <w:t xml:space="preserve">з </w:t>
      </w:r>
      <w:proofErr w:type="spellStart"/>
      <w:r>
        <w:rPr>
          <w:szCs w:val="28"/>
        </w:rPr>
        <w:t>Стратіївського</w:t>
      </w:r>
      <w:proofErr w:type="spellEnd"/>
      <w:r>
        <w:rPr>
          <w:szCs w:val="28"/>
        </w:rPr>
        <w:t xml:space="preserve"> </w:t>
      </w:r>
      <w:r w:rsidR="00E45735">
        <w:rPr>
          <w:szCs w:val="28"/>
        </w:rPr>
        <w:t>сільського</w:t>
      </w:r>
      <w:r w:rsidR="007436FD">
        <w:rPr>
          <w:szCs w:val="28"/>
        </w:rPr>
        <w:t xml:space="preserve"> бюджету </w:t>
      </w:r>
      <w:r w:rsidR="00E45735">
        <w:rPr>
          <w:szCs w:val="28"/>
        </w:rPr>
        <w:t xml:space="preserve"> для КУ «</w:t>
      </w:r>
      <w:proofErr w:type="spellStart"/>
      <w:r>
        <w:rPr>
          <w:szCs w:val="28"/>
        </w:rPr>
        <w:t>Чечельницька</w:t>
      </w:r>
      <w:proofErr w:type="spellEnd"/>
      <w:r>
        <w:rPr>
          <w:szCs w:val="28"/>
        </w:rPr>
        <w:t xml:space="preserve"> ЛПЛ</w:t>
      </w:r>
      <w:r w:rsidR="00E45735">
        <w:rPr>
          <w:szCs w:val="28"/>
        </w:rPr>
        <w:t>»</w:t>
      </w:r>
      <w:r>
        <w:rPr>
          <w:szCs w:val="28"/>
        </w:rPr>
        <w:t>.</w:t>
      </w:r>
      <w:r w:rsidRPr="003D171A">
        <w:rPr>
          <w:szCs w:val="28"/>
        </w:rPr>
        <w:t xml:space="preserve"> </w:t>
      </w:r>
      <w:r>
        <w:rPr>
          <w:szCs w:val="28"/>
        </w:rPr>
        <w:t>Головний розпорядник коштів Чечельницька райдержадміністрація за ТПКВК 0312010</w:t>
      </w:r>
      <w:r w:rsidRPr="00050818">
        <w:t xml:space="preserve"> </w:t>
      </w:r>
      <w:r w:rsidR="00E45735">
        <w:t>«</w:t>
      </w:r>
      <w:r w:rsidRPr="003D171A">
        <w:rPr>
          <w:szCs w:val="28"/>
        </w:rPr>
        <w:t>Багатопрофільна стаціонарна медична допомога населенню</w:t>
      </w:r>
      <w:r w:rsidR="00E45735">
        <w:rPr>
          <w:szCs w:val="28"/>
        </w:rPr>
        <w:t>»</w:t>
      </w:r>
      <w:r w:rsidR="007436FD">
        <w:rPr>
          <w:szCs w:val="28"/>
        </w:rPr>
        <w:t>;</w:t>
      </w:r>
    </w:p>
    <w:p w:rsidR="00A035E1" w:rsidRDefault="00A035E1" w:rsidP="00A035E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45735">
        <w:rPr>
          <w:szCs w:val="28"/>
        </w:rPr>
        <w:tab/>
      </w:r>
      <w:r>
        <w:rPr>
          <w:szCs w:val="28"/>
        </w:rPr>
        <w:t>2)</w:t>
      </w:r>
      <w:r w:rsidR="00E45735">
        <w:rPr>
          <w:szCs w:val="28"/>
        </w:rPr>
        <w:t xml:space="preserve"> </w:t>
      </w:r>
      <w:r>
        <w:rPr>
          <w:szCs w:val="28"/>
        </w:rPr>
        <w:t xml:space="preserve">зарахування до районного бюджету коштів в сумі 3,0 </w:t>
      </w:r>
      <w:proofErr w:type="spellStart"/>
      <w:r>
        <w:rPr>
          <w:szCs w:val="28"/>
        </w:rPr>
        <w:t>тис.грн</w:t>
      </w:r>
      <w:proofErr w:type="spellEnd"/>
      <w:r w:rsidR="00E45735">
        <w:rPr>
          <w:szCs w:val="28"/>
        </w:rPr>
        <w:t xml:space="preserve"> </w:t>
      </w:r>
      <w:r>
        <w:rPr>
          <w:szCs w:val="28"/>
        </w:rPr>
        <w:t xml:space="preserve">у вигляді іншої субвенції загального фонду з </w:t>
      </w:r>
      <w:proofErr w:type="spellStart"/>
      <w:r>
        <w:rPr>
          <w:szCs w:val="28"/>
        </w:rPr>
        <w:t>Беріз</w:t>
      </w:r>
      <w:r w:rsidR="007436FD">
        <w:rPr>
          <w:szCs w:val="28"/>
        </w:rPr>
        <w:t>ко-Чечельницького</w:t>
      </w:r>
      <w:proofErr w:type="spellEnd"/>
      <w:r>
        <w:rPr>
          <w:szCs w:val="28"/>
        </w:rPr>
        <w:t xml:space="preserve"> сільсь</w:t>
      </w:r>
      <w:r w:rsidR="00E45735">
        <w:rPr>
          <w:szCs w:val="28"/>
        </w:rPr>
        <w:t>кого бюджету</w:t>
      </w:r>
      <w:r w:rsidR="007436FD">
        <w:rPr>
          <w:szCs w:val="28"/>
        </w:rPr>
        <w:t>,</w:t>
      </w:r>
      <w:r w:rsidR="00E45735">
        <w:rPr>
          <w:szCs w:val="28"/>
        </w:rPr>
        <w:t xml:space="preserve"> в т.</w:t>
      </w:r>
      <w:r w:rsidR="00C73C95">
        <w:rPr>
          <w:szCs w:val="28"/>
        </w:rPr>
        <w:t xml:space="preserve">ч. для ФАП </w:t>
      </w:r>
      <w:r w:rsidR="00E45735">
        <w:rPr>
          <w:szCs w:val="28"/>
        </w:rPr>
        <w:t>с.</w:t>
      </w:r>
      <w:r w:rsidR="007436FD">
        <w:rPr>
          <w:szCs w:val="28"/>
        </w:rPr>
        <w:t xml:space="preserve"> </w:t>
      </w:r>
      <w:r w:rsidR="00E45735">
        <w:rPr>
          <w:szCs w:val="28"/>
        </w:rPr>
        <w:t xml:space="preserve">Берізки. Головний </w:t>
      </w:r>
      <w:r>
        <w:rPr>
          <w:szCs w:val="28"/>
        </w:rPr>
        <w:t xml:space="preserve">розпорядник коштів </w:t>
      </w:r>
      <w:proofErr w:type="spellStart"/>
      <w:r>
        <w:rPr>
          <w:szCs w:val="28"/>
        </w:rPr>
        <w:t>Чечельницька</w:t>
      </w:r>
      <w:proofErr w:type="spellEnd"/>
      <w:r>
        <w:rPr>
          <w:szCs w:val="28"/>
        </w:rPr>
        <w:t xml:space="preserve"> райдер</w:t>
      </w:r>
      <w:r w:rsidR="00E45735">
        <w:rPr>
          <w:szCs w:val="28"/>
        </w:rPr>
        <w:t>жадміністрація за ТПКВК 0312180</w:t>
      </w:r>
      <w:r w:rsidRPr="00050818">
        <w:t xml:space="preserve"> </w:t>
      </w:r>
      <w:r w:rsidR="00E45735">
        <w:t>«</w:t>
      </w:r>
      <w:r w:rsidRPr="00050818">
        <w:rPr>
          <w:szCs w:val="28"/>
        </w:rPr>
        <w:t>Первинна медична допомога населенню</w:t>
      </w:r>
      <w:r w:rsidR="00E45735">
        <w:rPr>
          <w:szCs w:val="28"/>
        </w:rPr>
        <w:t>»</w:t>
      </w:r>
      <w:r w:rsidR="007436FD">
        <w:rPr>
          <w:szCs w:val="28"/>
        </w:rPr>
        <w:t>;</w:t>
      </w:r>
    </w:p>
    <w:p w:rsidR="00A035E1" w:rsidRDefault="00A035E1" w:rsidP="00A035E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45735">
        <w:rPr>
          <w:szCs w:val="28"/>
        </w:rPr>
        <w:tab/>
      </w:r>
      <w:r>
        <w:rPr>
          <w:szCs w:val="28"/>
        </w:rPr>
        <w:t>3)</w:t>
      </w:r>
      <w:r w:rsidR="00E45735">
        <w:rPr>
          <w:szCs w:val="28"/>
        </w:rPr>
        <w:t xml:space="preserve"> </w:t>
      </w:r>
      <w:r>
        <w:rPr>
          <w:szCs w:val="28"/>
        </w:rPr>
        <w:t xml:space="preserve">зарахування коштів  у вигляді стабілізаційної дотації  з державного бюджету місцевим бюджетам в сумі 144,0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 та прове</w:t>
      </w:r>
      <w:r w:rsidR="00E45735">
        <w:rPr>
          <w:szCs w:val="28"/>
        </w:rPr>
        <w:t>дення видатків за ТПКВК 1011020 «</w:t>
      </w:r>
      <w:r w:rsidRPr="00747675">
        <w:rPr>
          <w:szCs w:val="28"/>
        </w:rPr>
        <w:t>Надання загальної середньої освіти загальноосвітніми навчальними закладами (в т</w:t>
      </w:r>
      <w:r w:rsidR="00E45735">
        <w:rPr>
          <w:szCs w:val="28"/>
        </w:rPr>
        <w:t>.</w:t>
      </w:r>
      <w:r w:rsidRPr="00747675">
        <w:rPr>
          <w:szCs w:val="28"/>
        </w:rPr>
        <w:t>ч</w:t>
      </w:r>
      <w:r w:rsidR="00E45735">
        <w:rPr>
          <w:szCs w:val="28"/>
        </w:rPr>
        <w:t>. школою–</w:t>
      </w:r>
      <w:r w:rsidRPr="00747675">
        <w:rPr>
          <w:szCs w:val="28"/>
        </w:rPr>
        <w:t>дитячим садком, інтернатом при школі), спеціалізованими школами, ліцеями, гімназіями, колегіумами</w:t>
      </w:r>
      <w:r w:rsidR="00E45735">
        <w:rPr>
          <w:szCs w:val="28"/>
        </w:rPr>
        <w:t>»</w:t>
      </w:r>
      <w:r>
        <w:rPr>
          <w:szCs w:val="28"/>
        </w:rPr>
        <w:t xml:space="preserve">. Головний розпорядник коштів відділ освіти </w:t>
      </w:r>
      <w:proofErr w:type="spellStart"/>
      <w:r>
        <w:rPr>
          <w:szCs w:val="28"/>
        </w:rPr>
        <w:t>Чечельницької</w:t>
      </w:r>
      <w:proofErr w:type="spellEnd"/>
      <w:r>
        <w:rPr>
          <w:szCs w:val="28"/>
        </w:rPr>
        <w:t xml:space="preserve"> райдержадміністрації</w:t>
      </w:r>
      <w:r w:rsidR="007436FD">
        <w:rPr>
          <w:szCs w:val="28"/>
        </w:rPr>
        <w:t>;</w:t>
      </w:r>
      <w:r>
        <w:rPr>
          <w:szCs w:val="28"/>
        </w:rPr>
        <w:t xml:space="preserve"> </w:t>
      </w:r>
    </w:p>
    <w:p w:rsidR="00A035E1" w:rsidRDefault="00A035E1" w:rsidP="007436F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E45735">
        <w:rPr>
          <w:szCs w:val="28"/>
        </w:rPr>
        <w:tab/>
      </w:r>
      <w:r>
        <w:rPr>
          <w:szCs w:val="28"/>
        </w:rPr>
        <w:t>4)</w:t>
      </w:r>
      <w:r w:rsidR="00E45735">
        <w:rPr>
          <w:szCs w:val="28"/>
        </w:rPr>
        <w:t xml:space="preserve"> </w:t>
      </w:r>
      <w:r>
        <w:rPr>
          <w:szCs w:val="28"/>
        </w:rPr>
        <w:t xml:space="preserve">зарахування коштів субвенції з державного бюджету місцевим бюджетам на </w:t>
      </w:r>
      <w:r w:rsidRPr="00747675">
        <w:rPr>
          <w:szCs w:val="28"/>
        </w:rPr>
        <w:t>надання  пільг та житлових субсидій населенню  на оплату електроенергії, п</w:t>
      </w:r>
      <w:r w:rsidR="00E45735">
        <w:rPr>
          <w:szCs w:val="28"/>
        </w:rPr>
        <w:t xml:space="preserve">риродного газу, послуг  </w:t>
      </w:r>
      <w:proofErr w:type="spellStart"/>
      <w:r w:rsidR="00E45735">
        <w:rPr>
          <w:szCs w:val="28"/>
        </w:rPr>
        <w:t>тепло-</w:t>
      </w:r>
      <w:proofErr w:type="spellEnd"/>
      <w:r w:rsidR="00E45735">
        <w:rPr>
          <w:szCs w:val="28"/>
        </w:rPr>
        <w:t>,</w:t>
      </w:r>
      <w:r w:rsidR="007436FD">
        <w:rPr>
          <w:szCs w:val="28"/>
        </w:rPr>
        <w:t xml:space="preserve"> </w:t>
      </w:r>
      <w:r w:rsidRPr="00747675">
        <w:rPr>
          <w:szCs w:val="28"/>
        </w:rPr>
        <w:t>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</w:t>
      </w:r>
      <w:r>
        <w:rPr>
          <w:szCs w:val="28"/>
        </w:rPr>
        <w:t xml:space="preserve"> в сумі 352,9 тис.грн. Головний розпорядник коштів управління праці та соціального захисту населення</w:t>
      </w:r>
      <w:r w:rsidR="00E45735">
        <w:rPr>
          <w:szCs w:val="28"/>
        </w:rPr>
        <w:t xml:space="preserve"> райдержадміністрації</w:t>
      </w:r>
      <w:r>
        <w:rPr>
          <w:szCs w:val="28"/>
        </w:rPr>
        <w:t xml:space="preserve"> за: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  <w:t>ТПКВК 1513011 «</w:t>
      </w:r>
      <w:r w:rsidR="00A035E1" w:rsidRPr="00747675">
        <w:rPr>
          <w:szCs w:val="28"/>
        </w:rPr>
        <w:t>Надання пільг ветеранам війни, особам, на яких пошир</w:t>
      </w:r>
      <w:r>
        <w:rPr>
          <w:szCs w:val="28"/>
        </w:rPr>
        <w:t>юється чинність Закону України «</w:t>
      </w:r>
      <w:r w:rsidR="00A035E1" w:rsidRPr="00747675">
        <w:rPr>
          <w:szCs w:val="28"/>
        </w:rPr>
        <w:t>Про статус ветеранів війни, гарантії їх соціального захисту</w:t>
      </w:r>
      <w:r>
        <w:rPr>
          <w:szCs w:val="28"/>
        </w:rPr>
        <w:t>»</w:t>
      </w:r>
      <w:r w:rsidR="00A035E1" w:rsidRPr="00747675">
        <w:rPr>
          <w:szCs w:val="28"/>
        </w:rPr>
        <w:t>, особам, які мають особливі заслуги перед Батьківщиною, вдовам (вдівцям) та батькам померлих (загиблих) осіб</w:t>
      </w:r>
      <w:r>
        <w:rPr>
          <w:szCs w:val="28"/>
        </w:rPr>
        <w:t xml:space="preserve">…» </w:t>
      </w:r>
      <w:r w:rsidR="00A035E1">
        <w:rPr>
          <w:szCs w:val="28"/>
        </w:rPr>
        <w:t xml:space="preserve"> в сумі </w:t>
      </w:r>
      <w:r w:rsidR="007436FD">
        <w:rPr>
          <w:szCs w:val="28"/>
        </w:rPr>
        <w:t xml:space="preserve">               </w:t>
      </w:r>
      <w:r w:rsidR="00A035E1">
        <w:rPr>
          <w:szCs w:val="28"/>
        </w:rPr>
        <w:t xml:space="preserve">93,412 </w:t>
      </w:r>
      <w:proofErr w:type="spellStart"/>
      <w:r w:rsidR="00A035E1">
        <w:rPr>
          <w:szCs w:val="28"/>
        </w:rPr>
        <w:t>тис.грн</w:t>
      </w:r>
      <w:proofErr w:type="spellEnd"/>
      <w:r w:rsidR="00A035E1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ТПКВК 1513012</w:t>
      </w:r>
      <w:r w:rsidR="00A035E1" w:rsidRPr="00F200BF">
        <w:t xml:space="preserve"> </w:t>
      </w:r>
      <w:r>
        <w:t>«</w:t>
      </w:r>
      <w:r w:rsidR="00A035E1" w:rsidRPr="00F200BF">
        <w:rPr>
          <w:szCs w:val="28"/>
        </w:rPr>
        <w:t>Наданн</w:t>
      </w:r>
      <w:r w:rsidR="007436FD">
        <w:rPr>
          <w:szCs w:val="28"/>
        </w:rPr>
        <w:t>я</w:t>
      </w:r>
      <w:r w:rsidR="00A035E1" w:rsidRPr="00F200BF">
        <w:rPr>
          <w:szCs w:val="28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захисту, ветеранам Державної </w:t>
      </w:r>
      <w:r>
        <w:rPr>
          <w:szCs w:val="28"/>
        </w:rPr>
        <w:t>…”  в сумі</w:t>
      </w:r>
      <w:r w:rsidR="007436FD">
        <w:rPr>
          <w:szCs w:val="28"/>
        </w:rPr>
        <w:t xml:space="preserve">      </w:t>
      </w:r>
      <w:r>
        <w:rPr>
          <w:szCs w:val="28"/>
        </w:rPr>
        <w:t xml:space="preserve"> 2,781 </w:t>
      </w:r>
      <w:proofErr w:type="spellStart"/>
      <w:r>
        <w:rPr>
          <w:szCs w:val="28"/>
        </w:rPr>
        <w:t>тис.грн</w:t>
      </w:r>
      <w:proofErr w:type="spellEnd"/>
      <w:r w:rsidR="00A035E1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ТПКВК 1513013</w:t>
      </w:r>
      <w:r w:rsidR="00A035E1" w:rsidRPr="00F200BF">
        <w:t xml:space="preserve"> </w:t>
      </w:r>
      <w:r>
        <w:t>«</w:t>
      </w:r>
      <w:r w:rsidR="00A035E1" w:rsidRPr="00F200BF">
        <w:rPr>
          <w:szCs w:val="28"/>
        </w:rPr>
        <w:t>Надання пільг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пов`язана з Чорнобильською катастрофою, на житлово-комунальні послуги</w:t>
      </w:r>
      <w:r>
        <w:rPr>
          <w:szCs w:val="28"/>
        </w:rPr>
        <w:t>»</w:t>
      </w:r>
      <w:r w:rsidR="00A035E1">
        <w:rPr>
          <w:szCs w:val="28"/>
        </w:rPr>
        <w:t xml:space="preserve"> в сумі 27,931 тис.грн;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  <w:t>ТПКВК 1513014 «</w:t>
      </w:r>
      <w:r w:rsidR="00A035E1" w:rsidRPr="00F200BF">
        <w:rPr>
          <w:szCs w:val="28"/>
        </w:rPr>
        <w:t xml:space="preserve">Надання пільг пенсіонерам з числа спеціалістів із захисту рослин, передбаченим частиною четвертою статті 20 Закону України </w:t>
      </w:r>
      <w:r>
        <w:rPr>
          <w:szCs w:val="28"/>
        </w:rPr>
        <w:t>«</w:t>
      </w:r>
      <w:r w:rsidR="00A035E1" w:rsidRPr="00F200BF">
        <w:rPr>
          <w:szCs w:val="28"/>
        </w:rPr>
        <w:t>Про захист рослин</w:t>
      </w:r>
      <w:r>
        <w:rPr>
          <w:szCs w:val="28"/>
        </w:rPr>
        <w:t>»</w:t>
      </w:r>
      <w:r w:rsidR="00A035E1" w:rsidRPr="00F200BF">
        <w:rPr>
          <w:szCs w:val="28"/>
        </w:rPr>
        <w:t>, громадянам, передбаченим пунктом `ї` частини першої статті 77 Основ законодавства про охорону здоров`я</w:t>
      </w:r>
      <w:r w:rsidR="00A035E1">
        <w:rPr>
          <w:szCs w:val="28"/>
        </w:rPr>
        <w:t>…</w:t>
      </w:r>
      <w:r w:rsidR="007436FD">
        <w:rPr>
          <w:szCs w:val="28"/>
        </w:rPr>
        <w:t>»</w:t>
      </w:r>
      <w:r w:rsidR="00A035E1">
        <w:rPr>
          <w:szCs w:val="28"/>
        </w:rPr>
        <w:t xml:space="preserve"> в сумі </w:t>
      </w:r>
      <w:r w:rsidR="007436FD">
        <w:rPr>
          <w:szCs w:val="28"/>
        </w:rPr>
        <w:t xml:space="preserve"> </w:t>
      </w:r>
      <w:r w:rsidR="00A035E1">
        <w:rPr>
          <w:szCs w:val="28"/>
        </w:rPr>
        <w:t xml:space="preserve">26,551 </w:t>
      </w:r>
      <w:proofErr w:type="spellStart"/>
      <w:r w:rsidR="00A035E1">
        <w:rPr>
          <w:szCs w:val="28"/>
        </w:rPr>
        <w:t>тис.грн</w:t>
      </w:r>
      <w:proofErr w:type="spellEnd"/>
      <w:r w:rsidR="00A035E1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A035E1">
        <w:rPr>
          <w:szCs w:val="28"/>
        </w:rPr>
        <w:t>ТПКВК 1513015</w:t>
      </w:r>
      <w:r w:rsidR="00A035E1" w:rsidRPr="00F200BF">
        <w:t xml:space="preserve"> </w:t>
      </w:r>
      <w:r>
        <w:t>«</w:t>
      </w:r>
      <w:r w:rsidR="00A035E1" w:rsidRPr="00F200BF">
        <w:rPr>
          <w:szCs w:val="28"/>
        </w:rPr>
        <w:t>Надання пільг багатодітним сім`ям на житлово-комунальні послуги</w:t>
      </w:r>
      <w:r>
        <w:rPr>
          <w:szCs w:val="28"/>
        </w:rPr>
        <w:t>»</w:t>
      </w:r>
      <w:r w:rsidR="00A035E1">
        <w:rPr>
          <w:szCs w:val="28"/>
        </w:rPr>
        <w:t xml:space="preserve"> в сумі 18,447 тис.грн;</w:t>
      </w:r>
    </w:p>
    <w:p w:rsidR="00A035E1" w:rsidRPr="00F200BF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ТПКВК 1513016</w:t>
      </w:r>
      <w:r w:rsidR="00A035E1" w:rsidRPr="00F200BF">
        <w:t xml:space="preserve"> </w:t>
      </w:r>
      <w:r>
        <w:t>«</w:t>
      </w:r>
      <w:r w:rsidR="00A035E1" w:rsidRPr="00F200BF">
        <w:rPr>
          <w:szCs w:val="28"/>
        </w:rPr>
        <w:t>Надання субсидій населенню для відшкодування витрат на оплату житлово-комунальних послуг</w:t>
      </w:r>
      <w:r>
        <w:rPr>
          <w:szCs w:val="28"/>
        </w:rPr>
        <w:t>»</w:t>
      </w:r>
      <w:r w:rsidR="00A035E1">
        <w:rPr>
          <w:szCs w:val="28"/>
        </w:rPr>
        <w:t xml:space="preserve"> в сумі 183,778 </w:t>
      </w:r>
      <w:proofErr w:type="spellStart"/>
      <w:r w:rsidR="00A035E1">
        <w:rPr>
          <w:szCs w:val="28"/>
        </w:rPr>
        <w:t>тис.грн</w:t>
      </w:r>
      <w:proofErr w:type="spellEnd"/>
      <w:r w:rsidR="007436FD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5)</w:t>
      </w:r>
      <w:r>
        <w:rPr>
          <w:szCs w:val="28"/>
        </w:rPr>
        <w:t xml:space="preserve"> </w:t>
      </w:r>
      <w:r w:rsidR="00A035E1">
        <w:rPr>
          <w:szCs w:val="28"/>
        </w:rPr>
        <w:t xml:space="preserve">зарахування до районного бюджету коштів  медичної субвенції з державного бюджету місцевим бюджетам в  сумі 300,0 тис.грн. Головний розпорядник коштів Чечельницька райдержадміністрація за ТПКВК 0312010 </w:t>
      </w:r>
      <w:r>
        <w:t>«</w:t>
      </w:r>
      <w:r w:rsidR="00A035E1" w:rsidRPr="003D171A">
        <w:rPr>
          <w:szCs w:val="28"/>
        </w:rPr>
        <w:t>Багатопрофільна</w:t>
      </w:r>
      <w:r w:rsidR="00C73C95">
        <w:rPr>
          <w:szCs w:val="28"/>
        </w:rPr>
        <w:t xml:space="preserve"> </w:t>
      </w:r>
      <w:r w:rsidR="00A035E1" w:rsidRPr="003D171A">
        <w:rPr>
          <w:szCs w:val="28"/>
        </w:rPr>
        <w:t xml:space="preserve"> </w:t>
      </w:r>
      <w:r w:rsidR="00C73C95">
        <w:rPr>
          <w:szCs w:val="28"/>
        </w:rPr>
        <w:t xml:space="preserve"> </w:t>
      </w:r>
      <w:r w:rsidR="00A035E1" w:rsidRPr="003D171A">
        <w:rPr>
          <w:szCs w:val="28"/>
        </w:rPr>
        <w:t xml:space="preserve">стаціонарна </w:t>
      </w:r>
      <w:r w:rsidR="00C73C95">
        <w:rPr>
          <w:szCs w:val="28"/>
        </w:rPr>
        <w:t xml:space="preserve">  </w:t>
      </w:r>
      <w:r w:rsidR="00A035E1" w:rsidRPr="003D171A">
        <w:rPr>
          <w:szCs w:val="28"/>
        </w:rPr>
        <w:t xml:space="preserve">медична </w:t>
      </w:r>
      <w:r w:rsidR="00C73C95">
        <w:rPr>
          <w:szCs w:val="28"/>
        </w:rPr>
        <w:t xml:space="preserve">  </w:t>
      </w:r>
      <w:r w:rsidR="00A035E1" w:rsidRPr="003D171A">
        <w:rPr>
          <w:szCs w:val="28"/>
        </w:rPr>
        <w:t xml:space="preserve">допомога </w:t>
      </w:r>
      <w:r w:rsidR="00C73C95">
        <w:rPr>
          <w:szCs w:val="28"/>
        </w:rPr>
        <w:t xml:space="preserve">  </w:t>
      </w:r>
      <w:r w:rsidR="00A035E1" w:rsidRPr="003D171A">
        <w:rPr>
          <w:szCs w:val="28"/>
        </w:rPr>
        <w:t>населенню</w:t>
      </w:r>
      <w:r>
        <w:rPr>
          <w:szCs w:val="28"/>
        </w:rPr>
        <w:t xml:space="preserve">» </w:t>
      </w:r>
      <w:r w:rsidR="00C73C95">
        <w:rPr>
          <w:szCs w:val="28"/>
        </w:rPr>
        <w:t xml:space="preserve"> </w:t>
      </w:r>
      <w:r>
        <w:rPr>
          <w:szCs w:val="28"/>
        </w:rPr>
        <w:t>в</w:t>
      </w:r>
      <w:r w:rsidR="00C73C95">
        <w:rPr>
          <w:szCs w:val="28"/>
        </w:rPr>
        <w:t xml:space="preserve">  </w:t>
      </w:r>
      <w:r>
        <w:rPr>
          <w:szCs w:val="28"/>
        </w:rPr>
        <w:t xml:space="preserve"> сумі 195,6 </w:t>
      </w:r>
      <w:proofErr w:type="spellStart"/>
      <w:r>
        <w:rPr>
          <w:szCs w:val="28"/>
        </w:rPr>
        <w:t>тис.грн</w:t>
      </w:r>
      <w:proofErr w:type="spellEnd"/>
      <w:r w:rsidR="00C73C95">
        <w:rPr>
          <w:szCs w:val="28"/>
        </w:rPr>
        <w:t xml:space="preserve"> </w:t>
      </w:r>
      <w:r>
        <w:rPr>
          <w:szCs w:val="28"/>
        </w:rPr>
        <w:t xml:space="preserve"> </w:t>
      </w:r>
      <w:r w:rsidR="00A035E1">
        <w:rPr>
          <w:szCs w:val="28"/>
        </w:rPr>
        <w:t>та за ТПКВК 0312180</w:t>
      </w:r>
      <w:r>
        <w:rPr>
          <w:szCs w:val="28"/>
        </w:rPr>
        <w:t xml:space="preserve"> «</w:t>
      </w:r>
      <w:r w:rsidR="00A035E1" w:rsidRPr="00050818">
        <w:t xml:space="preserve"> </w:t>
      </w:r>
      <w:r w:rsidR="00A035E1" w:rsidRPr="00050818">
        <w:rPr>
          <w:szCs w:val="28"/>
        </w:rPr>
        <w:t>Первинна медична допомога населенню</w:t>
      </w:r>
      <w:r>
        <w:rPr>
          <w:szCs w:val="28"/>
        </w:rPr>
        <w:t>»</w:t>
      </w:r>
      <w:r w:rsidR="00A035E1">
        <w:rPr>
          <w:szCs w:val="28"/>
        </w:rPr>
        <w:t xml:space="preserve"> в сумі 104,4 </w:t>
      </w:r>
      <w:proofErr w:type="spellStart"/>
      <w:r w:rsidR="00A035E1">
        <w:rPr>
          <w:szCs w:val="28"/>
        </w:rPr>
        <w:t>тис.грн</w:t>
      </w:r>
      <w:proofErr w:type="spellEnd"/>
      <w:r w:rsidR="007436FD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6)</w:t>
      </w:r>
      <w:r>
        <w:rPr>
          <w:szCs w:val="28"/>
        </w:rPr>
        <w:t xml:space="preserve"> </w:t>
      </w:r>
      <w:r w:rsidR="00A035E1">
        <w:rPr>
          <w:szCs w:val="28"/>
        </w:rPr>
        <w:t xml:space="preserve">зменшення видатків районного бюджету за рахунок субвенції з державного </w:t>
      </w:r>
      <w:r>
        <w:rPr>
          <w:szCs w:val="28"/>
        </w:rPr>
        <w:t>бюджету на виплату допомоги сім’</w:t>
      </w:r>
      <w:r w:rsidR="00A035E1">
        <w:rPr>
          <w:szCs w:val="28"/>
        </w:rPr>
        <w:t>ям з дітьми,</w:t>
      </w:r>
      <w:r>
        <w:rPr>
          <w:szCs w:val="28"/>
        </w:rPr>
        <w:t xml:space="preserve"> </w:t>
      </w:r>
      <w:r w:rsidR="00A035E1">
        <w:rPr>
          <w:szCs w:val="28"/>
        </w:rPr>
        <w:t>мало</w:t>
      </w:r>
      <w:r w:rsidR="00A035E1" w:rsidRPr="00F200BF">
        <w:rPr>
          <w:szCs w:val="28"/>
        </w:rPr>
        <w:t xml:space="preserve">забезпеченим сім'ям, інвалідам з дитинства, дітям-інвалідам, тимчасової державної допомоги дітям та допомоги по догляду за інвалідами </w:t>
      </w:r>
      <w:r>
        <w:rPr>
          <w:szCs w:val="28"/>
        </w:rPr>
        <w:t xml:space="preserve"> </w:t>
      </w:r>
      <w:r w:rsidR="00A035E1" w:rsidRPr="00F200BF">
        <w:rPr>
          <w:szCs w:val="28"/>
        </w:rPr>
        <w:t>І  чи ІІ групи внаслідок психічного розладу</w:t>
      </w:r>
      <w:r>
        <w:rPr>
          <w:szCs w:val="28"/>
        </w:rPr>
        <w:t xml:space="preserve"> в сумі 1027,9 </w:t>
      </w:r>
      <w:proofErr w:type="spellStart"/>
      <w:r>
        <w:rPr>
          <w:szCs w:val="28"/>
        </w:rPr>
        <w:t>тис.грн</w:t>
      </w:r>
      <w:proofErr w:type="spellEnd"/>
      <w:r w:rsidR="007436FD">
        <w:rPr>
          <w:szCs w:val="28"/>
        </w:rPr>
        <w:t>,</w:t>
      </w:r>
      <w:r w:rsidR="00A035E1">
        <w:rPr>
          <w:szCs w:val="28"/>
        </w:rPr>
        <w:t xml:space="preserve"> в т.ч.</w:t>
      </w:r>
      <w:r w:rsidR="007436FD">
        <w:rPr>
          <w:szCs w:val="28"/>
        </w:rPr>
        <w:t xml:space="preserve"> </w:t>
      </w:r>
      <w:r w:rsidR="00A035E1">
        <w:rPr>
          <w:szCs w:val="28"/>
        </w:rPr>
        <w:t>за: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ТПКВК 1513042</w:t>
      </w:r>
      <w:r w:rsidR="00A035E1" w:rsidRPr="00F200BF">
        <w:t xml:space="preserve"> </w:t>
      </w:r>
      <w:r>
        <w:t xml:space="preserve"> «</w:t>
      </w:r>
      <w:r w:rsidR="00A035E1" w:rsidRPr="00F200BF">
        <w:rPr>
          <w:szCs w:val="28"/>
        </w:rPr>
        <w:t>Надання допомоги до досягнення дитиною трирічного віку</w:t>
      </w:r>
      <w:r>
        <w:rPr>
          <w:szCs w:val="28"/>
        </w:rPr>
        <w:t>»</w:t>
      </w:r>
      <w:r w:rsidR="00A035E1">
        <w:rPr>
          <w:szCs w:val="28"/>
        </w:rPr>
        <w:t xml:space="preserve"> в сумі 89,490 тис.грн;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  <w:t>ТПКВК 1513048 «</w:t>
      </w:r>
      <w:r w:rsidR="00A035E1" w:rsidRPr="00793B55">
        <w:rPr>
          <w:szCs w:val="28"/>
        </w:rPr>
        <w:t>Надання державної соціальної допомоги малозабезпеченим сім`ям</w:t>
      </w:r>
      <w:r>
        <w:rPr>
          <w:szCs w:val="28"/>
        </w:rPr>
        <w:t>»</w:t>
      </w:r>
      <w:r w:rsidR="00A035E1">
        <w:rPr>
          <w:szCs w:val="28"/>
        </w:rPr>
        <w:t xml:space="preserve"> в сумі 1040,095 тис.грн;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  <w:t>ТПКВК 1513080  «</w:t>
      </w:r>
      <w:r w:rsidR="00A035E1" w:rsidRPr="00793B55">
        <w:rPr>
          <w:szCs w:val="28"/>
        </w:rPr>
        <w:t>Надання допомоги по догляду за інвалідами I чи II групи внаслідок психічного розладу</w:t>
      </w:r>
      <w:r>
        <w:rPr>
          <w:szCs w:val="28"/>
        </w:rPr>
        <w:t>» в сумі 90,981тис.грн</w:t>
      </w:r>
      <w:r w:rsidR="00A035E1">
        <w:rPr>
          <w:szCs w:val="28"/>
        </w:rPr>
        <w:t xml:space="preserve"> та збільшення видатків за ТПКВК 1513049</w:t>
      </w:r>
      <w:r>
        <w:rPr>
          <w:szCs w:val="28"/>
        </w:rPr>
        <w:t xml:space="preserve"> «</w:t>
      </w:r>
      <w:r w:rsidR="00A035E1" w:rsidRPr="00793B55">
        <w:rPr>
          <w:szCs w:val="28"/>
        </w:rPr>
        <w:t>Надання державної соціальної допомоги інвалідам з дитинства та дітям-інвалідам</w:t>
      </w:r>
      <w:r>
        <w:rPr>
          <w:szCs w:val="28"/>
        </w:rPr>
        <w:t xml:space="preserve">» в сумі 192,166 </w:t>
      </w:r>
      <w:proofErr w:type="spellStart"/>
      <w:r>
        <w:rPr>
          <w:szCs w:val="28"/>
        </w:rPr>
        <w:t>тис.грн</w:t>
      </w:r>
      <w:proofErr w:type="spellEnd"/>
      <w:r w:rsidR="00A035E1">
        <w:rPr>
          <w:szCs w:val="28"/>
        </w:rPr>
        <w:t>,</w:t>
      </w:r>
      <w:r>
        <w:rPr>
          <w:szCs w:val="28"/>
        </w:rPr>
        <w:t xml:space="preserve"> ТПКВК 1513047 «</w:t>
      </w:r>
      <w:r w:rsidR="00A035E1" w:rsidRPr="00F200BF">
        <w:rPr>
          <w:szCs w:val="28"/>
        </w:rPr>
        <w:t>Надання допомоги при усиновленні дитини</w:t>
      </w:r>
      <w:r>
        <w:rPr>
          <w:szCs w:val="28"/>
        </w:rPr>
        <w:t>»</w:t>
      </w:r>
      <w:r w:rsidR="00A035E1">
        <w:rPr>
          <w:szCs w:val="28"/>
        </w:rPr>
        <w:t xml:space="preserve"> в сумі 0,500 </w:t>
      </w:r>
      <w:proofErr w:type="spellStart"/>
      <w:r w:rsidR="00A035E1">
        <w:rPr>
          <w:szCs w:val="28"/>
        </w:rPr>
        <w:t>тис.грн</w:t>
      </w:r>
      <w:proofErr w:type="spellEnd"/>
      <w:r w:rsidR="00A035E1">
        <w:rPr>
          <w:szCs w:val="28"/>
        </w:rPr>
        <w:t>.</w:t>
      </w:r>
      <w:r>
        <w:rPr>
          <w:szCs w:val="28"/>
        </w:rPr>
        <w:t xml:space="preserve"> </w:t>
      </w:r>
      <w:r w:rsidR="00A035E1">
        <w:rPr>
          <w:szCs w:val="28"/>
        </w:rPr>
        <w:t>Головний розпорядник коштів управління праці та соціального захисту населення</w:t>
      </w:r>
      <w:r w:rsidR="00D86EB0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7)</w:t>
      </w:r>
      <w:r>
        <w:rPr>
          <w:szCs w:val="28"/>
        </w:rPr>
        <w:t xml:space="preserve"> </w:t>
      </w:r>
      <w:r w:rsidR="00A035E1">
        <w:rPr>
          <w:szCs w:val="28"/>
        </w:rPr>
        <w:t>зменшення видатків районного бюджету за рахунок субвенції з державного бюджету</w:t>
      </w:r>
      <w:r w:rsidR="00A035E1" w:rsidRPr="00C54BBB">
        <w:t xml:space="preserve"> </w:t>
      </w:r>
      <w:r w:rsidR="00D86EB0">
        <w:t xml:space="preserve">на </w:t>
      </w:r>
      <w:r w:rsidR="00A035E1" w:rsidRPr="00C54BBB">
        <w:rPr>
          <w:szCs w:val="28"/>
        </w:rPr>
        <w:t>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</w:t>
      </w:r>
      <w:r>
        <w:rPr>
          <w:szCs w:val="28"/>
        </w:rPr>
        <w:t xml:space="preserve"> прийомних сім'ях за принципом «гроші ходять за дитиною»</w:t>
      </w:r>
      <w:r w:rsidR="00A035E1" w:rsidRPr="00C54BBB">
        <w:rPr>
          <w:szCs w:val="28"/>
        </w:rPr>
        <w:t>, оплату послуг із здійснення патронату над дитиною та виплату соціальної доп</w:t>
      </w:r>
      <w:r>
        <w:rPr>
          <w:szCs w:val="28"/>
        </w:rPr>
        <w:t>омоги на утримання дитини в сім’</w:t>
      </w:r>
      <w:r w:rsidR="00A035E1" w:rsidRPr="00C54BBB">
        <w:rPr>
          <w:szCs w:val="28"/>
        </w:rPr>
        <w:t>ї патронатного вихователя</w:t>
      </w:r>
      <w:r w:rsidR="00A035E1">
        <w:rPr>
          <w:szCs w:val="28"/>
        </w:rPr>
        <w:t xml:space="preserve"> на суму 25,8 </w:t>
      </w:r>
      <w:proofErr w:type="spellStart"/>
      <w:r w:rsidR="00A035E1">
        <w:rPr>
          <w:szCs w:val="28"/>
        </w:rPr>
        <w:t>тис.грн</w:t>
      </w:r>
      <w:proofErr w:type="spellEnd"/>
      <w:r w:rsidR="00D86EB0">
        <w:rPr>
          <w:szCs w:val="28"/>
        </w:rPr>
        <w:t>;</w:t>
      </w:r>
    </w:p>
    <w:p w:rsidR="00A035E1" w:rsidRDefault="00E4573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8)</w:t>
      </w:r>
      <w:r>
        <w:rPr>
          <w:szCs w:val="28"/>
        </w:rPr>
        <w:t xml:space="preserve"> </w:t>
      </w:r>
      <w:r w:rsidR="00A035E1">
        <w:rPr>
          <w:szCs w:val="28"/>
        </w:rPr>
        <w:t>зменшення видатків районного бюджету за рахунок субвенції з державного бюджету</w:t>
      </w:r>
      <w:r w:rsidR="00A035E1" w:rsidRPr="00C54BBB">
        <w:rPr>
          <w:szCs w:val="28"/>
        </w:rPr>
        <w:t xml:space="preserve"> </w:t>
      </w:r>
      <w:r w:rsidR="00A035E1">
        <w:rPr>
          <w:szCs w:val="28"/>
        </w:rPr>
        <w:t xml:space="preserve">на </w:t>
      </w:r>
      <w:r w:rsidR="00A035E1" w:rsidRPr="00C54BBB">
        <w:rPr>
          <w:szCs w:val="28"/>
        </w:rPr>
        <w:t xml:space="preserve">надання пільг та житлових субсидій населенню на придбання </w:t>
      </w:r>
      <w:r w:rsidR="00C73C95">
        <w:rPr>
          <w:szCs w:val="28"/>
        </w:rPr>
        <w:t xml:space="preserve"> </w:t>
      </w:r>
      <w:r w:rsidR="00A035E1" w:rsidRPr="00C54BBB">
        <w:rPr>
          <w:szCs w:val="28"/>
        </w:rPr>
        <w:t>твердого та рідкого пічного побутового палива і скрапленого газу</w:t>
      </w:r>
      <w:r w:rsidR="00C73C95">
        <w:rPr>
          <w:szCs w:val="28"/>
        </w:rPr>
        <w:t xml:space="preserve"> на суму 2754,579 </w:t>
      </w:r>
      <w:proofErr w:type="spellStart"/>
      <w:r w:rsidR="00C73C95">
        <w:rPr>
          <w:szCs w:val="28"/>
        </w:rPr>
        <w:t>тис.грн</w:t>
      </w:r>
      <w:proofErr w:type="spellEnd"/>
      <w:r w:rsidR="00D86EB0">
        <w:rPr>
          <w:szCs w:val="28"/>
        </w:rPr>
        <w:t>,</w:t>
      </w:r>
      <w:r w:rsidR="00A035E1">
        <w:rPr>
          <w:szCs w:val="28"/>
        </w:rPr>
        <w:t xml:space="preserve"> в т.ч.</w:t>
      </w:r>
      <w:r w:rsidR="00C73C95">
        <w:rPr>
          <w:szCs w:val="28"/>
        </w:rPr>
        <w:t xml:space="preserve"> </w:t>
      </w:r>
      <w:r w:rsidR="00A035E1">
        <w:rPr>
          <w:szCs w:val="28"/>
        </w:rPr>
        <w:t>за</w:t>
      </w:r>
      <w:r w:rsidR="00C73C95">
        <w:rPr>
          <w:szCs w:val="28"/>
        </w:rPr>
        <w:t>:</w:t>
      </w:r>
    </w:p>
    <w:p w:rsidR="00A035E1" w:rsidRDefault="00C73C95" w:rsidP="00A035E1">
      <w:pPr>
        <w:jc w:val="both"/>
        <w:rPr>
          <w:szCs w:val="28"/>
        </w:rPr>
      </w:pPr>
      <w:r>
        <w:rPr>
          <w:szCs w:val="28"/>
        </w:rPr>
        <w:tab/>
        <w:t>ТПКВК 1513025</w:t>
      </w:r>
      <w:r w:rsidR="00A035E1" w:rsidRPr="00C54BBB">
        <w:t xml:space="preserve"> </w:t>
      </w:r>
      <w:r>
        <w:t>«</w:t>
      </w:r>
      <w:r w:rsidR="00A035E1" w:rsidRPr="00C54BBB">
        <w:rPr>
          <w:szCs w:val="28"/>
        </w:rPr>
        <w:t>Надання пільг багатодітним сім`ям на придбання твердого палива та скрапленого газу</w:t>
      </w:r>
      <w:r>
        <w:rPr>
          <w:szCs w:val="28"/>
        </w:rPr>
        <w:t>»</w:t>
      </w:r>
      <w:r w:rsidR="00A035E1">
        <w:rPr>
          <w:szCs w:val="28"/>
        </w:rPr>
        <w:t xml:space="preserve"> в сумі 20,0 тис.грн;</w:t>
      </w:r>
    </w:p>
    <w:p w:rsidR="00303730" w:rsidRDefault="00C73C95" w:rsidP="00A035E1">
      <w:pPr>
        <w:jc w:val="both"/>
        <w:rPr>
          <w:szCs w:val="28"/>
        </w:rPr>
      </w:pPr>
      <w:r>
        <w:rPr>
          <w:szCs w:val="28"/>
        </w:rPr>
        <w:tab/>
      </w:r>
      <w:r w:rsidR="00A035E1">
        <w:rPr>
          <w:szCs w:val="28"/>
        </w:rPr>
        <w:t>ТПКВК 1513026</w:t>
      </w:r>
      <w:r w:rsidR="00A035E1" w:rsidRPr="00C54BBB">
        <w:t xml:space="preserve"> </w:t>
      </w:r>
      <w:r>
        <w:t xml:space="preserve"> «</w:t>
      </w:r>
      <w:r w:rsidR="00A035E1" w:rsidRPr="00C54BBB">
        <w:rPr>
          <w:szCs w:val="28"/>
        </w:rPr>
        <w:t>Надання субсидій населенню для відшкодування витрат на придбання твердого та рідкого пічного побутового палива і скрапленого газу</w:t>
      </w:r>
      <w:r>
        <w:rPr>
          <w:szCs w:val="28"/>
        </w:rPr>
        <w:t xml:space="preserve">» в сумі 2734,579 </w:t>
      </w:r>
      <w:proofErr w:type="spellStart"/>
      <w:r>
        <w:rPr>
          <w:szCs w:val="28"/>
        </w:rPr>
        <w:t>тис.грн</w:t>
      </w:r>
      <w:proofErr w:type="spellEnd"/>
      <w:r w:rsidR="00C313F8">
        <w:rPr>
          <w:szCs w:val="28"/>
        </w:rPr>
        <w:t>;</w:t>
      </w:r>
    </w:p>
    <w:p w:rsidR="00D86EB0" w:rsidRDefault="00C73C95" w:rsidP="00C313F8">
      <w:pPr>
        <w:jc w:val="both"/>
        <w:rPr>
          <w:szCs w:val="28"/>
        </w:rPr>
      </w:pPr>
      <w:r>
        <w:rPr>
          <w:szCs w:val="28"/>
        </w:rPr>
        <w:tab/>
      </w:r>
    </w:p>
    <w:p w:rsidR="00C313F8" w:rsidRPr="00B60DA5" w:rsidRDefault="00C313F8" w:rsidP="00D86EB0">
      <w:pPr>
        <w:ind w:firstLine="709"/>
        <w:jc w:val="both"/>
        <w:rPr>
          <w:szCs w:val="28"/>
        </w:rPr>
      </w:pPr>
      <w:bookmarkStart w:id="0" w:name="_GoBack"/>
      <w:bookmarkEnd w:id="0"/>
      <w:r w:rsidRPr="00B60DA5">
        <w:rPr>
          <w:szCs w:val="28"/>
        </w:rPr>
        <w:lastRenderedPageBreak/>
        <w:t xml:space="preserve">від </w:t>
      </w:r>
      <w:r>
        <w:rPr>
          <w:szCs w:val="28"/>
        </w:rPr>
        <w:t>13</w:t>
      </w:r>
      <w:r w:rsidRPr="00B60DA5">
        <w:rPr>
          <w:szCs w:val="28"/>
        </w:rPr>
        <w:t xml:space="preserve"> </w:t>
      </w:r>
      <w:r>
        <w:rPr>
          <w:szCs w:val="28"/>
        </w:rPr>
        <w:t xml:space="preserve">грудня </w:t>
      </w:r>
      <w:r w:rsidRPr="00B60DA5">
        <w:rPr>
          <w:szCs w:val="28"/>
        </w:rPr>
        <w:t xml:space="preserve"> 2017 року №</w:t>
      </w:r>
      <w:r w:rsidR="00C73C95">
        <w:rPr>
          <w:szCs w:val="28"/>
        </w:rPr>
        <w:t xml:space="preserve"> 451 «</w:t>
      </w:r>
      <w:r>
        <w:rPr>
          <w:szCs w:val="28"/>
        </w:rPr>
        <w:t>Про виділення к</w:t>
      </w:r>
      <w:r w:rsidR="00C73C95">
        <w:rPr>
          <w:szCs w:val="28"/>
        </w:rPr>
        <w:t>оштів Демівській сільській раді</w:t>
      </w:r>
      <w:r>
        <w:rPr>
          <w:szCs w:val="28"/>
        </w:rPr>
        <w:t xml:space="preserve">, для ліквідації наслідків надзвичайної ситуації, яка сталась у домогосподарстві </w:t>
      </w:r>
      <w:r w:rsidR="00C73C95">
        <w:rPr>
          <w:szCs w:val="28"/>
        </w:rPr>
        <w:t xml:space="preserve"> </w:t>
      </w:r>
      <w:r>
        <w:rPr>
          <w:szCs w:val="28"/>
        </w:rPr>
        <w:t>І</w:t>
      </w:r>
      <w:r w:rsidR="00C73C95">
        <w:rPr>
          <w:szCs w:val="28"/>
        </w:rPr>
        <w:t>васенка Брюса Анатолійовича»</w:t>
      </w:r>
      <w:r>
        <w:rPr>
          <w:szCs w:val="28"/>
        </w:rPr>
        <w:t>, а саме, виділити субв</w:t>
      </w:r>
      <w:r w:rsidR="00C73C95">
        <w:rPr>
          <w:szCs w:val="28"/>
        </w:rPr>
        <w:t xml:space="preserve">енцію </w:t>
      </w:r>
      <w:proofErr w:type="spellStart"/>
      <w:r w:rsidR="00C73C95">
        <w:rPr>
          <w:szCs w:val="28"/>
        </w:rPr>
        <w:t>Демівській</w:t>
      </w:r>
      <w:proofErr w:type="spellEnd"/>
      <w:r w:rsidR="00C73C95">
        <w:rPr>
          <w:szCs w:val="28"/>
        </w:rPr>
        <w:t xml:space="preserve"> сільській раді</w:t>
      </w:r>
      <w:r>
        <w:rPr>
          <w:szCs w:val="28"/>
        </w:rPr>
        <w:t xml:space="preserve"> </w:t>
      </w:r>
      <w:r w:rsidR="00C73C95">
        <w:rPr>
          <w:szCs w:val="28"/>
        </w:rPr>
        <w:t xml:space="preserve">  </w:t>
      </w:r>
      <w:r>
        <w:rPr>
          <w:szCs w:val="28"/>
        </w:rPr>
        <w:t>з резервного фонду районного бюджету</w:t>
      </w:r>
      <w:r w:rsidR="00C73C95">
        <w:rPr>
          <w:szCs w:val="28"/>
        </w:rPr>
        <w:t xml:space="preserve"> в сумі </w:t>
      </w:r>
      <w:r w:rsidR="00D86EB0">
        <w:rPr>
          <w:szCs w:val="28"/>
        </w:rPr>
        <w:t xml:space="preserve">      </w:t>
      </w:r>
      <w:r w:rsidR="00C73C95">
        <w:rPr>
          <w:szCs w:val="28"/>
        </w:rPr>
        <w:t xml:space="preserve">5,0 </w:t>
      </w:r>
      <w:proofErr w:type="spellStart"/>
      <w:r w:rsidR="00C73C95">
        <w:rPr>
          <w:szCs w:val="28"/>
        </w:rPr>
        <w:t>тис.грн</w:t>
      </w:r>
      <w:proofErr w:type="spellEnd"/>
      <w:r w:rsidR="00C73C95">
        <w:rPr>
          <w:szCs w:val="28"/>
        </w:rPr>
        <w:t xml:space="preserve"> </w:t>
      </w:r>
      <w:r>
        <w:rPr>
          <w:szCs w:val="28"/>
        </w:rPr>
        <w:t>для ліквідації наслідків надзвичайної ситуації, яка сталас</w:t>
      </w:r>
      <w:r w:rsidR="00D86EB0">
        <w:rPr>
          <w:szCs w:val="28"/>
        </w:rPr>
        <w:t>ь</w:t>
      </w:r>
      <w:r>
        <w:rPr>
          <w:szCs w:val="28"/>
        </w:rPr>
        <w:t xml:space="preserve"> у домогосподарстві Івасенка Брюса Анатолій</w:t>
      </w:r>
      <w:r w:rsidR="00C73C95">
        <w:rPr>
          <w:szCs w:val="28"/>
        </w:rPr>
        <w:t>о</w:t>
      </w:r>
      <w:r>
        <w:rPr>
          <w:szCs w:val="28"/>
        </w:rPr>
        <w:t xml:space="preserve">вича. </w:t>
      </w:r>
    </w:p>
    <w:p w:rsidR="000F6D41" w:rsidRPr="000F6D41" w:rsidRDefault="000F6D41" w:rsidP="00AB7BF5">
      <w:pPr>
        <w:jc w:val="both"/>
        <w:rPr>
          <w:szCs w:val="28"/>
        </w:rPr>
      </w:pPr>
    </w:p>
    <w:p w:rsidR="00303730" w:rsidRPr="00510FEB" w:rsidRDefault="00D35AED" w:rsidP="008812EA">
      <w:pPr>
        <w:jc w:val="both"/>
        <w:rPr>
          <w:szCs w:val="28"/>
        </w:rPr>
      </w:pPr>
      <w:r w:rsidRPr="00510FEB">
        <w:rPr>
          <w:szCs w:val="28"/>
        </w:rPr>
        <w:t xml:space="preserve">   </w:t>
      </w:r>
      <w:r w:rsidR="00C73C95">
        <w:rPr>
          <w:szCs w:val="28"/>
        </w:rPr>
        <w:tab/>
      </w:r>
      <w:r w:rsidR="008812EA">
        <w:rPr>
          <w:szCs w:val="28"/>
        </w:rPr>
        <w:t>7</w:t>
      </w:r>
      <w:r w:rsidR="00303730" w:rsidRPr="00510FEB">
        <w:rPr>
          <w:szCs w:val="28"/>
        </w:rPr>
        <w:t>. Додатки 1</w:t>
      </w:r>
      <w:r w:rsidR="003C7B16" w:rsidRPr="00510FEB">
        <w:rPr>
          <w:szCs w:val="28"/>
        </w:rPr>
        <w:t>,2,3,</w:t>
      </w:r>
      <w:r w:rsidR="00C86299" w:rsidRPr="00510FEB">
        <w:rPr>
          <w:szCs w:val="28"/>
        </w:rPr>
        <w:t>4,</w:t>
      </w:r>
      <w:r w:rsidR="003C7B16" w:rsidRPr="00510FEB">
        <w:rPr>
          <w:szCs w:val="28"/>
        </w:rPr>
        <w:t>5,</w:t>
      </w:r>
      <w:r w:rsidR="00303730" w:rsidRPr="00510FEB">
        <w:rPr>
          <w:szCs w:val="28"/>
        </w:rPr>
        <w:t>6 до цього рішення є його невід’ємною частиною.</w:t>
      </w:r>
    </w:p>
    <w:p w:rsidR="00303730" w:rsidRPr="00510FEB" w:rsidRDefault="00303730" w:rsidP="00303730">
      <w:pPr>
        <w:jc w:val="both"/>
      </w:pPr>
    </w:p>
    <w:p w:rsidR="00303730" w:rsidRPr="00510FEB" w:rsidRDefault="003D7E03" w:rsidP="008812EA">
      <w:pPr>
        <w:jc w:val="both"/>
        <w:rPr>
          <w:szCs w:val="28"/>
        </w:rPr>
      </w:pPr>
      <w:r w:rsidRPr="00510FEB">
        <w:rPr>
          <w:szCs w:val="28"/>
        </w:rPr>
        <w:t xml:space="preserve">     </w:t>
      </w:r>
      <w:r w:rsidR="00C73C95">
        <w:rPr>
          <w:szCs w:val="28"/>
        </w:rPr>
        <w:tab/>
      </w:r>
      <w:r w:rsidR="008812EA">
        <w:rPr>
          <w:szCs w:val="28"/>
        </w:rPr>
        <w:t>8</w:t>
      </w:r>
      <w:r w:rsidR="00303730" w:rsidRPr="00510FEB">
        <w:rPr>
          <w:szCs w:val="28"/>
        </w:rPr>
        <w:t xml:space="preserve">. Контроль за виконанням цього рішення покласти на постійну комісію </w:t>
      </w:r>
      <w:r w:rsidR="00E2745E" w:rsidRPr="00510FEB">
        <w:rPr>
          <w:szCs w:val="28"/>
        </w:rPr>
        <w:t xml:space="preserve">районної </w:t>
      </w:r>
      <w:r w:rsidR="00C73C95">
        <w:rPr>
          <w:szCs w:val="28"/>
        </w:rPr>
        <w:t xml:space="preserve"> р</w:t>
      </w:r>
      <w:r w:rsidR="00303730" w:rsidRPr="00510FEB">
        <w:rPr>
          <w:szCs w:val="28"/>
        </w:rPr>
        <w:t>ади з питань бюджету</w:t>
      </w:r>
      <w:r w:rsidR="00E2745E" w:rsidRPr="00510FEB">
        <w:rPr>
          <w:szCs w:val="28"/>
        </w:rPr>
        <w:t xml:space="preserve"> та комунальної власності (Савчук В.В.)</w:t>
      </w:r>
      <w:r w:rsidR="00D86EB0">
        <w:rPr>
          <w:szCs w:val="28"/>
        </w:rPr>
        <w:t>.</w:t>
      </w:r>
    </w:p>
    <w:p w:rsidR="00303730" w:rsidRPr="00510FEB" w:rsidRDefault="00303730" w:rsidP="00303730">
      <w:pPr>
        <w:ind w:firstLine="720"/>
        <w:jc w:val="both"/>
        <w:rPr>
          <w:b/>
          <w:bCs/>
        </w:rPr>
      </w:pPr>
    </w:p>
    <w:p w:rsidR="00C73C95" w:rsidRDefault="00C73C95" w:rsidP="00435097">
      <w:pPr>
        <w:rPr>
          <w:b/>
          <w:bCs/>
          <w:szCs w:val="28"/>
        </w:rPr>
      </w:pPr>
    </w:p>
    <w:p w:rsidR="00303730" w:rsidRPr="00510FEB" w:rsidRDefault="00303730" w:rsidP="00D86EB0">
      <w:pPr>
        <w:tabs>
          <w:tab w:val="left" w:pos="7088"/>
        </w:tabs>
        <w:rPr>
          <w:b/>
          <w:bCs/>
          <w:szCs w:val="28"/>
        </w:rPr>
      </w:pPr>
      <w:r w:rsidRPr="00510FEB">
        <w:rPr>
          <w:b/>
          <w:bCs/>
          <w:szCs w:val="28"/>
        </w:rPr>
        <w:t xml:space="preserve">Голова </w:t>
      </w:r>
      <w:r w:rsidR="00C73C95">
        <w:rPr>
          <w:b/>
          <w:bCs/>
          <w:szCs w:val="28"/>
        </w:rPr>
        <w:t xml:space="preserve"> </w:t>
      </w:r>
      <w:r w:rsidR="00E2745E" w:rsidRPr="00510FEB">
        <w:rPr>
          <w:b/>
          <w:bCs/>
          <w:szCs w:val="28"/>
        </w:rPr>
        <w:t>районної</w:t>
      </w:r>
      <w:r w:rsidR="00C73C95">
        <w:rPr>
          <w:b/>
          <w:bCs/>
          <w:szCs w:val="28"/>
        </w:rPr>
        <w:t xml:space="preserve">  р</w:t>
      </w:r>
      <w:r w:rsidRPr="00510FEB">
        <w:rPr>
          <w:b/>
          <w:bCs/>
          <w:szCs w:val="28"/>
        </w:rPr>
        <w:t xml:space="preserve">ади                      </w:t>
      </w:r>
      <w:r w:rsidR="00C73C95">
        <w:rPr>
          <w:b/>
          <w:bCs/>
          <w:szCs w:val="28"/>
        </w:rPr>
        <w:t xml:space="preserve">                              </w:t>
      </w:r>
      <w:r w:rsidRPr="00510FEB">
        <w:rPr>
          <w:b/>
          <w:bCs/>
          <w:szCs w:val="28"/>
        </w:rPr>
        <w:t xml:space="preserve">        </w:t>
      </w:r>
      <w:r w:rsidR="00E2745E" w:rsidRPr="00510FEB">
        <w:rPr>
          <w:b/>
          <w:bCs/>
          <w:szCs w:val="28"/>
        </w:rPr>
        <w:t>С.В.</w:t>
      </w:r>
      <w:r w:rsidR="00C73C95">
        <w:rPr>
          <w:b/>
          <w:bCs/>
          <w:szCs w:val="28"/>
        </w:rPr>
        <w:t xml:space="preserve"> </w:t>
      </w:r>
      <w:r w:rsidR="00E2745E" w:rsidRPr="00510FEB">
        <w:rPr>
          <w:b/>
          <w:bCs/>
          <w:szCs w:val="28"/>
        </w:rPr>
        <w:t>П</w:t>
      </w:r>
      <w:r w:rsidR="00E2745E" w:rsidRPr="00DB7045">
        <w:rPr>
          <w:b/>
          <w:bCs/>
          <w:szCs w:val="28"/>
          <w:lang w:val="ru-RU"/>
        </w:rPr>
        <w:t>’</w:t>
      </w:r>
      <w:proofErr w:type="spellStart"/>
      <w:r w:rsidR="00E2745E" w:rsidRPr="00510FEB">
        <w:rPr>
          <w:b/>
          <w:bCs/>
          <w:szCs w:val="28"/>
        </w:rPr>
        <w:t>яніщук</w:t>
      </w:r>
      <w:proofErr w:type="spellEnd"/>
    </w:p>
    <w:sectPr w:rsidR="00303730" w:rsidRPr="00510FEB" w:rsidSect="00E644A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3FD"/>
    <w:multiLevelType w:val="hybridMultilevel"/>
    <w:tmpl w:val="09CC38E6"/>
    <w:lvl w:ilvl="0" w:tplc="11D4722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C"/>
    <w:rsid w:val="0001497F"/>
    <w:rsid w:val="00015F3D"/>
    <w:rsid w:val="000222B2"/>
    <w:rsid w:val="000319A6"/>
    <w:rsid w:val="000364EE"/>
    <w:rsid w:val="00053BF3"/>
    <w:rsid w:val="000675AB"/>
    <w:rsid w:val="00071489"/>
    <w:rsid w:val="00071D2F"/>
    <w:rsid w:val="00073459"/>
    <w:rsid w:val="0008264D"/>
    <w:rsid w:val="00082D8F"/>
    <w:rsid w:val="00090CDC"/>
    <w:rsid w:val="00094854"/>
    <w:rsid w:val="0009764B"/>
    <w:rsid w:val="00097ED5"/>
    <w:rsid w:val="000A3522"/>
    <w:rsid w:val="000A69F4"/>
    <w:rsid w:val="000B0409"/>
    <w:rsid w:val="000B2185"/>
    <w:rsid w:val="000E125A"/>
    <w:rsid w:val="000E3FF1"/>
    <w:rsid w:val="000E79CE"/>
    <w:rsid w:val="000F4039"/>
    <w:rsid w:val="000F6D41"/>
    <w:rsid w:val="00133017"/>
    <w:rsid w:val="001477EE"/>
    <w:rsid w:val="001703EC"/>
    <w:rsid w:val="001760D2"/>
    <w:rsid w:val="001810BD"/>
    <w:rsid w:val="001819C6"/>
    <w:rsid w:val="00187C24"/>
    <w:rsid w:val="00197333"/>
    <w:rsid w:val="001D48CA"/>
    <w:rsid w:val="001F07F3"/>
    <w:rsid w:val="001F083E"/>
    <w:rsid w:val="001F27E4"/>
    <w:rsid w:val="00212A07"/>
    <w:rsid w:val="00220052"/>
    <w:rsid w:val="002237FD"/>
    <w:rsid w:val="00230142"/>
    <w:rsid w:val="00246F3A"/>
    <w:rsid w:val="002511F1"/>
    <w:rsid w:val="002532B2"/>
    <w:rsid w:val="0025745E"/>
    <w:rsid w:val="00266003"/>
    <w:rsid w:val="002769EE"/>
    <w:rsid w:val="00290171"/>
    <w:rsid w:val="00296345"/>
    <w:rsid w:val="002A7BEB"/>
    <w:rsid w:val="002B04EB"/>
    <w:rsid w:val="002C478E"/>
    <w:rsid w:val="002C6AC2"/>
    <w:rsid w:val="002E6445"/>
    <w:rsid w:val="002F745F"/>
    <w:rsid w:val="00303730"/>
    <w:rsid w:val="00304667"/>
    <w:rsid w:val="00310A0E"/>
    <w:rsid w:val="00320DB0"/>
    <w:rsid w:val="00323B2D"/>
    <w:rsid w:val="00333E9D"/>
    <w:rsid w:val="003564F8"/>
    <w:rsid w:val="00363AC2"/>
    <w:rsid w:val="00365F48"/>
    <w:rsid w:val="0037054F"/>
    <w:rsid w:val="003753B9"/>
    <w:rsid w:val="003949C9"/>
    <w:rsid w:val="00395B8A"/>
    <w:rsid w:val="00397E12"/>
    <w:rsid w:val="003C7B16"/>
    <w:rsid w:val="003D2457"/>
    <w:rsid w:val="003D7E03"/>
    <w:rsid w:val="003E7B64"/>
    <w:rsid w:val="003F136C"/>
    <w:rsid w:val="004158AC"/>
    <w:rsid w:val="004160B1"/>
    <w:rsid w:val="00424E65"/>
    <w:rsid w:val="00424FBC"/>
    <w:rsid w:val="00431D1A"/>
    <w:rsid w:val="00432B47"/>
    <w:rsid w:val="00435097"/>
    <w:rsid w:val="00440B0A"/>
    <w:rsid w:val="00455BC8"/>
    <w:rsid w:val="00464A14"/>
    <w:rsid w:val="00470B0C"/>
    <w:rsid w:val="00471DDB"/>
    <w:rsid w:val="00472A87"/>
    <w:rsid w:val="004938C3"/>
    <w:rsid w:val="00494282"/>
    <w:rsid w:val="004B0256"/>
    <w:rsid w:val="004B1D8E"/>
    <w:rsid w:val="004B2976"/>
    <w:rsid w:val="004E3666"/>
    <w:rsid w:val="004E466D"/>
    <w:rsid w:val="004E7A24"/>
    <w:rsid w:val="004F7E90"/>
    <w:rsid w:val="00510FEB"/>
    <w:rsid w:val="005216E0"/>
    <w:rsid w:val="0054494B"/>
    <w:rsid w:val="0056665F"/>
    <w:rsid w:val="00585BDC"/>
    <w:rsid w:val="00587399"/>
    <w:rsid w:val="00587805"/>
    <w:rsid w:val="005C6C8D"/>
    <w:rsid w:val="005D6AD5"/>
    <w:rsid w:val="005F73FD"/>
    <w:rsid w:val="0060019D"/>
    <w:rsid w:val="00604782"/>
    <w:rsid w:val="00604D5A"/>
    <w:rsid w:val="00613930"/>
    <w:rsid w:val="00622BF4"/>
    <w:rsid w:val="0063352A"/>
    <w:rsid w:val="00642F57"/>
    <w:rsid w:val="006469F6"/>
    <w:rsid w:val="006500A2"/>
    <w:rsid w:val="006506DE"/>
    <w:rsid w:val="00655DD8"/>
    <w:rsid w:val="00661C1D"/>
    <w:rsid w:val="0066524B"/>
    <w:rsid w:val="00665F29"/>
    <w:rsid w:val="00677A1D"/>
    <w:rsid w:val="006B6A5A"/>
    <w:rsid w:val="006B6F3D"/>
    <w:rsid w:val="006F54E9"/>
    <w:rsid w:val="006F5C6C"/>
    <w:rsid w:val="00706E3D"/>
    <w:rsid w:val="007253B5"/>
    <w:rsid w:val="0073373A"/>
    <w:rsid w:val="007436FD"/>
    <w:rsid w:val="00764976"/>
    <w:rsid w:val="0079042A"/>
    <w:rsid w:val="00796B55"/>
    <w:rsid w:val="007A1BC2"/>
    <w:rsid w:val="007A753B"/>
    <w:rsid w:val="007B0F75"/>
    <w:rsid w:val="007B3F8B"/>
    <w:rsid w:val="007E06A3"/>
    <w:rsid w:val="00807430"/>
    <w:rsid w:val="00834733"/>
    <w:rsid w:val="008358A3"/>
    <w:rsid w:val="008516A2"/>
    <w:rsid w:val="00852DE0"/>
    <w:rsid w:val="00860D54"/>
    <w:rsid w:val="008812EA"/>
    <w:rsid w:val="0089069D"/>
    <w:rsid w:val="008A6C06"/>
    <w:rsid w:val="008B576E"/>
    <w:rsid w:val="008D0B3A"/>
    <w:rsid w:val="008F5687"/>
    <w:rsid w:val="00901DE8"/>
    <w:rsid w:val="00913FE6"/>
    <w:rsid w:val="0093508E"/>
    <w:rsid w:val="00942828"/>
    <w:rsid w:val="00944E6B"/>
    <w:rsid w:val="009653FF"/>
    <w:rsid w:val="00971CB8"/>
    <w:rsid w:val="00974F99"/>
    <w:rsid w:val="00997C7E"/>
    <w:rsid w:val="009B2F1E"/>
    <w:rsid w:val="009C7EDD"/>
    <w:rsid w:val="009D07E0"/>
    <w:rsid w:val="009E131A"/>
    <w:rsid w:val="009E149A"/>
    <w:rsid w:val="009F77D5"/>
    <w:rsid w:val="00A00AC9"/>
    <w:rsid w:val="00A035E1"/>
    <w:rsid w:val="00A12C11"/>
    <w:rsid w:val="00A22C76"/>
    <w:rsid w:val="00A25BAB"/>
    <w:rsid w:val="00A33CBB"/>
    <w:rsid w:val="00A34877"/>
    <w:rsid w:val="00A50437"/>
    <w:rsid w:val="00A56183"/>
    <w:rsid w:val="00A64543"/>
    <w:rsid w:val="00A80402"/>
    <w:rsid w:val="00A81638"/>
    <w:rsid w:val="00A87828"/>
    <w:rsid w:val="00A878EB"/>
    <w:rsid w:val="00A879A8"/>
    <w:rsid w:val="00A92A14"/>
    <w:rsid w:val="00AA2A84"/>
    <w:rsid w:val="00AA5020"/>
    <w:rsid w:val="00AB7BF5"/>
    <w:rsid w:val="00AC2D82"/>
    <w:rsid w:val="00AD1005"/>
    <w:rsid w:val="00AD3537"/>
    <w:rsid w:val="00AE07C1"/>
    <w:rsid w:val="00AE34E8"/>
    <w:rsid w:val="00AE69D3"/>
    <w:rsid w:val="00B000EF"/>
    <w:rsid w:val="00B15C5C"/>
    <w:rsid w:val="00B51223"/>
    <w:rsid w:val="00B60DA5"/>
    <w:rsid w:val="00B872FE"/>
    <w:rsid w:val="00B927DA"/>
    <w:rsid w:val="00BB481E"/>
    <w:rsid w:val="00BE00D1"/>
    <w:rsid w:val="00BF0112"/>
    <w:rsid w:val="00BF4BC9"/>
    <w:rsid w:val="00C14E87"/>
    <w:rsid w:val="00C23DBD"/>
    <w:rsid w:val="00C2414C"/>
    <w:rsid w:val="00C313F8"/>
    <w:rsid w:val="00C32266"/>
    <w:rsid w:val="00C378EC"/>
    <w:rsid w:val="00C4365C"/>
    <w:rsid w:val="00C43A5B"/>
    <w:rsid w:val="00C47AF9"/>
    <w:rsid w:val="00C67010"/>
    <w:rsid w:val="00C73C95"/>
    <w:rsid w:val="00C7537E"/>
    <w:rsid w:val="00C841FE"/>
    <w:rsid w:val="00C86299"/>
    <w:rsid w:val="00C91CB0"/>
    <w:rsid w:val="00C94D26"/>
    <w:rsid w:val="00CA100E"/>
    <w:rsid w:val="00CA216A"/>
    <w:rsid w:val="00CA2F38"/>
    <w:rsid w:val="00CA6EB1"/>
    <w:rsid w:val="00CC1D56"/>
    <w:rsid w:val="00CC206A"/>
    <w:rsid w:val="00CC36D5"/>
    <w:rsid w:val="00CE317A"/>
    <w:rsid w:val="00CF1EF5"/>
    <w:rsid w:val="00CF3E18"/>
    <w:rsid w:val="00CF4AF2"/>
    <w:rsid w:val="00D029F2"/>
    <w:rsid w:val="00D0450D"/>
    <w:rsid w:val="00D11CBD"/>
    <w:rsid w:val="00D178EE"/>
    <w:rsid w:val="00D22AA9"/>
    <w:rsid w:val="00D2378B"/>
    <w:rsid w:val="00D251C1"/>
    <w:rsid w:val="00D34202"/>
    <w:rsid w:val="00D35AED"/>
    <w:rsid w:val="00D43129"/>
    <w:rsid w:val="00D613DA"/>
    <w:rsid w:val="00D64E12"/>
    <w:rsid w:val="00D65D35"/>
    <w:rsid w:val="00D71A28"/>
    <w:rsid w:val="00D726F1"/>
    <w:rsid w:val="00D77671"/>
    <w:rsid w:val="00D86EB0"/>
    <w:rsid w:val="00DB11FF"/>
    <w:rsid w:val="00DB7045"/>
    <w:rsid w:val="00DC3AC4"/>
    <w:rsid w:val="00DD13AE"/>
    <w:rsid w:val="00DD7DF7"/>
    <w:rsid w:val="00DF2A24"/>
    <w:rsid w:val="00E00170"/>
    <w:rsid w:val="00E012E9"/>
    <w:rsid w:val="00E2745E"/>
    <w:rsid w:val="00E30438"/>
    <w:rsid w:val="00E331F2"/>
    <w:rsid w:val="00E35B27"/>
    <w:rsid w:val="00E4295E"/>
    <w:rsid w:val="00E4413D"/>
    <w:rsid w:val="00E45735"/>
    <w:rsid w:val="00E500C2"/>
    <w:rsid w:val="00E53097"/>
    <w:rsid w:val="00E644AC"/>
    <w:rsid w:val="00E64954"/>
    <w:rsid w:val="00E70D45"/>
    <w:rsid w:val="00E80927"/>
    <w:rsid w:val="00E978A1"/>
    <w:rsid w:val="00EA2680"/>
    <w:rsid w:val="00ED350E"/>
    <w:rsid w:val="00ED5733"/>
    <w:rsid w:val="00EF3092"/>
    <w:rsid w:val="00F10285"/>
    <w:rsid w:val="00F27551"/>
    <w:rsid w:val="00F27F3A"/>
    <w:rsid w:val="00F54804"/>
    <w:rsid w:val="00F54D30"/>
    <w:rsid w:val="00F7592C"/>
    <w:rsid w:val="00F90BB8"/>
    <w:rsid w:val="00F92F20"/>
    <w:rsid w:val="00FA1084"/>
    <w:rsid w:val="00FA6FB9"/>
    <w:rsid w:val="00FA7864"/>
    <w:rsid w:val="00FB25F9"/>
    <w:rsid w:val="00FB75BC"/>
    <w:rsid w:val="00FE446A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9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0B0409"/>
    <w:pPr>
      <w:keepNext/>
      <w:ind w:left="567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B0409"/>
    <w:pPr>
      <w:keepNext/>
      <w:spacing w:line="240" w:lineRule="exact"/>
      <w:ind w:left="567"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73C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409"/>
    <w:pPr>
      <w:ind w:left="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locked/>
    <w:rsid w:val="000B0409"/>
    <w:rPr>
      <w:rFonts w:eastAsia="Calibri"/>
      <w:sz w:val="28"/>
      <w:lang w:val="uk-UA" w:eastAsia="ru-RU" w:bidi="ar-SA"/>
    </w:rPr>
  </w:style>
  <w:style w:type="table" w:styleId="a5">
    <w:name w:val="Table Grid"/>
    <w:basedOn w:val="a1"/>
    <w:rsid w:val="000B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B0409"/>
    <w:pPr>
      <w:spacing w:after="120"/>
    </w:pPr>
  </w:style>
  <w:style w:type="paragraph" w:styleId="a7">
    <w:name w:val="Balloon Text"/>
    <w:basedOn w:val="a"/>
    <w:semiHidden/>
    <w:rsid w:val="003D2457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303730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a8">
    <w:name w:val="Знак Знак Знак Знак"/>
    <w:basedOn w:val="a"/>
    <w:rsid w:val="00F92F20"/>
    <w:rPr>
      <w:rFonts w:ascii="Verdana" w:hAnsi="Verdana" w:cs="Verdana"/>
      <w:sz w:val="20"/>
      <w:szCs w:val="20"/>
      <w:lang w:val="en-US" w:eastAsia="en-US"/>
    </w:rPr>
  </w:style>
  <w:style w:type="paragraph" w:customStyle="1" w:styleId="14pt">
    <w:name w:val="Обычный + 14 pt"/>
    <w:basedOn w:val="a"/>
    <w:link w:val="14pt0"/>
    <w:rsid w:val="00AB7BF5"/>
    <w:pPr>
      <w:jc w:val="both"/>
    </w:pPr>
    <w:rPr>
      <w:szCs w:val="28"/>
    </w:rPr>
  </w:style>
  <w:style w:type="character" w:customStyle="1" w:styleId="14pt0">
    <w:name w:val="Обычный + 14 pt Знак"/>
    <w:basedOn w:val="a0"/>
    <w:link w:val="14pt"/>
    <w:rsid w:val="00AB7BF5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73C9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a9">
    <w:name w:val="caption"/>
    <w:basedOn w:val="a"/>
    <w:next w:val="a"/>
    <w:qFormat/>
    <w:rsid w:val="00C73C9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9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0B0409"/>
    <w:pPr>
      <w:keepNext/>
      <w:ind w:left="567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B0409"/>
    <w:pPr>
      <w:keepNext/>
      <w:spacing w:line="240" w:lineRule="exact"/>
      <w:ind w:left="567"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73C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0409"/>
    <w:pPr>
      <w:ind w:left="567" w:firstLine="567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locked/>
    <w:rsid w:val="000B0409"/>
    <w:rPr>
      <w:rFonts w:eastAsia="Calibri"/>
      <w:sz w:val="28"/>
      <w:lang w:val="uk-UA" w:eastAsia="ru-RU" w:bidi="ar-SA"/>
    </w:rPr>
  </w:style>
  <w:style w:type="table" w:styleId="a5">
    <w:name w:val="Table Grid"/>
    <w:basedOn w:val="a1"/>
    <w:rsid w:val="000B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B0409"/>
    <w:pPr>
      <w:spacing w:after="120"/>
    </w:pPr>
  </w:style>
  <w:style w:type="paragraph" w:styleId="a7">
    <w:name w:val="Balloon Text"/>
    <w:basedOn w:val="a"/>
    <w:semiHidden/>
    <w:rsid w:val="003D2457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303730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a8">
    <w:name w:val="Знак Знак Знак Знак"/>
    <w:basedOn w:val="a"/>
    <w:rsid w:val="00F92F20"/>
    <w:rPr>
      <w:rFonts w:ascii="Verdana" w:hAnsi="Verdana" w:cs="Verdana"/>
      <w:sz w:val="20"/>
      <w:szCs w:val="20"/>
      <w:lang w:val="en-US" w:eastAsia="en-US"/>
    </w:rPr>
  </w:style>
  <w:style w:type="paragraph" w:customStyle="1" w:styleId="14pt">
    <w:name w:val="Обычный + 14 pt"/>
    <w:basedOn w:val="a"/>
    <w:link w:val="14pt0"/>
    <w:rsid w:val="00AB7BF5"/>
    <w:pPr>
      <w:jc w:val="both"/>
    </w:pPr>
    <w:rPr>
      <w:szCs w:val="28"/>
    </w:rPr>
  </w:style>
  <w:style w:type="character" w:customStyle="1" w:styleId="14pt0">
    <w:name w:val="Обычный + 14 pt Знак"/>
    <w:basedOn w:val="a0"/>
    <w:link w:val="14pt"/>
    <w:rsid w:val="00AB7BF5"/>
    <w:rPr>
      <w:sz w:val="28"/>
      <w:szCs w:val="28"/>
      <w:lang w:val="uk-UA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73C9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paragraph" w:styleId="a9">
    <w:name w:val="caption"/>
    <w:basedOn w:val="a"/>
    <w:next w:val="a"/>
    <w:qFormat/>
    <w:rsid w:val="00C73C95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30;&#1064;&#1045;&#1053;&#1053;&#1071;%20&#1047;&#1052;1&#1053;&#1048;%20&#1044;&#1054;%20&#1041;&#1070;&#1044;&#1046;&#1045;&#1058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5FA8-A605-4220-9CE1-A7ECF5D2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ЗМ1НИ ДО БЮДЖЕТУ</Template>
  <TotalTime>94</TotalTime>
  <Pages>8</Pages>
  <Words>12580</Words>
  <Characters>7172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Rada</cp:lastModifiedBy>
  <cp:revision>5</cp:revision>
  <cp:lastPrinted>2017-12-14T09:28:00Z</cp:lastPrinted>
  <dcterms:created xsi:type="dcterms:W3CDTF">2017-12-19T13:30:00Z</dcterms:created>
  <dcterms:modified xsi:type="dcterms:W3CDTF">2017-12-19T15:17:00Z</dcterms:modified>
</cp:coreProperties>
</file>