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263" w:rsidRDefault="00317263" w:rsidP="00317263">
      <w:pPr>
        <w:tabs>
          <w:tab w:val="left" w:pos="7950"/>
          <w:tab w:val="left" w:pos="8235"/>
        </w:tabs>
        <w:jc w:val="center"/>
        <w:rPr>
          <w:sz w:val="21"/>
          <w:szCs w:val="21"/>
          <w:lang w:val="uk-UA"/>
        </w:rPr>
      </w:pPr>
      <w:r w:rsidRPr="00AC0B0D">
        <w:rPr>
          <w:rFonts w:ascii="Times New Roman" w:eastAsia="Times New Roman" w:hAnsi="Times New Roman" w:cs="Times New Roman"/>
          <w:sz w:val="21"/>
          <w:szCs w:val="21"/>
        </w:rPr>
        <w:object w:dxaOrig="990" w:dyaOrig="1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4.75pt" o:ole="" fillcolor="window">
            <v:imagedata r:id="rId6" o:title=""/>
          </v:shape>
          <o:OLEObject Type="Embed" ProgID="PBrush" ShapeID="_x0000_i1025" DrawAspect="Content" ObjectID="_1134445276" r:id="rId7"/>
        </w:object>
      </w:r>
    </w:p>
    <w:p w:rsidR="00317263" w:rsidRDefault="00317263" w:rsidP="00317263">
      <w:pPr>
        <w:spacing w:after="60"/>
        <w:jc w:val="center"/>
        <w:outlineLvl w:val="1"/>
        <w:rPr>
          <w:rFonts w:ascii="Cambria" w:eastAsia="Calibri" w:hAnsi="Cambria"/>
          <w:lang w:val="uk-UA"/>
        </w:rPr>
      </w:pPr>
    </w:p>
    <w:p w:rsidR="00317263" w:rsidRDefault="00317263" w:rsidP="00317263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</w:rPr>
      </w:pPr>
      <w:r>
        <w:rPr>
          <w:rFonts w:ascii="Cambria" w:eastAsia="Calibri" w:hAnsi="Cambria"/>
          <w:b/>
          <w:sz w:val="28"/>
          <w:szCs w:val="28"/>
        </w:rPr>
        <w:t xml:space="preserve">У К </w:t>
      </w:r>
      <w:proofErr w:type="gramStart"/>
      <w:r>
        <w:rPr>
          <w:rFonts w:ascii="Cambria" w:eastAsia="Calibri" w:hAnsi="Cambria"/>
          <w:b/>
          <w:sz w:val="28"/>
          <w:szCs w:val="28"/>
        </w:rPr>
        <w:t>Р</w:t>
      </w:r>
      <w:proofErr w:type="gramEnd"/>
      <w:r>
        <w:rPr>
          <w:rFonts w:ascii="Cambria" w:eastAsia="Calibri" w:hAnsi="Cambria"/>
          <w:b/>
          <w:sz w:val="28"/>
          <w:szCs w:val="28"/>
        </w:rPr>
        <w:t xml:space="preserve"> А Ї Н А</w:t>
      </w:r>
    </w:p>
    <w:p w:rsidR="00317263" w:rsidRDefault="00317263" w:rsidP="00317263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</w:rPr>
      </w:pPr>
      <w:r>
        <w:rPr>
          <w:rFonts w:ascii="Cambria" w:eastAsia="Calibri" w:hAnsi="Cambria"/>
          <w:b/>
          <w:sz w:val="28"/>
          <w:szCs w:val="28"/>
        </w:rPr>
        <w:t>ДЕМІВСЬКА    СІЛЬСЬКА    РАДА</w:t>
      </w:r>
    </w:p>
    <w:p w:rsidR="00317263" w:rsidRDefault="00317263" w:rsidP="00317263">
      <w:pPr>
        <w:tabs>
          <w:tab w:val="left" w:pos="3510"/>
        </w:tabs>
        <w:rPr>
          <w:rFonts w:ascii="Cambria" w:eastAsia="Calibri" w:hAnsi="Cambria"/>
          <w:b/>
          <w:sz w:val="28"/>
          <w:szCs w:val="28"/>
          <w:lang w:val="uk-UA"/>
        </w:rPr>
      </w:pPr>
      <w:r>
        <w:rPr>
          <w:rFonts w:ascii="Cambria" w:eastAsia="Calibri" w:hAnsi="Cambria"/>
          <w:b/>
          <w:sz w:val="28"/>
          <w:szCs w:val="28"/>
          <w:lang w:val="uk-UA"/>
        </w:rPr>
        <w:t xml:space="preserve">            </w:t>
      </w:r>
      <w:r>
        <w:rPr>
          <w:rFonts w:ascii="Cambria" w:eastAsia="Calibri" w:hAnsi="Cambria"/>
          <w:b/>
          <w:sz w:val="28"/>
          <w:szCs w:val="28"/>
        </w:rPr>
        <w:t>ЧЕЧЕЛЬНИЦЬКОГО  РАЙОНУ       ВІННИЦЬКОЇ    ОБЛАСТІ</w:t>
      </w:r>
    </w:p>
    <w:p w:rsidR="00E720A2" w:rsidRPr="00E720A2" w:rsidRDefault="00E720A2" w:rsidP="00317263">
      <w:pPr>
        <w:tabs>
          <w:tab w:val="left" w:pos="3510"/>
        </w:tabs>
        <w:rPr>
          <w:lang w:val="uk-UA"/>
        </w:rPr>
      </w:pPr>
    </w:p>
    <w:p w:rsidR="00317263" w:rsidRDefault="00317263" w:rsidP="0031726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  </w:t>
      </w:r>
      <w:r>
        <w:rPr>
          <w:b/>
          <w:sz w:val="28"/>
          <w:szCs w:val="28"/>
          <w:u w:val="single"/>
          <w:lang w:val="uk-UA"/>
        </w:rPr>
        <w:t xml:space="preserve">   Р І Ш Е Н </w:t>
      </w:r>
      <w:proofErr w:type="spellStart"/>
      <w:r>
        <w:rPr>
          <w:b/>
          <w:sz w:val="28"/>
          <w:szCs w:val="28"/>
          <w:u w:val="single"/>
          <w:lang w:val="uk-UA"/>
        </w:rPr>
        <w:t>Н</w:t>
      </w:r>
      <w:proofErr w:type="spellEnd"/>
      <w:r>
        <w:rPr>
          <w:b/>
          <w:sz w:val="28"/>
          <w:szCs w:val="28"/>
          <w:u w:val="single"/>
          <w:lang w:val="uk-UA"/>
        </w:rPr>
        <w:t xml:space="preserve"> Я  № 127</w:t>
      </w:r>
    </w:p>
    <w:p w:rsidR="00317263" w:rsidRDefault="00317263" w:rsidP="00317263">
      <w:pPr>
        <w:jc w:val="center"/>
        <w:rPr>
          <w:b/>
          <w:sz w:val="28"/>
          <w:szCs w:val="28"/>
          <w:u w:val="single"/>
          <w:lang w:val="uk-UA"/>
        </w:rPr>
      </w:pPr>
    </w:p>
    <w:p w:rsidR="00317263" w:rsidRDefault="00317263" w:rsidP="00317263">
      <w:pPr>
        <w:tabs>
          <w:tab w:val="left" w:pos="4410"/>
        </w:tabs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 вересня 2016  року                                                            10сесія 7 скликання</w:t>
      </w:r>
    </w:p>
    <w:p w:rsidR="00317263" w:rsidRDefault="007171D8" w:rsidP="007171D8">
      <w:pPr>
        <w:tabs>
          <w:tab w:val="left" w:pos="7245"/>
        </w:tabs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позачергова</w:t>
      </w:r>
    </w:p>
    <w:p w:rsidR="00317263" w:rsidRDefault="00317263" w:rsidP="0031726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дозволу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розроблення</w:t>
      </w:r>
    </w:p>
    <w:p w:rsidR="00317263" w:rsidRDefault="00317263" w:rsidP="0031726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технічної документації із землеустрою </w:t>
      </w:r>
    </w:p>
    <w:p w:rsidR="00317263" w:rsidRDefault="00317263" w:rsidP="0031726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встановлення меж земельної  ділянки</w:t>
      </w:r>
    </w:p>
    <w:p w:rsidR="00317263" w:rsidRDefault="00317263" w:rsidP="0031726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 натурі ( на місцевості) для оформлення</w:t>
      </w:r>
    </w:p>
    <w:p w:rsidR="00317263" w:rsidRDefault="00317263" w:rsidP="0031726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права власності на земельну ділянку. </w:t>
      </w:r>
    </w:p>
    <w:p w:rsidR="00317263" w:rsidRDefault="00317263" w:rsidP="0031726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17263" w:rsidRDefault="00317263" w:rsidP="0031726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Розглянувши заяву  громадянина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Кучеренко  Григорія  Олександровича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земельної ділянки у власність   керуючись пунктом 34 частини 1 статті 26 Закону України «Про місцеве самоврядування  в Україні», сесія  сільської  ради </w:t>
      </w:r>
    </w:p>
    <w:p w:rsidR="00317263" w:rsidRDefault="00317263" w:rsidP="0031726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В И Р І Ш И Л А:</w:t>
      </w:r>
    </w:p>
    <w:p w:rsidR="00317263" w:rsidRDefault="00317263" w:rsidP="0031726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Згідно з ст. ст. 12, 40, 116, 118, 121,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122,125,126  п. 1 «Перехідні положення» Земельного кодексу України :</w:t>
      </w:r>
    </w:p>
    <w:p w:rsidR="00317263" w:rsidRDefault="00317263" w:rsidP="00317263">
      <w:pPr>
        <w:pStyle w:val="a5"/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1.Надати дозвіл на розроблення технічної документації із землеустрою щодо встановлення меж земельної ділянки в натурі (на місцевості) для оформлення права власності  громадянину: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7263" w:rsidRDefault="00317263" w:rsidP="00317263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Кучеренко  </w:t>
      </w:r>
      <w:proofErr w:type="spellStart"/>
      <w:r>
        <w:rPr>
          <w:b/>
          <w:sz w:val="28"/>
          <w:szCs w:val="28"/>
          <w:lang w:val="uk-UA"/>
        </w:rPr>
        <w:t>Грорію</w:t>
      </w:r>
      <w:proofErr w:type="spellEnd"/>
      <w:r>
        <w:rPr>
          <w:b/>
          <w:sz w:val="28"/>
          <w:szCs w:val="28"/>
          <w:lang w:val="uk-UA"/>
        </w:rPr>
        <w:t xml:space="preserve">  </w:t>
      </w:r>
      <w:proofErr w:type="spellStart"/>
      <w:r>
        <w:rPr>
          <w:b/>
          <w:sz w:val="28"/>
          <w:szCs w:val="28"/>
          <w:lang w:val="uk-UA"/>
        </w:rPr>
        <w:t>Олександровичу</w:t>
      </w:r>
      <w:r>
        <w:rPr>
          <w:sz w:val="28"/>
          <w:szCs w:val="28"/>
          <w:lang w:val="uk-UA"/>
        </w:rPr>
        <w:t>-</w:t>
      </w:r>
      <w:proofErr w:type="spellEnd"/>
      <w:r>
        <w:rPr>
          <w:sz w:val="28"/>
          <w:szCs w:val="28"/>
          <w:lang w:val="uk-UA"/>
        </w:rPr>
        <w:t xml:space="preserve"> земельна ділянка загальною</w:t>
      </w:r>
    </w:p>
    <w:p w:rsidR="00317263" w:rsidRDefault="00317263" w:rsidP="0031726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площею </w:t>
      </w:r>
      <w:r>
        <w:rPr>
          <w:b/>
          <w:sz w:val="28"/>
          <w:szCs w:val="28"/>
          <w:lang w:val="uk-UA"/>
        </w:rPr>
        <w:t>0,10 г</w:t>
      </w:r>
      <w:r>
        <w:rPr>
          <w:sz w:val="28"/>
          <w:szCs w:val="28"/>
          <w:lang w:val="uk-UA"/>
        </w:rPr>
        <w:t xml:space="preserve">а,  в тому числі:   </w:t>
      </w:r>
    </w:p>
    <w:p w:rsidR="00317263" w:rsidRDefault="00317263" w:rsidP="00317263">
      <w:pPr>
        <w:tabs>
          <w:tab w:val="left" w:pos="7950"/>
          <w:tab w:val="left" w:pos="8235"/>
        </w:tabs>
        <w:jc w:val="center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>
        <w:rPr>
          <w:sz w:val="28"/>
          <w:szCs w:val="28"/>
          <w:lang w:val="uk-UA"/>
        </w:rPr>
        <w:t xml:space="preserve"> для ведення особистого селянського господарства 0,61 га. за  адресою с.Демівка  вул.  Шевченка , яка  перебувала  в  користуванні </w:t>
      </w:r>
      <w:r w:rsidR="001A27DD">
        <w:rPr>
          <w:sz w:val="28"/>
          <w:szCs w:val="28"/>
          <w:lang w:val="uk-UA"/>
        </w:rPr>
        <w:t xml:space="preserve"> </w:t>
      </w:r>
      <w:proofErr w:type="spellStart"/>
      <w:r w:rsidR="001A27DD">
        <w:rPr>
          <w:sz w:val="28"/>
          <w:szCs w:val="28"/>
          <w:lang w:val="uk-UA"/>
        </w:rPr>
        <w:t>Лайтарен</w:t>
      </w:r>
      <w:proofErr w:type="spellEnd"/>
      <w:r w:rsidR="001A27DD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Палагеї</w:t>
      </w:r>
      <w:proofErr w:type="spellEnd"/>
      <w:r>
        <w:rPr>
          <w:sz w:val="28"/>
          <w:szCs w:val="28"/>
          <w:lang w:val="uk-UA"/>
        </w:rPr>
        <w:t xml:space="preserve">  Афанасіївни</w:t>
      </w:r>
    </w:p>
    <w:p w:rsidR="00FC2B12" w:rsidRPr="001A27DD" w:rsidRDefault="001A27DD" w:rsidP="001A27DD">
      <w:pPr>
        <w:tabs>
          <w:tab w:val="left" w:pos="7950"/>
          <w:tab w:val="left" w:pos="8235"/>
        </w:tabs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Взвязку  з  оформленням  спадщини  за  заповітом .</w:t>
      </w:r>
    </w:p>
    <w:p w:rsidR="00FC2B12" w:rsidRDefault="00FC2B12" w:rsidP="00FC2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FC2B12" w:rsidRDefault="00FC2B12" w:rsidP="00FC2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  Зазначеній  вище  особі  замовити технічну  документацію  із  землеустрою  щодо встановлення меж земельної ділянки  в  натурі( на місцевості) для оформлення права власності на земельну ділянку  у  організації, яка має відповідні  дозволи  ( ліцензії) на виконання  цих  робіт  та  затвердити на черговій  сесії сільської ради.</w:t>
      </w:r>
    </w:p>
    <w:p w:rsidR="00FC2B12" w:rsidRDefault="00FC2B12" w:rsidP="00FC2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3.Контроль  за виконанням даного рішення покласти на голову постійної  </w:t>
      </w:r>
    </w:p>
    <w:p w:rsidR="00FC2B12" w:rsidRDefault="00FC2B12" w:rsidP="00FC2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комісії  з питань   охорони  навколишнього  природного  середовища , земельних  ресурсів, екології ,  благоустрою,  комунального  майна  (голова  Коваль  В.П.).</w:t>
      </w:r>
    </w:p>
    <w:p w:rsidR="00FC2B12" w:rsidRDefault="00FC2B12" w:rsidP="00FC2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FC2B12" w:rsidRDefault="00FC2B12" w:rsidP="00FC2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FC2B12" w:rsidRPr="00FC2B12" w:rsidRDefault="00FC2B12" w:rsidP="00FC2B12">
      <w:pPr>
        <w:tabs>
          <w:tab w:val="left" w:pos="75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Сільський  голова                                                     П.Є.Кифоренко</w:t>
      </w:r>
    </w:p>
    <w:p w:rsidR="00FC2B12" w:rsidRDefault="00FC2B12" w:rsidP="00317263">
      <w:pPr>
        <w:tabs>
          <w:tab w:val="left" w:pos="7950"/>
          <w:tab w:val="left" w:pos="8235"/>
        </w:tabs>
        <w:jc w:val="center"/>
        <w:rPr>
          <w:sz w:val="21"/>
          <w:szCs w:val="21"/>
          <w:lang w:val="uk-UA"/>
        </w:rPr>
      </w:pPr>
    </w:p>
    <w:p w:rsidR="00FC2B12" w:rsidRDefault="00FC2B12" w:rsidP="00317263">
      <w:pPr>
        <w:tabs>
          <w:tab w:val="left" w:pos="7950"/>
          <w:tab w:val="left" w:pos="8235"/>
        </w:tabs>
        <w:jc w:val="center"/>
        <w:rPr>
          <w:sz w:val="21"/>
          <w:szCs w:val="21"/>
          <w:lang w:val="uk-UA"/>
        </w:rPr>
      </w:pPr>
    </w:p>
    <w:p w:rsidR="00FC2B12" w:rsidRDefault="00FC2B12" w:rsidP="00317263">
      <w:pPr>
        <w:tabs>
          <w:tab w:val="left" w:pos="7950"/>
          <w:tab w:val="left" w:pos="8235"/>
        </w:tabs>
        <w:jc w:val="center"/>
        <w:rPr>
          <w:sz w:val="21"/>
          <w:szCs w:val="21"/>
          <w:lang w:val="uk-UA"/>
        </w:rPr>
      </w:pPr>
    </w:p>
    <w:p w:rsidR="00FC2B12" w:rsidRDefault="00FC2B12" w:rsidP="00317263">
      <w:pPr>
        <w:tabs>
          <w:tab w:val="left" w:pos="7950"/>
          <w:tab w:val="left" w:pos="8235"/>
        </w:tabs>
        <w:jc w:val="center"/>
        <w:rPr>
          <w:sz w:val="21"/>
          <w:szCs w:val="21"/>
          <w:lang w:val="uk-UA"/>
        </w:rPr>
      </w:pPr>
    </w:p>
    <w:p w:rsidR="00FC2B12" w:rsidRDefault="00FC2B12" w:rsidP="00317263">
      <w:pPr>
        <w:tabs>
          <w:tab w:val="left" w:pos="7950"/>
          <w:tab w:val="left" w:pos="8235"/>
        </w:tabs>
        <w:jc w:val="center"/>
        <w:rPr>
          <w:sz w:val="21"/>
          <w:szCs w:val="21"/>
          <w:lang w:val="uk-UA"/>
        </w:rPr>
      </w:pPr>
    </w:p>
    <w:p w:rsidR="00FC2B12" w:rsidRDefault="00FC2B12" w:rsidP="00317263">
      <w:pPr>
        <w:tabs>
          <w:tab w:val="left" w:pos="7950"/>
          <w:tab w:val="left" w:pos="8235"/>
        </w:tabs>
        <w:jc w:val="center"/>
        <w:rPr>
          <w:sz w:val="21"/>
          <w:szCs w:val="21"/>
          <w:lang w:val="uk-UA"/>
        </w:rPr>
      </w:pPr>
    </w:p>
    <w:p w:rsidR="00FC2B12" w:rsidRDefault="00FC2B12" w:rsidP="00317263">
      <w:pPr>
        <w:tabs>
          <w:tab w:val="left" w:pos="7950"/>
          <w:tab w:val="left" w:pos="8235"/>
        </w:tabs>
        <w:jc w:val="center"/>
        <w:rPr>
          <w:sz w:val="21"/>
          <w:szCs w:val="21"/>
          <w:lang w:val="uk-UA"/>
        </w:rPr>
      </w:pPr>
    </w:p>
    <w:p w:rsidR="00FC2B12" w:rsidRDefault="00FC2B12" w:rsidP="00317263">
      <w:pPr>
        <w:tabs>
          <w:tab w:val="left" w:pos="7950"/>
          <w:tab w:val="left" w:pos="8235"/>
        </w:tabs>
        <w:jc w:val="center"/>
        <w:rPr>
          <w:sz w:val="21"/>
          <w:szCs w:val="21"/>
          <w:lang w:val="uk-UA"/>
        </w:rPr>
      </w:pPr>
    </w:p>
    <w:p w:rsidR="00FC2B12" w:rsidRDefault="00FC2B12" w:rsidP="00317263">
      <w:pPr>
        <w:tabs>
          <w:tab w:val="left" w:pos="7950"/>
          <w:tab w:val="left" w:pos="8235"/>
        </w:tabs>
        <w:jc w:val="center"/>
        <w:rPr>
          <w:sz w:val="21"/>
          <w:szCs w:val="21"/>
          <w:lang w:val="uk-UA"/>
        </w:rPr>
      </w:pPr>
    </w:p>
    <w:p w:rsidR="00FC2B12" w:rsidRDefault="00FC2B12" w:rsidP="00317263">
      <w:pPr>
        <w:tabs>
          <w:tab w:val="left" w:pos="7950"/>
          <w:tab w:val="left" w:pos="8235"/>
        </w:tabs>
        <w:jc w:val="center"/>
        <w:rPr>
          <w:sz w:val="21"/>
          <w:szCs w:val="21"/>
          <w:lang w:val="uk-UA"/>
        </w:rPr>
      </w:pPr>
    </w:p>
    <w:p w:rsidR="00FC2B12" w:rsidRDefault="00FC2B12" w:rsidP="00317263">
      <w:pPr>
        <w:tabs>
          <w:tab w:val="left" w:pos="7950"/>
          <w:tab w:val="left" w:pos="8235"/>
        </w:tabs>
        <w:jc w:val="center"/>
        <w:rPr>
          <w:sz w:val="21"/>
          <w:szCs w:val="21"/>
          <w:lang w:val="uk-UA"/>
        </w:rPr>
      </w:pPr>
    </w:p>
    <w:p w:rsidR="00FC2B12" w:rsidRDefault="00FC2B12" w:rsidP="00317263">
      <w:pPr>
        <w:tabs>
          <w:tab w:val="left" w:pos="7950"/>
          <w:tab w:val="left" w:pos="8235"/>
        </w:tabs>
        <w:jc w:val="center"/>
        <w:rPr>
          <w:sz w:val="21"/>
          <w:szCs w:val="21"/>
          <w:lang w:val="uk-UA"/>
        </w:rPr>
      </w:pPr>
    </w:p>
    <w:p w:rsidR="00FC2B12" w:rsidRDefault="00FC2B12" w:rsidP="00317263">
      <w:pPr>
        <w:tabs>
          <w:tab w:val="left" w:pos="7950"/>
          <w:tab w:val="left" w:pos="8235"/>
        </w:tabs>
        <w:jc w:val="center"/>
        <w:rPr>
          <w:sz w:val="21"/>
          <w:szCs w:val="21"/>
          <w:lang w:val="uk-UA"/>
        </w:rPr>
      </w:pPr>
    </w:p>
    <w:p w:rsidR="00FC2B12" w:rsidRDefault="00FC2B12" w:rsidP="00317263">
      <w:pPr>
        <w:tabs>
          <w:tab w:val="left" w:pos="7950"/>
          <w:tab w:val="left" w:pos="8235"/>
        </w:tabs>
        <w:jc w:val="center"/>
        <w:rPr>
          <w:sz w:val="21"/>
          <w:szCs w:val="21"/>
          <w:lang w:val="uk-UA"/>
        </w:rPr>
      </w:pPr>
    </w:p>
    <w:p w:rsidR="00FC2B12" w:rsidRDefault="00FC2B12" w:rsidP="00FC2B12">
      <w:pPr>
        <w:tabs>
          <w:tab w:val="left" w:pos="7950"/>
          <w:tab w:val="left" w:pos="8235"/>
        </w:tabs>
        <w:rPr>
          <w:sz w:val="21"/>
          <w:szCs w:val="21"/>
          <w:lang w:val="uk-UA"/>
        </w:rPr>
      </w:pPr>
    </w:p>
    <w:p w:rsidR="00FC2B12" w:rsidRDefault="00FC2B12" w:rsidP="00317263">
      <w:pPr>
        <w:tabs>
          <w:tab w:val="left" w:pos="7950"/>
          <w:tab w:val="left" w:pos="8235"/>
        </w:tabs>
        <w:jc w:val="center"/>
        <w:rPr>
          <w:sz w:val="21"/>
          <w:szCs w:val="21"/>
          <w:lang w:val="uk-UA"/>
        </w:rPr>
      </w:pPr>
    </w:p>
    <w:p w:rsidR="00FC2B12" w:rsidRDefault="00FC2B12" w:rsidP="00FC2B12">
      <w:pPr>
        <w:tabs>
          <w:tab w:val="left" w:pos="7950"/>
          <w:tab w:val="left" w:pos="8235"/>
        </w:tabs>
        <w:rPr>
          <w:sz w:val="21"/>
          <w:szCs w:val="21"/>
          <w:lang w:val="uk-UA"/>
        </w:rPr>
      </w:pPr>
    </w:p>
    <w:p w:rsidR="00B27BC5" w:rsidRPr="00317263" w:rsidRDefault="00B27BC5">
      <w:pPr>
        <w:rPr>
          <w:lang w:val="uk-UA"/>
        </w:rPr>
      </w:pPr>
    </w:p>
    <w:sectPr w:rsidR="00B27BC5" w:rsidRPr="00317263" w:rsidSect="008A6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27F57"/>
    <w:multiLevelType w:val="hybridMultilevel"/>
    <w:tmpl w:val="3EDAB6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6031D"/>
    <w:multiLevelType w:val="hybridMultilevel"/>
    <w:tmpl w:val="ECEEF09A"/>
    <w:lvl w:ilvl="0" w:tplc="75E8D7CA">
      <w:start w:val="1"/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263"/>
    <w:rsid w:val="001A27DD"/>
    <w:rsid w:val="0025214F"/>
    <w:rsid w:val="00317263"/>
    <w:rsid w:val="00432604"/>
    <w:rsid w:val="004C0613"/>
    <w:rsid w:val="004E7961"/>
    <w:rsid w:val="006C5893"/>
    <w:rsid w:val="007171D8"/>
    <w:rsid w:val="008A6C61"/>
    <w:rsid w:val="00AC0B0D"/>
    <w:rsid w:val="00B27BC5"/>
    <w:rsid w:val="00E720A2"/>
    <w:rsid w:val="00FC2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31726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3172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1726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79BC3-490C-4D53-9975-D928211D3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2004-01-01T00:18:00Z</dcterms:created>
  <dcterms:modified xsi:type="dcterms:W3CDTF">2004-01-01T04:55:00Z</dcterms:modified>
</cp:coreProperties>
</file>