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088"/>
          <w:tab w:val="left" w:pos="7328"/>
          <w:tab w:val="left" w:pos="7938"/>
          <w:tab w:val="left" w:pos="8244"/>
          <w:tab w:val="left" w:pos="9160"/>
          <w:tab w:val="left" w:pos="10076"/>
          <w:tab w:val="left" w:pos="10992"/>
          <w:tab w:val="left" w:pos="11908"/>
          <w:tab w:val="left" w:pos="12824"/>
          <w:tab w:val="left" w:pos="13740"/>
          <w:tab w:val="left" w:pos="14656"/>
        </w:tabs>
        <w:autoSpaceDE w:val="0"/>
        <w:autoSpaceDN w:val="0"/>
        <w:ind w:left="708"/>
        <w:jc w:val="center"/>
        <w:rPr>
          <w:rFonts w:ascii="Times New Roman CYR" w:hAnsi="Times New Roman CYR"/>
          <w:bCs/>
          <w:sz w:val="28"/>
          <w:szCs w:val="28"/>
          <w:lang w:val="uk-UA"/>
        </w:rPr>
      </w:pPr>
      <w:r w:rsidRPr="00A84255">
        <w:rPr>
          <w:b/>
          <w:bCs/>
          <w:color w:val="000080"/>
          <w:sz w:val="24"/>
          <w:szCs w:val="24"/>
          <w:lang w:val="uk-UA"/>
        </w:rPr>
        <w:tab/>
      </w:r>
      <w:r w:rsidRPr="00A84255">
        <w:rPr>
          <w:b/>
          <w:bCs/>
          <w:color w:val="000080"/>
          <w:sz w:val="24"/>
          <w:szCs w:val="24"/>
          <w:lang w:val="uk-UA"/>
        </w:rPr>
        <w:tab/>
        <w:t xml:space="preserve">                                                                        </w:t>
      </w:r>
      <w:r w:rsidRPr="00A84255">
        <w:rPr>
          <w:bCs/>
          <w:noProof/>
          <w:color w:val="000080"/>
          <w:sz w:val="28"/>
          <w:szCs w:val="28"/>
          <w:lang w:val="uk-UA" w:eastAsia="uk-UA"/>
        </w:rPr>
        <w:drawing>
          <wp:anchor distT="0" distB="0" distL="114300" distR="114300" simplePos="0" relativeHeight="251659264" behindDoc="0" locked="0" layoutInCell="1" allowOverlap="1" wp14:anchorId="4322E728" wp14:editId="2D0AD2CF">
            <wp:simplePos x="0" y="0"/>
            <wp:positionH relativeFrom="column">
              <wp:align>center</wp:align>
            </wp:positionH>
            <wp:positionV relativeFrom="paragraph">
              <wp:posOffset>40640</wp:posOffset>
            </wp:positionV>
            <wp:extent cx="431800" cy="612140"/>
            <wp:effectExtent l="0" t="0" r="6350" b="0"/>
            <wp:wrapSquare wrapText="right"/>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p>
    <w:p w:rsidR="00A84255" w:rsidRPr="00A84255" w:rsidRDefault="00A84255" w:rsidP="00A84255">
      <w:pPr>
        <w:autoSpaceDE w:val="0"/>
        <w:autoSpaceDN w:val="0"/>
        <w:rPr>
          <w:sz w:val="20"/>
          <w:lang w:val="uk-UA"/>
        </w:rPr>
      </w:pPr>
    </w:p>
    <w:p w:rsidR="00470110" w:rsidRDefault="00470110"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bCs/>
          <w:sz w:val="28"/>
          <w:szCs w:val="28"/>
          <w:lang w:val="uk-UA"/>
        </w:rPr>
      </w:pPr>
      <w:r w:rsidRPr="00A84255">
        <w:rPr>
          <w:rFonts w:ascii="Times New Roman CYR" w:hAnsi="Times New Roman CYR"/>
          <w:b/>
          <w:bCs/>
          <w:sz w:val="28"/>
          <w:szCs w:val="28"/>
          <w:lang w:val="uk-UA"/>
        </w:rPr>
        <w:t>УКРАЇНА</w:t>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sz w:val="28"/>
          <w:szCs w:val="28"/>
          <w:lang w:val="uk-UA"/>
        </w:rPr>
      </w:pPr>
      <w:r w:rsidRPr="00A84255">
        <w:rPr>
          <w:rFonts w:ascii="Times New Roman CYR" w:hAnsi="Times New Roman CYR"/>
          <w:b/>
          <w:sz w:val="28"/>
          <w:szCs w:val="28"/>
          <w:lang w:val="uk-UA"/>
        </w:rPr>
        <w:t>ЧЕЧЕЛЬНИЦЬКА РАЙОННА РАДА</w:t>
      </w:r>
    </w:p>
    <w:p w:rsidR="00A84255" w:rsidRPr="00A84255" w:rsidRDefault="00A84255" w:rsidP="00A84255">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jc w:val="center"/>
        <w:rPr>
          <w:rFonts w:ascii="Times New Roman CYR" w:hAnsi="Times New Roman CYR"/>
          <w:b/>
          <w:sz w:val="28"/>
          <w:szCs w:val="28"/>
          <w:lang w:val="uk-UA"/>
        </w:rPr>
      </w:pPr>
      <w:r w:rsidRPr="00A84255">
        <w:rPr>
          <w:rFonts w:ascii="Times New Roman CYR" w:hAnsi="Times New Roman CYR"/>
          <w:b/>
          <w:sz w:val="28"/>
          <w:szCs w:val="28"/>
          <w:lang w:val="uk-UA"/>
        </w:rPr>
        <w:t>ВІННИЦЬКОЇ ОБЛАСТІ</w:t>
      </w:r>
    </w:p>
    <w:p w:rsidR="00A84255" w:rsidRPr="00A84255" w:rsidRDefault="00A84255" w:rsidP="00A84255">
      <w:pPr>
        <w:keepNext/>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2"/>
        <w:rPr>
          <w:b/>
          <w:bCs/>
          <w:sz w:val="28"/>
          <w:szCs w:val="28"/>
          <w:lang w:val="uk-UA"/>
        </w:rPr>
      </w:pPr>
      <w:r w:rsidRPr="00A84255">
        <w:rPr>
          <w:b/>
          <w:bCs/>
          <w:sz w:val="28"/>
          <w:szCs w:val="28"/>
          <w:lang w:val="uk-UA"/>
        </w:rPr>
        <w:t>РІШЕННЯ</w:t>
      </w:r>
      <w:r w:rsidR="00E90030">
        <w:rPr>
          <w:b/>
          <w:bCs/>
          <w:sz w:val="28"/>
          <w:szCs w:val="28"/>
          <w:lang w:val="uk-UA"/>
        </w:rPr>
        <w:t xml:space="preserve"> № 1</w:t>
      </w:r>
      <w:r w:rsidR="00470110">
        <w:rPr>
          <w:b/>
          <w:bCs/>
          <w:sz w:val="28"/>
          <w:szCs w:val="28"/>
          <w:lang w:val="uk-UA"/>
        </w:rPr>
        <w:t>9</w:t>
      </w:r>
      <w:r w:rsidR="00E90030">
        <w:rPr>
          <w:b/>
          <w:bCs/>
          <w:sz w:val="28"/>
          <w:szCs w:val="28"/>
          <w:lang w:val="uk-UA"/>
        </w:rPr>
        <w:t>0</w:t>
      </w:r>
      <w:r w:rsidRPr="00A84255">
        <w:rPr>
          <w:b/>
          <w:bCs/>
          <w:sz w:val="28"/>
          <w:szCs w:val="28"/>
          <w:lang w:val="uk-UA"/>
        </w:rPr>
        <w:t xml:space="preserve">  </w:t>
      </w:r>
    </w:p>
    <w:p w:rsidR="00A84255" w:rsidRPr="00A84255" w:rsidRDefault="00A84255" w:rsidP="00A84255">
      <w:pPr>
        <w:autoSpaceDE w:val="0"/>
        <w:autoSpaceDN w:val="0"/>
        <w:rPr>
          <w:sz w:val="16"/>
          <w:szCs w:val="24"/>
          <w:lang w:val="uk-UA"/>
        </w:rPr>
      </w:pPr>
    </w:p>
    <w:p w:rsidR="00A84255" w:rsidRPr="00A84255" w:rsidRDefault="00470110" w:rsidP="00A84255">
      <w:pPr>
        <w:autoSpaceDE w:val="0"/>
        <w:autoSpaceDN w:val="0"/>
        <w:rPr>
          <w:sz w:val="28"/>
          <w:szCs w:val="28"/>
          <w:lang w:val="uk-UA"/>
        </w:rPr>
      </w:pPr>
      <w:r>
        <w:rPr>
          <w:bCs/>
          <w:caps/>
          <w:sz w:val="28"/>
          <w:szCs w:val="28"/>
          <w:lang w:val="uk-UA"/>
        </w:rPr>
        <w:t xml:space="preserve">23 </w:t>
      </w:r>
      <w:r w:rsidR="00A84255" w:rsidRPr="00A84255">
        <w:rPr>
          <w:sz w:val="28"/>
          <w:szCs w:val="28"/>
          <w:lang w:val="uk-UA"/>
        </w:rPr>
        <w:t xml:space="preserve">грудня </w:t>
      </w:r>
      <w:r w:rsidR="00A84255" w:rsidRPr="00A84255">
        <w:rPr>
          <w:bCs/>
          <w:caps/>
          <w:sz w:val="28"/>
          <w:szCs w:val="28"/>
          <w:lang w:val="uk-UA"/>
        </w:rPr>
        <w:t xml:space="preserve">2016 </w:t>
      </w:r>
      <w:r w:rsidR="00A84255" w:rsidRPr="00A84255">
        <w:rPr>
          <w:sz w:val="28"/>
          <w:szCs w:val="28"/>
          <w:lang w:val="uk-UA"/>
        </w:rPr>
        <w:t>року</w:t>
      </w:r>
      <w:r w:rsidR="00A84255" w:rsidRPr="00A84255">
        <w:rPr>
          <w:bCs/>
          <w:caps/>
          <w:sz w:val="28"/>
          <w:szCs w:val="28"/>
          <w:lang w:val="uk-UA"/>
        </w:rPr>
        <w:t xml:space="preserve">  </w:t>
      </w:r>
      <w:r w:rsidR="00A84255" w:rsidRPr="00A84255">
        <w:rPr>
          <w:sz w:val="28"/>
          <w:szCs w:val="28"/>
        </w:rPr>
        <w:tab/>
      </w:r>
      <w:r w:rsidR="00A84255" w:rsidRPr="00A84255">
        <w:rPr>
          <w:sz w:val="28"/>
          <w:szCs w:val="28"/>
        </w:rPr>
        <w:tab/>
      </w:r>
      <w:r w:rsidR="00A84255" w:rsidRPr="00A84255">
        <w:rPr>
          <w:sz w:val="28"/>
          <w:szCs w:val="28"/>
        </w:rPr>
        <w:tab/>
        <w:t xml:space="preserve">            </w:t>
      </w:r>
      <w:r w:rsidR="00A84255" w:rsidRPr="00A84255">
        <w:rPr>
          <w:sz w:val="28"/>
          <w:szCs w:val="28"/>
        </w:rPr>
        <w:tab/>
        <w:t xml:space="preserve">    </w:t>
      </w:r>
      <w:r w:rsidR="00A84255" w:rsidRPr="00A84255">
        <w:rPr>
          <w:sz w:val="28"/>
          <w:szCs w:val="28"/>
          <w:lang w:val="uk-UA"/>
        </w:rPr>
        <w:t xml:space="preserve">                   9</w:t>
      </w:r>
      <w:r w:rsidR="00A84255" w:rsidRPr="00A84255">
        <w:rPr>
          <w:sz w:val="28"/>
          <w:szCs w:val="28"/>
        </w:rPr>
        <w:t xml:space="preserve"> </w:t>
      </w:r>
      <w:proofErr w:type="spellStart"/>
      <w:r w:rsidR="00A84255" w:rsidRPr="00A84255">
        <w:rPr>
          <w:sz w:val="28"/>
          <w:szCs w:val="28"/>
        </w:rPr>
        <w:t>сесія</w:t>
      </w:r>
      <w:proofErr w:type="spellEnd"/>
      <w:r w:rsidR="00A84255" w:rsidRPr="00A84255">
        <w:rPr>
          <w:sz w:val="28"/>
          <w:szCs w:val="28"/>
        </w:rPr>
        <w:t xml:space="preserve"> </w:t>
      </w:r>
      <w:r w:rsidR="00A84255" w:rsidRPr="00A84255">
        <w:rPr>
          <w:sz w:val="28"/>
          <w:szCs w:val="28"/>
          <w:lang w:val="uk-UA"/>
        </w:rPr>
        <w:t xml:space="preserve">7 </w:t>
      </w:r>
      <w:proofErr w:type="spellStart"/>
      <w:r w:rsidR="00A84255" w:rsidRPr="00A84255">
        <w:rPr>
          <w:sz w:val="28"/>
          <w:szCs w:val="28"/>
        </w:rPr>
        <w:t>скликання</w:t>
      </w:r>
      <w:proofErr w:type="spellEnd"/>
    </w:p>
    <w:p w:rsidR="00A84255" w:rsidRPr="00A84255" w:rsidRDefault="00A84255" w:rsidP="00A84255">
      <w:pPr>
        <w:autoSpaceDE w:val="0"/>
        <w:autoSpaceDN w:val="0"/>
        <w:rPr>
          <w:sz w:val="28"/>
          <w:szCs w:val="28"/>
          <w:lang w:val="uk-UA"/>
        </w:rPr>
      </w:pPr>
    </w:p>
    <w:p w:rsidR="00A84255" w:rsidRDefault="00A84255" w:rsidP="00A84255">
      <w:pPr>
        <w:autoSpaceDE w:val="0"/>
        <w:autoSpaceDN w:val="0"/>
        <w:jc w:val="center"/>
        <w:rPr>
          <w:b/>
          <w:sz w:val="28"/>
          <w:szCs w:val="28"/>
          <w:lang w:val="uk-UA"/>
        </w:rPr>
      </w:pPr>
      <w:r w:rsidRPr="00A84255">
        <w:rPr>
          <w:b/>
          <w:sz w:val="28"/>
          <w:szCs w:val="28"/>
          <w:lang w:val="uk-UA"/>
        </w:rPr>
        <w:t xml:space="preserve">Про </w:t>
      </w:r>
      <w:r w:rsidR="006C23B3" w:rsidRPr="00A84255">
        <w:rPr>
          <w:b/>
          <w:sz w:val="28"/>
          <w:szCs w:val="28"/>
          <w:lang w:val="uk-UA"/>
        </w:rPr>
        <w:t xml:space="preserve"> Положення про умови оплати праці,</w:t>
      </w:r>
      <w:r>
        <w:rPr>
          <w:b/>
          <w:sz w:val="28"/>
          <w:szCs w:val="28"/>
          <w:lang w:val="uk-UA"/>
        </w:rPr>
        <w:t xml:space="preserve"> </w:t>
      </w:r>
      <w:r w:rsidR="006C23B3" w:rsidRPr="00A84255">
        <w:rPr>
          <w:b/>
          <w:sz w:val="28"/>
          <w:szCs w:val="28"/>
          <w:lang w:val="uk-UA"/>
        </w:rPr>
        <w:t>преміювання  та надання матеріальної допомоги</w:t>
      </w:r>
      <w:r>
        <w:rPr>
          <w:b/>
          <w:sz w:val="28"/>
          <w:szCs w:val="28"/>
          <w:lang w:val="uk-UA"/>
        </w:rPr>
        <w:t xml:space="preserve"> </w:t>
      </w:r>
      <w:r w:rsidR="006C23B3" w:rsidRPr="00A84255">
        <w:rPr>
          <w:b/>
          <w:sz w:val="28"/>
          <w:szCs w:val="28"/>
          <w:lang w:val="uk-UA"/>
        </w:rPr>
        <w:t>працівникам виконавчого апарату</w:t>
      </w:r>
    </w:p>
    <w:p w:rsidR="006C23B3" w:rsidRDefault="006C23B3" w:rsidP="00DE3CA8">
      <w:pPr>
        <w:autoSpaceDE w:val="0"/>
        <w:autoSpaceDN w:val="0"/>
        <w:jc w:val="center"/>
        <w:rPr>
          <w:sz w:val="28"/>
          <w:szCs w:val="28"/>
          <w:lang w:val="uk-UA"/>
        </w:rPr>
      </w:pPr>
      <w:r w:rsidRPr="00A84255">
        <w:rPr>
          <w:b/>
          <w:sz w:val="28"/>
          <w:szCs w:val="28"/>
          <w:lang w:val="uk-UA"/>
        </w:rPr>
        <w:t xml:space="preserve"> </w:t>
      </w:r>
      <w:proofErr w:type="spellStart"/>
      <w:r w:rsidRPr="00A84255">
        <w:rPr>
          <w:b/>
          <w:sz w:val="28"/>
          <w:szCs w:val="28"/>
          <w:lang w:val="uk-UA"/>
        </w:rPr>
        <w:t>Чечельницької</w:t>
      </w:r>
      <w:proofErr w:type="spellEnd"/>
      <w:r w:rsidR="00A84255">
        <w:rPr>
          <w:b/>
          <w:sz w:val="28"/>
          <w:szCs w:val="28"/>
          <w:lang w:val="uk-UA"/>
        </w:rPr>
        <w:t xml:space="preserve"> </w:t>
      </w:r>
      <w:r w:rsidRPr="00A84255">
        <w:rPr>
          <w:b/>
          <w:sz w:val="28"/>
          <w:szCs w:val="28"/>
          <w:lang w:val="uk-UA"/>
        </w:rPr>
        <w:t>районної ради</w:t>
      </w:r>
    </w:p>
    <w:p w:rsidR="006C23B3" w:rsidRPr="00F058EC" w:rsidRDefault="006C23B3" w:rsidP="006C23B3">
      <w:pPr>
        <w:widowControl w:val="0"/>
        <w:ind w:firstLine="709"/>
        <w:jc w:val="both"/>
        <w:rPr>
          <w:b/>
          <w:sz w:val="28"/>
          <w:szCs w:val="28"/>
          <w:lang w:val="uk-UA"/>
        </w:rPr>
      </w:pPr>
      <w:r>
        <w:rPr>
          <w:sz w:val="28"/>
          <w:szCs w:val="28"/>
          <w:lang w:val="uk-UA"/>
        </w:rPr>
        <w:t xml:space="preserve">З метою заохочення до сумлінної праці, зразкового виконання посадових обов’язків, впорядкування системи оплати праці, матеріального стимулювання працівників виконавчого апарату районної ради, відповідно до Конституції України, Кодексу законів про працю України, законів України «Про оплату праці», «Про службу в органах </w:t>
      </w:r>
      <w:r>
        <w:rPr>
          <w:bCs/>
          <w:sz w:val="28"/>
          <w:szCs w:val="28"/>
          <w:lang w:val="uk-UA"/>
        </w:rPr>
        <w:t>місцевого самоврядування»</w:t>
      </w:r>
      <w:r>
        <w:rPr>
          <w:sz w:val="28"/>
          <w:szCs w:val="28"/>
          <w:lang w:val="uk-UA"/>
        </w:rPr>
        <w:t xml:space="preserve">, </w:t>
      </w:r>
      <w:r w:rsidR="00F058EC">
        <w:rPr>
          <w:sz w:val="28"/>
          <w:szCs w:val="28"/>
          <w:lang w:val="uk-UA"/>
        </w:rPr>
        <w:t>керуючись статтями 43, 58 Закону України «Про місцеве самоврядування в Україні»,</w:t>
      </w:r>
      <w:r>
        <w:rPr>
          <w:sz w:val="28"/>
          <w:szCs w:val="28"/>
          <w:lang w:val="uk-UA"/>
        </w:rPr>
        <w:t xml:space="preserve"> постанов</w:t>
      </w:r>
      <w:r w:rsidR="00F058EC">
        <w:rPr>
          <w:sz w:val="28"/>
          <w:szCs w:val="28"/>
          <w:lang w:val="uk-UA"/>
        </w:rPr>
        <w:t>ою</w:t>
      </w:r>
      <w:r>
        <w:rPr>
          <w:sz w:val="28"/>
          <w:szCs w:val="28"/>
          <w:lang w:val="uk-UA"/>
        </w:rPr>
        <w:t xml:space="preserve"> Кабінету Міністрів України від 09 березня 2006 року № 268 «Про упорядкування структури та умов оплати праці працівників апарату органів виконавчої влади, органів прокуратури, судів та інших органів»</w:t>
      </w:r>
      <w:r w:rsidR="00A84255">
        <w:rPr>
          <w:sz w:val="28"/>
          <w:szCs w:val="28"/>
          <w:lang w:val="uk-UA"/>
        </w:rPr>
        <w:t xml:space="preserve"> із змінами</w:t>
      </w:r>
      <w:r>
        <w:rPr>
          <w:sz w:val="28"/>
          <w:szCs w:val="28"/>
          <w:lang w:val="uk-UA"/>
        </w:rPr>
        <w:t>, наказ</w:t>
      </w:r>
      <w:r w:rsidR="00F058EC">
        <w:rPr>
          <w:sz w:val="28"/>
          <w:szCs w:val="28"/>
          <w:lang w:val="uk-UA"/>
        </w:rPr>
        <w:t>ом</w:t>
      </w:r>
      <w:r>
        <w:rPr>
          <w:sz w:val="28"/>
          <w:szCs w:val="28"/>
          <w:lang w:val="uk-UA"/>
        </w:rPr>
        <w:t xml:space="preserve"> Міністерства праці України від 02 жовтня 1996 року №</w:t>
      </w:r>
      <w:r w:rsidR="00F058EC">
        <w:rPr>
          <w:sz w:val="28"/>
          <w:szCs w:val="28"/>
          <w:lang w:val="uk-UA"/>
        </w:rPr>
        <w:t xml:space="preserve"> </w:t>
      </w:r>
      <w:r>
        <w:rPr>
          <w:sz w:val="28"/>
          <w:szCs w:val="28"/>
          <w:lang w:val="uk-UA"/>
        </w:rPr>
        <w:t xml:space="preserve">77 «Про умови оплати праці робітників, зайнятих обслуговуванням органів виконавчої влади, місцевого самоврядування та їх виконавчих органів, </w:t>
      </w:r>
      <w:proofErr w:type="spellStart"/>
      <w:r>
        <w:rPr>
          <w:sz w:val="28"/>
          <w:szCs w:val="28"/>
          <w:lang w:val="uk-UA"/>
        </w:rPr>
        <w:t>органів</w:t>
      </w:r>
      <w:proofErr w:type="spellEnd"/>
      <w:r>
        <w:rPr>
          <w:sz w:val="28"/>
          <w:szCs w:val="28"/>
          <w:lang w:val="uk-UA"/>
        </w:rPr>
        <w:t xml:space="preserve"> прокуратури, судів та інших органів», зареєстрованого в Міністерстві юстиції України 11 жовтня 1996 року за № 593/1618</w:t>
      </w:r>
      <w:r w:rsidR="00F058EC">
        <w:rPr>
          <w:sz w:val="28"/>
          <w:szCs w:val="28"/>
          <w:lang w:val="uk-UA"/>
        </w:rPr>
        <w:t xml:space="preserve"> із змінами</w:t>
      </w:r>
      <w:r>
        <w:rPr>
          <w:sz w:val="28"/>
          <w:szCs w:val="28"/>
          <w:lang w:val="uk-UA"/>
        </w:rPr>
        <w:t>, враховуючи виснов</w:t>
      </w:r>
      <w:r w:rsidR="00F058EC">
        <w:rPr>
          <w:sz w:val="28"/>
          <w:szCs w:val="28"/>
          <w:lang w:val="uk-UA"/>
        </w:rPr>
        <w:t>о</w:t>
      </w:r>
      <w:r>
        <w:rPr>
          <w:sz w:val="28"/>
          <w:szCs w:val="28"/>
          <w:lang w:val="uk-UA"/>
        </w:rPr>
        <w:t xml:space="preserve">к постійної комісії районної ради з питань бюджету та комунальної власності, районна рада </w:t>
      </w:r>
      <w:r w:rsidRPr="00F058EC">
        <w:rPr>
          <w:b/>
          <w:sz w:val="28"/>
          <w:szCs w:val="28"/>
          <w:lang w:val="uk-UA"/>
        </w:rPr>
        <w:t>ВИРІШИЛА:</w:t>
      </w:r>
    </w:p>
    <w:p w:rsidR="006C23B3" w:rsidRDefault="006C23B3" w:rsidP="006C23B3">
      <w:pPr>
        <w:shd w:val="clear" w:color="auto" w:fill="FFFFFF"/>
        <w:spacing w:line="228" w:lineRule="auto"/>
        <w:jc w:val="both"/>
        <w:rPr>
          <w:sz w:val="28"/>
          <w:szCs w:val="28"/>
          <w:lang w:val="uk-UA"/>
        </w:rPr>
      </w:pPr>
      <w:r>
        <w:rPr>
          <w:sz w:val="28"/>
          <w:szCs w:val="28"/>
          <w:lang w:val="uk-UA"/>
        </w:rPr>
        <w:tab/>
        <w:t xml:space="preserve">1. Затвердити Положення про умови оплати праці, преміювання та надання матеріальної допомоги працівникам виконавчого апарату </w:t>
      </w:r>
      <w:proofErr w:type="spellStart"/>
      <w:r>
        <w:rPr>
          <w:sz w:val="28"/>
          <w:szCs w:val="28"/>
          <w:lang w:val="uk-UA"/>
        </w:rPr>
        <w:t>Чечельницької</w:t>
      </w:r>
      <w:proofErr w:type="spellEnd"/>
      <w:r>
        <w:rPr>
          <w:sz w:val="28"/>
          <w:szCs w:val="28"/>
          <w:lang w:val="uk-UA"/>
        </w:rPr>
        <w:t xml:space="preserve"> районної ради (додається).</w:t>
      </w:r>
    </w:p>
    <w:p w:rsidR="000B4777" w:rsidRDefault="006C23B3" w:rsidP="000B4777">
      <w:pPr>
        <w:jc w:val="both"/>
        <w:rPr>
          <w:sz w:val="28"/>
          <w:szCs w:val="28"/>
          <w:lang w:val="uk-UA"/>
        </w:rPr>
      </w:pPr>
      <w:r>
        <w:rPr>
          <w:sz w:val="28"/>
          <w:szCs w:val="28"/>
          <w:lang w:val="uk-UA"/>
        </w:rPr>
        <w:tab/>
        <w:t xml:space="preserve">2. </w:t>
      </w:r>
      <w:r w:rsidR="000B4777">
        <w:rPr>
          <w:sz w:val="28"/>
          <w:szCs w:val="28"/>
          <w:lang w:val="uk-UA"/>
        </w:rPr>
        <w:t xml:space="preserve">Визнати таким, що втратило чинність рішення 2 сесії </w:t>
      </w:r>
      <w:proofErr w:type="spellStart"/>
      <w:r w:rsidR="000B4777">
        <w:rPr>
          <w:sz w:val="28"/>
          <w:szCs w:val="28"/>
          <w:lang w:val="uk-UA"/>
        </w:rPr>
        <w:t>Чечельницької</w:t>
      </w:r>
      <w:proofErr w:type="spellEnd"/>
      <w:r w:rsidR="000B4777">
        <w:rPr>
          <w:sz w:val="28"/>
          <w:szCs w:val="28"/>
          <w:lang w:val="uk-UA"/>
        </w:rPr>
        <w:t xml:space="preserve"> районної ради 7 скликання від 18.12.2015 року № 28  «Про</w:t>
      </w:r>
      <w:r w:rsidR="000B4777">
        <w:rPr>
          <w:b/>
          <w:sz w:val="28"/>
          <w:szCs w:val="28"/>
          <w:lang w:val="uk-UA"/>
        </w:rPr>
        <w:t xml:space="preserve"> </w:t>
      </w:r>
      <w:r w:rsidR="000B4777">
        <w:rPr>
          <w:sz w:val="28"/>
          <w:szCs w:val="28"/>
          <w:lang w:val="uk-UA"/>
        </w:rPr>
        <w:t xml:space="preserve">Положення про умови оплати праці, преміювання  та надання матеріальної допомоги працівникам виконавчого апарату </w:t>
      </w:r>
      <w:proofErr w:type="spellStart"/>
      <w:r w:rsidR="000B4777">
        <w:rPr>
          <w:sz w:val="28"/>
          <w:szCs w:val="28"/>
          <w:lang w:val="uk-UA"/>
        </w:rPr>
        <w:t>Чечельницької</w:t>
      </w:r>
      <w:proofErr w:type="spellEnd"/>
      <w:r w:rsidR="000B4777">
        <w:rPr>
          <w:sz w:val="28"/>
          <w:szCs w:val="28"/>
          <w:lang w:val="uk-UA"/>
        </w:rPr>
        <w:t xml:space="preserve"> районної ради».</w:t>
      </w:r>
    </w:p>
    <w:p w:rsidR="006C23B3" w:rsidRDefault="000B4777" w:rsidP="000B4777">
      <w:pPr>
        <w:tabs>
          <w:tab w:val="left" w:pos="0"/>
        </w:tabs>
        <w:ind w:firstLine="709"/>
        <w:jc w:val="both"/>
        <w:rPr>
          <w:sz w:val="28"/>
          <w:szCs w:val="28"/>
          <w:lang w:val="uk-UA"/>
        </w:rPr>
      </w:pPr>
      <w:r>
        <w:rPr>
          <w:sz w:val="28"/>
          <w:szCs w:val="28"/>
          <w:lang w:val="uk-UA"/>
        </w:rPr>
        <w:t xml:space="preserve">3. </w:t>
      </w:r>
      <w:r w:rsidR="006C23B3">
        <w:rPr>
          <w:sz w:val="28"/>
          <w:szCs w:val="28"/>
          <w:lang w:val="uk-UA"/>
        </w:rPr>
        <w:t>Контроль за виконанням цього рішення покласти на постійну комісію районної ради з питань бюджету  та комунальної власності (Савчук В.В.).</w:t>
      </w:r>
    </w:p>
    <w:p w:rsidR="006C23B3" w:rsidRDefault="006C23B3" w:rsidP="006C23B3">
      <w:pPr>
        <w:jc w:val="both"/>
        <w:rPr>
          <w:bCs/>
          <w:sz w:val="28"/>
          <w:szCs w:val="28"/>
          <w:lang w:val="uk-UA"/>
        </w:rPr>
      </w:pPr>
    </w:p>
    <w:p w:rsidR="00470110" w:rsidRDefault="00593586" w:rsidP="00593586">
      <w:pPr>
        <w:jc w:val="both"/>
        <w:rPr>
          <w:sz w:val="28"/>
          <w:szCs w:val="28"/>
        </w:rPr>
      </w:pPr>
      <w:r>
        <w:rPr>
          <w:b/>
          <w:bCs/>
          <w:sz w:val="28"/>
          <w:szCs w:val="28"/>
          <w:lang w:val="uk-UA"/>
        </w:rPr>
        <w:t>Голова районної ради</w:t>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r>
      <w:r>
        <w:rPr>
          <w:b/>
          <w:bCs/>
          <w:sz w:val="28"/>
          <w:szCs w:val="28"/>
          <w:lang w:val="uk-UA"/>
        </w:rPr>
        <w:tab/>
        <w:t xml:space="preserve"> </w:t>
      </w:r>
      <w:bookmarkStart w:id="0" w:name="_GoBack"/>
      <w:bookmarkEnd w:id="0"/>
      <w:r w:rsidR="006C23B3" w:rsidRPr="00F058EC">
        <w:rPr>
          <w:b/>
          <w:bCs/>
          <w:sz w:val="28"/>
          <w:szCs w:val="28"/>
          <w:lang w:val="uk-UA"/>
        </w:rPr>
        <w:t>С.В.</w:t>
      </w:r>
      <w:r w:rsidR="00F058EC">
        <w:rPr>
          <w:b/>
          <w:bCs/>
          <w:sz w:val="28"/>
          <w:szCs w:val="28"/>
          <w:lang w:val="uk-UA"/>
        </w:rPr>
        <w:t xml:space="preserve"> </w:t>
      </w:r>
      <w:proofErr w:type="spellStart"/>
      <w:r w:rsidR="006C23B3" w:rsidRPr="00F058EC">
        <w:rPr>
          <w:b/>
          <w:bCs/>
          <w:sz w:val="28"/>
          <w:szCs w:val="28"/>
          <w:lang w:val="uk-UA"/>
        </w:rPr>
        <w:t>П’яніщук</w:t>
      </w:r>
      <w:proofErr w:type="spellEnd"/>
      <w:r w:rsidR="00470110">
        <w:rPr>
          <w:sz w:val="28"/>
          <w:szCs w:val="28"/>
        </w:rPr>
        <w:t xml:space="preserve">                                                 </w:t>
      </w:r>
    </w:p>
    <w:p w:rsidR="00470110" w:rsidRDefault="00470110" w:rsidP="00F058EC">
      <w:pPr>
        <w:pStyle w:val="HTML"/>
        <w:jc w:val="both"/>
        <w:rPr>
          <w:rFonts w:ascii="Times New Roman" w:hAnsi="Times New Roman" w:cs="Times New Roman"/>
          <w:sz w:val="28"/>
          <w:szCs w:val="28"/>
        </w:rPr>
      </w:pPr>
    </w:p>
    <w:p w:rsidR="00470110" w:rsidRDefault="00470110" w:rsidP="00F058EC">
      <w:pPr>
        <w:pStyle w:val="HTML"/>
        <w:jc w:val="both"/>
        <w:rPr>
          <w:rFonts w:ascii="Times New Roman" w:hAnsi="Times New Roman" w:cs="Times New Roman"/>
          <w:sz w:val="28"/>
          <w:szCs w:val="28"/>
        </w:rPr>
      </w:pPr>
    </w:p>
    <w:p w:rsidR="00470110" w:rsidRDefault="00470110" w:rsidP="00F058EC">
      <w:pPr>
        <w:pStyle w:val="HTML"/>
        <w:jc w:val="both"/>
        <w:rPr>
          <w:rFonts w:ascii="Times New Roman" w:hAnsi="Times New Roman" w:cs="Times New Roman"/>
          <w:sz w:val="28"/>
          <w:szCs w:val="28"/>
        </w:rPr>
      </w:pPr>
    </w:p>
    <w:p w:rsidR="006C23B3" w:rsidRDefault="00470110" w:rsidP="00593586">
      <w:pPr>
        <w:pStyle w:val="HTML"/>
        <w:jc w:val="both"/>
        <w:rPr>
          <w:sz w:val="28"/>
          <w:szCs w:val="28"/>
        </w:rPr>
      </w:pPr>
      <w:r>
        <w:rPr>
          <w:rFonts w:ascii="Times New Roman" w:hAnsi="Times New Roman" w:cs="Times New Roman"/>
          <w:sz w:val="28"/>
          <w:szCs w:val="28"/>
        </w:rPr>
        <w:t xml:space="preserve">                                                                        </w:t>
      </w:r>
    </w:p>
    <w:p w:rsidR="000D4712" w:rsidRPr="006C23B3" w:rsidRDefault="000D4712">
      <w:pPr>
        <w:rPr>
          <w:lang w:val="uk-UA"/>
        </w:rPr>
      </w:pPr>
    </w:p>
    <w:sectPr w:rsidR="000D4712" w:rsidRPr="006C23B3" w:rsidSect="00C45AF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E1F"/>
    <w:rsid w:val="00044674"/>
    <w:rsid w:val="000B4777"/>
    <w:rsid w:val="000D4712"/>
    <w:rsid w:val="001E0E1F"/>
    <w:rsid w:val="00216628"/>
    <w:rsid w:val="002D1CF0"/>
    <w:rsid w:val="00331E93"/>
    <w:rsid w:val="00470110"/>
    <w:rsid w:val="00593586"/>
    <w:rsid w:val="005B592E"/>
    <w:rsid w:val="006C23B3"/>
    <w:rsid w:val="00A84255"/>
    <w:rsid w:val="00BB1147"/>
    <w:rsid w:val="00C45AF0"/>
    <w:rsid w:val="00CA51D2"/>
    <w:rsid w:val="00DE3CA8"/>
    <w:rsid w:val="00E90030"/>
    <w:rsid w:val="00F058E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B3"/>
    <w:pPr>
      <w:spacing w:after="0" w:line="240" w:lineRule="auto"/>
    </w:pPr>
    <w:rPr>
      <w:rFonts w:ascii="Times New Roman" w:eastAsia="Times New Roman" w:hAnsi="Times New Roman" w:cs="Times New Roman"/>
      <w:sz w:val="26"/>
      <w:szCs w:val="20"/>
      <w:lang w:val="ru-RU" w:eastAsia="ru-RU"/>
    </w:rPr>
  </w:style>
  <w:style w:type="paragraph" w:styleId="1">
    <w:name w:val="heading 1"/>
    <w:basedOn w:val="a"/>
    <w:next w:val="a"/>
    <w:link w:val="10"/>
    <w:qFormat/>
    <w:rsid w:val="006C23B3"/>
    <w:pPr>
      <w:keepNext/>
      <w:jc w:val="center"/>
      <w:outlineLvl w:val="0"/>
    </w:pPr>
    <w:rPr>
      <w:color w:val="000000"/>
      <w:sz w:val="48"/>
      <w:szCs w:val="48"/>
      <w:lang w:val="uk-UA"/>
    </w:rPr>
  </w:style>
  <w:style w:type="paragraph" w:styleId="3">
    <w:name w:val="heading 3"/>
    <w:basedOn w:val="a"/>
    <w:next w:val="a"/>
    <w:link w:val="30"/>
    <w:uiPriority w:val="9"/>
    <w:semiHidden/>
    <w:unhideWhenUsed/>
    <w:qFormat/>
    <w:rsid w:val="00A8425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3B3"/>
    <w:rPr>
      <w:rFonts w:ascii="Times New Roman" w:eastAsia="Times New Roman" w:hAnsi="Times New Roman" w:cs="Times New Roman"/>
      <w:color w:val="000000"/>
      <w:sz w:val="48"/>
      <w:szCs w:val="48"/>
      <w:lang w:eastAsia="ru-RU"/>
    </w:rPr>
  </w:style>
  <w:style w:type="paragraph" w:styleId="HTML">
    <w:name w:val="HTML Preformatted"/>
    <w:basedOn w:val="a"/>
    <w:link w:val="HTML0"/>
    <w:unhideWhenUsed/>
    <w:rsid w:val="006C23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uk-UA" w:eastAsia="uk-UA"/>
    </w:rPr>
  </w:style>
  <w:style w:type="character" w:customStyle="1" w:styleId="HTML0">
    <w:name w:val="Стандартный HTML Знак"/>
    <w:basedOn w:val="a0"/>
    <w:link w:val="HTML"/>
    <w:rsid w:val="006C23B3"/>
    <w:rPr>
      <w:rFonts w:ascii="Courier New" w:eastAsia="Times New Roman" w:hAnsi="Courier New" w:cs="Courier New"/>
      <w:sz w:val="20"/>
      <w:szCs w:val="20"/>
      <w:lang w:eastAsia="uk-UA"/>
    </w:rPr>
  </w:style>
  <w:style w:type="paragraph" w:styleId="a3">
    <w:name w:val="Balloon Text"/>
    <w:basedOn w:val="a"/>
    <w:link w:val="a4"/>
    <w:uiPriority w:val="99"/>
    <w:semiHidden/>
    <w:unhideWhenUsed/>
    <w:rsid w:val="006C23B3"/>
    <w:rPr>
      <w:rFonts w:ascii="Tahoma" w:hAnsi="Tahoma" w:cs="Tahoma"/>
      <w:sz w:val="16"/>
      <w:szCs w:val="16"/>
    </w:rPr>
  </w:style>
  <w:style w:type="character" w:customStyle="1" w:styleId="a4">
    <w:name w:val="Текст выноски Знак"/>
    <w:basedOn w:val="a0"/>
    <w:link w:val="a3"/>
    <w:uiPriority w:val="99"/>
    <w:semiHidden/>
    <w:rsid w:val="006C23B3"/>
    <w:rPr>
      <w:rFonts w:ascii="Tahoma" w:eastAsia="Times New Roman" w:hAnsi="Tahoma" w:cs="Tahoma"/>
      <w:sz w:val="16"/>
      <w:szCs w:val="16"/>
      <w:lang w:val="ru-RU" w:eastAsia="ru-RU"/>
    </w:rPr>
  </w:style>
  <w:style w:type="character" w:customStyle="1" w:styleId="30">
    <w:name w:val="Заголовок 3 Знак"/>
    <w:basedOn w:val="a0"/>
    <w:link w:val="3"/>
    <w:uiPriority w:val="9"/>
    <w:semiHidden/>
    <w:rsid w:val="00A84255"/>
    <w:rPr>
      <w:rFonts w:asciiTheme="majorHAnsi" w:eastAsiaTheme="majorEastAsia" w:hAnsiTheme="majorHAnsi" w:cstheme="majorBidi"/>
      <w:b/>
      <w:bCs/>
      <w:color w:val="4F81BD" w:themeColor="accent1"/>
      <w:sz w:val="26"/>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657570">
      <w:bodyDiv w:val="1"/>
      <w:marLeft w:val="0"/>
      <w:marRight w:val="0"/>
      <w:marTop w:val="0"/>
      <w:marBottom w:val="0"/>
      <w:divBdr>
        <w:top w:val="none" w:sz="0" w:space="0" w:color="auto"/>
        <w:left w:val="none" w:sz="0" w:space="0" w:color="auto"/>
        <w:bottom w:val="none" w:sz="0" w:space="0" w:color="auto"/>
        <w:right w:val="none" w:sz="0" w:space="0" w:color="auto"/>
      </w:divBdr>
    </w:div>
    <w:div w:id="9847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729F4-2F6E-43BF-8938-D9AE95B34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1420</Words>
  <Characters>810</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Rada</dc:creator>
  <cp:lastModifiedBy>Наташа</cp:lastModifiedBy>
  <cp:revision>8</cp:revision>
  <dcterms:created xsi:type="dcterms:W3CDTF">2016-12-21T14:58:00Z</dcterms:created>
  <dcterms:modified xsi:type="dcterms:W3CDTF">2016-12-27T07:39:00Z</dcterms:modified>
</cp:coreProperties>
</file>