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A7" w:rsidRDefault="006D1DA7" w:rsidP="006D1DA7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E50DFFC" wp14:editId="7FADBF7A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A7" w:rsidRDefault="006D1DA7" w:rsidP="006D1DA7">
      <w:pPr>
        <w:ind w:left="3540"/>
        <w:jc w:val="center"/>
        <w:rPr>
          <w:rFonts w:ascii="Times New Roman CYR" w:hAnsi="Times New Roman CYR"/>
          <w:b/>
        </w:rPr>
      </w:pPr>
    </w:p>
    <w:p w:rsid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</w:t>
      </w:r>
    </w:p>
    <w:p w:rsidR="006D1DA7" w:rsidRP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</w:t>
      </w:r>
      <w:r>
        <w:rPr>
          <w:rFonts w:ascii="Times New Roman CYR" w:hAnsi="Times New Roman CYR"/>
          <w:sz w:val="28"/>
          <w:szCs w:val="28"/>
        </w:rPr>
        <w:t>УКРАЇНА</w:t>
      </w:r>
    </w:p>
    <w:p w:rsidR="006D1DA7" w:rsidRDefault="006D1DA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1DA7" w:rsidRDefault="006D1DA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1DA7" w:rsidRPr="00CF22C7" w:rsidRDefault="006D1DA7" w:rsidP="006D1D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3C56">
        <w:rPr>
          <w:rFonts w:ascii="Times New Roman" w:hAnsi="Times New Roman" w:cs="Times New Roman"/>
          <w:color w:val="auto"/>
          <w:sz w:val="28"/>
          <w:szCs w:val="28"/>
        </w:rPr>
        <w:t>РІШЕННЯ</w:t>
      </w:r>
      <w:r w:rsidR="00CF2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2C7" w:rsidRPr="00CF22C7">
        <w:rPr>
          <w:rFonts w:ascii="Times New Roman" w:hAnsi="Times New Roman" w:cs="Times New Roman"/>
          <w:color w:val="auto"/>
          <w:sz w:val="28"/>
          <w:szCs w:val="28"/>
          <w:lang w:val="uk-UA"/>
        </w:rPr>
        <w:t>№</w:t>
      </w:r>
      <w:r w:rsidR="000F7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195</w:t>
      </w:r>
      <w:bookmarkStart w:id="0" w:name="_GoBack"/>
      <w:bookmarkEnd w:id="0"/>
    </w:p>
    <w:p w:rsidR="006D1DA7" w:rsidRPr="000F7B7D" w:rsidRDefault="00CF22C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01 </w:t>
      </w:r>
      <w:r w:rsidR="006D1DA7" w:rsidRPr="000F7B7D">
        <w:rPr>
          <w:sz w:val="28"/>
          <w:szCs w:val="28"/>
          <w:lang w:val="uk-UA"/>
        </w:rPr>
        <w:t>березня 2017 року                                                                 10 сесія 7 скликання</w:t>
      </w:r>
      <w:r w:rsidR="006D1DA7" w:rsidRPr="000F7B7D">
        <w:rPr>
          <w:lang w:val="uk-UA"/>
        </w:rPr>
        <w:t xml:space="preserve">                                                                                                     </w:t>
      </w:r>
    </w:p>
    <w:p w:rsidR="00907F10" w:rsidRPr="00907F10" w:rsidRDefault="006D1DA7" w:rsidP="00907F10">
      <w:pPr>
        <w:tabs>
          <w:tab w:val="left" w:pos="9638"/>
        </w:tabs>
        <w:spacing w:before="220" w:line="259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хід виконання районної  Програми </w:t>
      </w:r>
      <w:r w:rsidR="00907F10" w:rsidRPr="00907F10">
        <w:rPr>
          <w:b/>
          <w:sz w:val="28"/>
          <w:szCs w:val="28"/>
          <w:lang w:val="uk-UA"/>
        </w:rPr>
        <w:t xml:space="preserve">поліпшення техногенної </w:t>
      </w:r>
      <w:r w:rsidR="00907F10">
        <w:rPr>
          <w:b/>
          <w:sz w:val="28"/>
          <w:szCs w:val="28"/>
          <w:lang w:val="uk-UA"/>
        </w:rPr>
        <w:t xml:space="preserve"> </w:t>
      </w:r>
      <w:r w:rsidR="00907F10" w:rsidRPr="00907F10">
        <w:rPr>
          <w:b/>
          <w:sz w:val="28"/>
          <w:szCs w:val="28"/>
          <w:lang w:val="uk-UA"/>
        </w:rPr>
        <w:t xml:space="preserve">та пожежної безпеки населених пунктів та об'єктів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="00907F10" w:rsidRPr="00907F10">
        <w:rPr>
          <w:b/>
          <w:sz w:val="28"/>
          <w:szCs w:val="28"/>
          <w:lang w:val="uk-UA"/>
        </w:rPr>
        <w:t>Чечельницького</w:t>
      </w:r>
      <w:proofErr w:type="spellEnd"/>
      <w:r w:rsidR="00907F10" w:rsidRPr="00907F10">
        <w:rPr>
          <w:b/>
          <w:sz w:val="28"/>
          <w:szCs w:val="28"/>
          <w:lang w:val="uk-UA"/>
        </w:rPr>
        <w:t xml:space="preserve"> району на 2016-2020 роки</w:t>
      </w:r>
    </w:p>
    <w:p w:rsidR="006D1DA7" w:rsidRDefault="006D1DA7" w:rsidP="006D1DA7">
      <w:pPr>
        <w:rPr>
          <w:sz w:val="28"/>
          <w:szCs w:val="28"/>
          <w:lang w:val="uk-UA"/>
        </w:rPr>
      </w:pP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16 частини 1 статті 43 Закону України «Про місцеве самоврядування в Україні», заслухавши інформацію начальника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ГУДСНС України у Вінницькій області Гончара А.П. про хід виконання районної  Програми поліпшення техногенної </w:t>
      </w:r>
    </w:p>
    <w:p w:rsidR="006D1DA7" w:rsidRDefault="006D1DA7" w:rsidP="006D1D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пожежної безпеки населених пунктів та об’єктів усіх форм  власності, розвитку інфраструктури підрозділів </w:t>
      </w:r>
      <w:r w:rsidR="00907F10">
        <w:rPr>
          <w:sz w:val="28"/>
          <w:szCs w:val="28"/>
          <w:lang w:val="uk-UA"/>
        </w:rPr>
        <w:t>Державної служби України з надзвичайних ситуацій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 роки, затвердженої  рішенням  2  сесії  районної  ради 7 скликання від </w:t>
      </w:r>
      <w:r w:rsidR="00907F1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18.12.2015 року № 14, враховуючи висновок постійної комісії районної ради з питань бюджету та комунальної власності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D1DA7" w:rsidRDefault="006D1DA7" w:rsidP="006D1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з цього питання взяти до відома.</w:t>
      </w:r>
    </w:p>
    <w:p w:rsidR="006D1DA7" w:rsidRPr="001632E6" w:rsidRDefault="006D1DA7" w:rsidP="006D1DA7">
      <w:pPr>
        <w:ind w:firstLine="709"/>
        <w:jc w:val="both"/>
        <w:rPr>
          <w:sz w:val="28"/>
          <w:szCs w:val="28"/>
          <w:lang w:val="uk-UA"/>
        </w:rPr>
      </w:pPr>
      <w:r w:rsidRPr="001632E6">
        <w:rPr>
          <w:sz w:val="28"/>
          <w:szCs w:val="28"/>
          <w:lang w:val="uk-UA"/>
        </w:rPr>
        <w:t xml:space="preserve">2. Рекомендувати: </w:t>
      </w: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районній державній адміністрації передбач</w:t>
      </w:r>
      <w:r w:rsidR="007710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ти кошти </w:t>
      </w:r>
      <w:r w:rsidR="00771066">
        <w:rPr>
          <w:sz w:val="28"/>
          <w:szCs w:val="28"/>
          <w:lang w:val="uk-UA"/>
        </w:rPr>
        <w:t xml:space="preserve">в районному бюджеті </w:t>
      </w:r>
      <w:r w:rsidR="001632E6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9A10E6">
        <w:rPr>
          <w:sz w:val="28"/>
          <w:szCs w:val="28"/>
          <w:lang w:val="uk-UA"/>
        </w:rPr>
        <w:t xml:space="preserve">фінансування </w:t>
      </w:r>
      <w:r w:rsidR="001632E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рограми;</w:t>
      </w: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районному сектору ГУДСНС України у Вінницькій області (Гончар А.П.),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селищному, сільським головам посилити контроль за організацією виконання заходів Програми. </w:t>
      </w:r>
    </w:p>
    <w:p w:rsidR="006D1DA7" w:rsidRDefault="006D1DA7" w:rsidP="006D1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</w:t>
      </w:r>
      <w:r w:rsidR="002A39E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В.В.).</w:t>
      </w:r>
    </w:p>
    <w:p w:rsidR="006D1DA7" w:rsidRDefault="006D1DA7" w:rsidP="006D1DA7">
      <w:pPr>
        <w:jc w:val="both"/>
        <w:rPr>
          <w:sz w:val="28"/>
          <w:szCs w:val="28"/>
          <w:lang w:val="uk-UA"/>
        </w:rPr>
      </w:pPr>
    </w:p>
    <w:p w:rsidR="00907F10" w:rsidRDefault="00907F10" w:rsidP="006D1DA7">
      <w:pPr>
        <w:jc w:val="both"/>
        <w:rPr>
          <w:b/>
          <w:sz w:val="28"/>
          <w:szCs w:val="28"/>
          <w:lang w:val="uk-UA"/>
        </w:rPr>
      </w:pPr>
    </w:p>
    <w:p w:rsidR="006D1DA7" w:rsidRDefault="006D1DA7" w:rsidP="006D1D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07F10" w:rsidRDefault="00907F10" w:rsidP="006D1DA7">
      <w:pPr>
        <w:jc w:val="both"/>
        <w:rPr>
          <w:lang w:val="uk-UA"/>
        </w:rPr>
      </w:pPr>
    </w:p>
    <w:sectPr w:rsidR="00907F10" w:rsidSect="006D1D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7"/>
    <w:rsid w:val="000F7B7D"/>
    <w:rsid w:val="001632E6"/>
    <w:rsid w:val="002A39E0"/>
    <w:rsid w:val="006D1DA7"/>
    <w:rsid w:val="00771066"/>
    <w:rsid w:val="008E6739"/>
    <w:rsid w:val="00907F10"/>
    <w:rsid w:val="009A10E6"/>
    <w:rsid w:val="00C36D46"/>
    <w:rsid w:val="00CF22C7"/>
    <w:rsid w:val="00D73C56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D1DA7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D1DA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2017-02-28T08:39:00Z</dcterms:created>
  <dcterms:modified xsi:type="dcterms:W3CDTF">2017-03-03T09:21:00Z</dcterms:modified>
</cp:coreProperties>
</file>