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CA" w:rsidRPr="001C0DCA" w:rsidRDefault="001C0DCA" w:rsidP="001C0DCA">
      <w:pPr>
        <w:autoSpaceDE w:val="0"/>
        <w:autoSpaceDN w:val="0"/>
        <w:spacing w:after="0" w:line="240" w:lineRule="auto"/>
        <w:jc w:val="center"/>
        <w:rPr>
          <w:lang w:val="uk-UA"/>
        </w:rPr>
      </w:pPr>
      <w:r w:rsidRPr="001C0DCA">
        <w:rPr>
          <w:rFonts w:ascii="Times New Roman" w:eastAsia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 w:rsidRPr="001C0DCA">
        <w:rPr>
          <w:rFonts w:ascii="Journal" w:hAnsi="Journal"/>
          <w:noProof/>
          <w:lang w:eastAsia="ru-RU"/>
        </w:rPr>
        <w:drawing>
          <wp:inline distT="0" distB="0" distL="0" distR="0" wp14:anchorId="6CACF29F" wp14:editId="41E4B054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CA" w:rsidRPr="001C0DCA" w:rsidRDefault="001C0DCA" w:rsidP="001C0DCA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1C0DCA">
        <w:rPr>
          <w:rFonts w:ascii="Cambria" w:hAnsi="Cambria"/>
          <w:lang w:val="uk-UA"/>
        </w:rPr>
        <w:t xml:space="preserve">    </w:t>
      </w:r>
      <w:r w:rsidRPr="001C0DCA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1C0DCA" w:rsidRPr="001C0DCA" w:rsidRDefault="001C0DCA" w:rsidP="001C0DCA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1C0DCA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1C0DCA" w:rsidRPr="001C0DCA" w:rsidRDefault="001C0DCA" w:rsidP="001C0DCA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1C0DCA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C0DCA" w:rsidRPr="001C0DCA" w:rsidRDefault="001C0DCA" w:rsidP="001C0DCA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200</w:t>
      </w:r>
      <w:bookmarkStart w:id="0" w:name="_GoBack"/>
      <w:bookmarkEnd w:id="0"/>
    </w:p>
    <w:p w:rsidR="001C0DCA" w:rsidRPr="001C0DCA" w:rsidRDefault="001C0DCA" w:rsidP="001C0DCA">
      <w:pPr>
        <w:autoSpaceDN w:val="0"/>
        <w:jc w:val="center"/>
        <w:rPr>
          <w:sz w:val="16"/>
          <w:szCs w:val="16"/>
          <w:lang w:val="uk-UA"/>
        </w:rPr>
      </w:pPr>
    </w:p>
    <w:p w:rsidR="001C0DCA" w:rsidRPr="001C0DCA" w:rsidRDefault="001C0DCA" w:rsidP="001C0DCA">
      <w:pPr>
        <w:autoSpaceDN w:val="0"/>
        <w:spacing w:after="0" w:line="240" w:lineRule="auto"/>
        <w:rPr>
          <w:b/>
          <w:sz w:val="28"/>
          <w:szCs w:val="28"/>
          <w:lang w:val="uk-UA"/>
        </w:rPr>
      </w:pPr>
      <w:r w:rsidRPr="001C0DCA">
        <w:rPr>
          <w:b/>
          <w:sz w:val="28"/>
          <w:szCs w:val="28"/>
          <w:lang w:val="uk-UA"/>
        </w:rPr>
        <w:t>20. 02. 2017 року                               позачергова  14  сесія   7 скликання</w:t>
      </w:r>
    </w:p>
    <w:p w:rsidR="001C0DCA" w:rsidRPr="001C0DCA" w:rsidRDefault="001C0DCA" w:rsidP="001C0DCA">
      <w:pPr>
        <w:autoSpaceDN w:val="0"/>
        <w:spacing w:after="0" w:line="240" w:lineRule="auto"/>
        <w:rPr>
          <w:sz w:val="24"/>
          <w:szCs w:val="24"/>
          <w:lang w:val="uk-UA"/>
        </w:rPr>
      </w:pPr>
      <w:r w:rsidRPr="001C0DCA">
        <w:rPr>
          <w:sz w:val="24"/>
          <w:szCs w:val="24"/>
          <w:lang w:val="uk-UA"/>
        </w:rPr>
        <w:t>с. Демівка</w:t>
      </w:r>
    </w:p>
    <w:p w:rsidR="001C0DCA" w:rsidRPr="001C0DCA" w:rsidRDefault="001C0DCA" w:rsidP="001C0DCA">
      <w:pPr>
        <w:autoSpaceDN w:val="0"/>
        <w:spacing w:after="0" w:line="240" w:lineRule="auto"/>
        <w:rPr>
          <w:sz w:val="16"/>
          <w:szCs w:val="16"/>
          <w:lang w:val="uk-UA"/>
        </w:rPr>
      </w:pPr>
    </w:p>
    <w:p w:rsidR="005F3049" w:rsidRPr="001C0DCA" w:rsidRDefault="005F3049" w:rsidP="001C0D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0DCA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5F3049" w:rsidRPr="001C0DCA" w:rsidRDefault="005F3049" w:rsidP="001C0D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0DCA"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5F3049" w:rsidRPr="001C0DCA" w:rsidRDefault="005F3049" w:rsidP="001C0D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0DCA">
        <w:rPr>
          <w:rFonts w:ascii="Times New Roman" w:hAnsi="Times New Roman"/>
          <w:b/>
          <w:i/>
          <w:sz w:val="28"/>
          <w:szCs w:val="28"/>
          <w:lang w:val="uk-UA"/>
        </w:rPr>
        <w:t>у власність гр.. Сафронові  Наталії  Володимирівні</w:t>
      </w:r>
    </w:p>
    <w:p w:rsidR="001C0DCA" w:rsidRPr="001C0DCA" w:rsidRDefault="001C0DCA" w:rsidP="001C0D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F3049" w:rsidRPr="001C0DCA" w:rsidRDefault="005F3049" w:rsidP="005F3049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0DCA">
        <w:rPr>
          <w:rFonts w:ascii="Times New Roman" w:hAnsi="Times New Roman"/>
          <w:sz w:val="28"/>
          <w:szCs w:val="28"/>
          <w:lang w:val="uk-UA"/>
        </w:rPr>
        <w:t xml:space="preserve">  Розглянувши заяву гр..Сафронової  Наталії Володимирівни, щодо передачі їй  безкоштовно у власність земельної ділянки з земель запасу керуючись ст.26 Закону України « Про місцеве самоврядування в Україні» </w:t>
      </w:r>
      <w:r w:rsidRPr="001C0DC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сесія сільської ради  </w:t>
      </w:r>
      <w:r w:rsidR="001C0DCA" w:rsidRPr="001C0DCA">
        <w:rPr>
          <w:rFonts w:ascii="Times New Roman" w:hAnsi="Times New Roman"/>
          <w:b/>
          <w:sz w:val="28"/>
          <w:szCs w:val="28"/>
          <w:u w:val="single"/>
          <w:lang w:val="uk-UA"/>
        </w:rPr>
        <w:t>В И Р І Ш И Л А</w:t>
      </w:r>
      <w:r w:rsidRPr="001C0DCA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5F3049" w:rsidRPr="001C0DCA" w:rsidRDefault="005F3049" w:rsidP="005F30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0DCA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1C0DCA">
        <w:rPr>
          <w:rFonts w:ascii="Times New Roman" w:hAnsi="Times New Roman"/>
          <w:sz w:val="28"/>
          <w:szCs w:val="28"/>
          <w:lang w:val="en-US"/>
        </w:rPr>
        <w:t>V</w:t>
      </w:r>
      <w:r w:rsidRPr="001C0DCA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громадянці:</w:t>
      </w:r>
    </w:p>
    <w:p w:rsidR="005F3049" w:rsidRPr="001C0DCA" w:rsidRDefault="005F3049" w:rsidP="005F304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DCA" w:rsidRDefault="005F3049" w:rsidP="001C0DC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C0DCA">
        <w:rPr>
          <w:i/>
          <w:sz w:val="28"/>
          <w:szCs w:val="28"/>
          <w:lang w:val="uk-UA"/>
        </w:rPr>
        <w:t xml:space="preserve"> Сафроновій  Наталії Володимирівні </w:t>
      </w:r>
      <w:r w:rsidRPr="001C0DCA">
        <w:rPr>
          <w:sz w:val="28"/>
          <w:szCs w:val="28"/>
          <w:lang w:val="uk-UA"/>
        </w:rPr>
        <w:t>(яка являється  переміщеною з тимчасово окупованої території ) площею 1,0000 га  (ріллі 1,0000 га)  для ведення особистого селянського господарства  за межами  населеного  пункту.</w:t>
      </w:r>
    </w:p>
    <w:p w:rsidR="005F3049" w:rsidRPr="001C0DCA" w:rsidRDefault="005F3049" w:rsidP="001C0DCA">
      <w:pPr>
        <w:pStyle w:val="a5"/>
        <w:ind w:left="900"/>
        <w:jc w:val="both"/>
        <w:rPr>
          <w:sz w:val="28"/>
          <w:szCs w:val="28"/>
          <w:lang w:val="uk-UA"/>
        </w:rPr>
      </w:pPr>
      <w:r w:rsidRPr="001C0DCA">
        <w:rPr>
          <w:sz w:val="28"/>
          <w:szCs w:val="28"/>
          <w:lang w:val="uk-UA"/>
        </w:rPr>
        <w:t xml:space="preserve"> </w:t>
      </w:r>
    </w:p>
    <w:p w:rsidR="005F3049" w:rsidRPr="001C0DCA" w:rsidRDefault="005F3049" w:rsidP="001C0DCA">
      <w:pPr>
        <w:pStyle w:val="a5"/>
        <w:ind w:left="284"/>
        <w:jc w:val="both"/>
        <w:rPr>
          <w:sz w:val="28"/>
          <w:szCs w:val="28"/>
          <w:lang w:val="uk-UA"/>
        </w:rPr>
      </w:pPr>
      <w:r w:rsidRPr="001C0DCA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1C0DCA">
        <w:rPr>
          <w:sz w:val="28"/>
          <w:szCs w:val="28"/>
          <w:lang w:val="uk-UA"/>
        </w:rPr>
        <w:t xml:space="preserve"> </w:t>
      </w:r>
      <w:r w:rsidRPr="001C0DCA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1C0DCA">
        <w:rPr>
          <w:sz w:val="28"/>
          <w:szCs w:val="28"/>
          <w:lang w:val="uk-UA"/>
        </w:rPr>
        <w:t xml:space="preserve"> </w:t>
      </w:r>
      <w:r w:rsidRPr="001C0DCA">
        <w:rPr>
          <w:sz w:val="28"/>
          <w:szCs w:val="28"/>
          <w:lang w:val="uk-UA"/>
        </w:rPr>
        <w:t xml:space="preserve"> благоустрою,комунального майна (голова Коваль В.П.).</w:t>
      </w:r>
    </w:p>
    <w:p w:rsidR="005F3049" w:rsidRPr="001C0DCA" w:rsidRDefault="005F3049" w:rsidP="005F3049">
      <w:pPr>
        <w:jc w:val="both"/>
        <w:rPr>
          <w:sz w:val="28"/>
          <w:szCs w:val="28"/>
          <w:lang w:val="uk-UA"/>
        </w:rPr>
      </w:pPr>
    </w:p>
    <w:p w:rsidR="005F3049" w:rsidRPr="001C0DCA" w:rsidRDefault="005F3049" w:rsidP="005F3049">
      <w:pPr>
        <w:rPr>
          <w:rFonts w:ascii="Times New Roman" w:hAnsi="Times New Roman"/>
          <w:sz w:val="28"/>
          <w:szCs w:val="28"/>
          <w:lang w:val="uk-UA"/>
        </w:rPr>
      </w:pPr>
    </w:p>
    <w:p w:rsidR="003259E0" w:rsidRPr="00D65314" w:rsidRDefault="005F3049" w:rsidP="001C0DCA">
      <w:pPr>
        <w:rPr>
          <w:sz w:val="28"/>
          <w:szCs w:val="28"/>
          <w:lang w:val="uk-UA"/>
        </w:rPr>
      </w:pPr>
      <w:r w:rsidRPr="001C0DCA">
        <w:rPr>
          <w:rFonts w:ascii="Times New Roman" w:hAnsi="Times New Roman"/>
          <w:b/>
          <w:sz w:val="28"/>
          <w:szCs w:val="28"/>
          <w:lang w:val="uk-UA"/>
        </w:rPr>
        <w:t>Сільський   голова</w:t>
      </w:r>
      <w:r w:rsidR="001C0DCA" w:rsidRPr="001C0DCA">
        <w:rPr>
          <w:rFonts w:ascii="Times New Roman" w:hAnsi="Times New Roman"/>
          <w:b/>
          <w:sz w:val="28"/>
          <w:szCs w:val="28"/>
          <w:lang w:val="uk-UA"/>
        </w:rPr>
        <w:t>:</w:t>
      </w:r>
      <w:r w:rsidR="001C0DC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C0DC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1C0DCA">
        <w:rPr>
          <w:rFonts w:ascii="Times New Roman" w:hAnsi="Times New Roman"/>
          <w:b/>
          <w:sz w:val="28"/>
          <w:szCs w:val="28"/>
          <w:lang w:val="uk-UA"/>
        </w:rPr>
        <w:t xml:space="preserve">                  П.Є.Кифоренко.</w:t>
      </w:r>
      <w:r w:rsidR="001C0DCA">
        <w:rPr>
          <w:lang w:val="uk-UA"/>
        </w:rPr>
        <w:t xml:space="preserve">             </w:t>
      </w:r>
    </w:p>
    <w:sectPr w:rsidR="003259E0" w:rsidRPr="00D65314" w:rsidSect="001C0D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3049"/>
    <w:rsid w:val="001A3C81"/>
    <w:rsid w:val="001C0DCA"/>
    <w:rsid w:val="003259E0"/>
    <w:rsid w:val="00560023"/>
    <w:rsid w:val="005C3C20"/>
    <w:rsid w:val="005F3049"/>
    <w:rsid w:val="00D65314"/>
    <w:rsid w:val="00E7659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30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5F3049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5F30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5F304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D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8940-2342-4ACD-A3A5-E9642D63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cp:lastPrinted>2004-01-01T15:51:00Z</cp:lastPrinted>
  <dcterms:created xsi:type="dcterms:W3CDTF">2004-01-01T15:36:00Z</dcterms:created>
  <dcterms:modified xsi:type="dcterms:W3CDTF">2017-03-01T12:21:00Z</dcterms:modified>
</cp:coreProperties>
</file>