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19" w:rsidRDefault="00157219" w:rsidP="00157219">
      <w:pPr>
        <w:jc w:val="both"/>
        <w:rPr>
          <w:sz w:val="28"/>
          <w:szCs w:val="28"/>
        </w:rPr>
      </w:pPr>
    </w:p>
    <w:p w:rsidR="00157219" w:rsidRP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hAnsi="Times New Roman CYR"/>
          <w:color w:val="auto"/>
        </w:rPr>
        <w:t xml:space="preserve">                                    </w:t>
      </w:r>
      <w:r w:rsidRPr="00157219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                                                        </w:t>
      </w:r>
    </w:p>
    <w:p w:rsid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  <w:t xml:space="preserve">                                </w:t>
      </w:r>
    </w:p>
    <w:p w:rsid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157219" w:rsidRDefault="00157219" w:rsidP="00157219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157219" w:rsidRDefault="00157219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157219" w:rsidRPr="00157219" w:rsidRDefault="00157219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157219" w:rsidRDefault="00157219" w:rsidP="00157219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7708E5">
        <w:rPr>
          <w:rFonts w:ascii="Times New Roman" w:hAnsi="Times New Roman"/>
          <w:sz w:val="28"/>
          <w:szCs w:val="28"/>
        </w:rPr>
        <w:t>№ 229</w:t>
      </w:r>
    </w:p>
    <w:p w:rsidR="00157219" w:rsidRDefault="00157219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57219" w:rsidRDefault="007708E5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  <w:r>
        <w:rPr>
          <w:sz w:val="28"/>
          <w:szCs w:val="28"/>
        </w:rPr>
        <w:t>28</w:t>
      </w:r>
      <w:r w:rsidR="00157219">
        <w:rPr>
          <w:sz w:val="28"/>
          <w:szCs w:val="28"/>
        </w:rPr>
        <w:t xml:space="preserve">  квітня 2017</w:t>
      </w:r>
      <w:r w:rsidR="00157219">
        <w:rPr>
          <w:sz w:val="28"/>
        </w:rPr>
        <w:t xml:space="preserve"> року                                                                  11 сесія 7 скликання</w:t>
      </w:r>
    </w:p>
    <w:p w:rsidR="00157219" w:rsidRDefault="00157219" w:rsidP="0015721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</w:rPr>
      </w:pPr>
    </w:p>
    <w:p w:rsidR="00970F88" w:rsidRDefault="00157219" w:rsidP="0097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внесення змін до </w:t>
      </w:r>
      <w:r w:rsidR="00970F88">
        <w:rPr>
          <w:b/>
          <w:sz w:val="28"/>
          <w:szCs w:val="28"/>
        </w:rPr>
        <w:t>Єдиної к</w:t>
      </w:r>
      <w:r>
        <w:rPr>
          <w:b/>
          <w:sz w:val="28"/>
          <w:szCs w:val="28"/>
        </w:rPr>
        <w:t>омплексної</w:t>
      </w:r>
      <w:r w:rsidR="00970F88">
        <w:rPr>
          <w:b/>
          <w:sz w:val="28"/>
          <w:szCs w:val="28"/>
        </w:rPr>
        <w:t xml:space="preserve"> правоохоронної</w:t>
      </w:r>
      <w:r>
        <w:rPr>
          <w:b/>
          <w:sz w:val="28"/>
          <w:szCs w:val="28"/>
        </w:rPr>
        <w:t xml:space="preserve"> </w:t>
      </w:r>
    </w:p>
    <w:p w:rsidR="00157219" w:rsidRDefault="001D07C0" w:rsidP="00970F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57219">
        <w:rPr>
          <w:b/>
          <w:sz w:val="28"/>
          <w:szCs w:val="28"/>
        </w:rPr>
        <w:t xml:space="preserve">рограми </w:t>
      </w:r>
      <w:proofErr w:type="spellStart"/>
      <w:r w:rsidR="00970F88">
        <w:rPr>
          <w:b/>
          <w:sz w:val="28"/>
          <w:szCs w:val="28"/>
        </w:rPr>
        <w:t>Чечельницького</w:t>
      </w:r>
      <w:proofErr w:type="spellEnd"/>
      <w:r w:rsidR="00970F88">
        <w:rPr>
          <w:b/>
          <w:sz w:val="28"/>
          <w:szCs w:val="28"/>
        </w:rPr>
        <w:t xml:space="preserve"> району на період до 2019 року</w:t>
      </w:r>
    </w:p>
    <w:p w:rsidR="00970F88" w:rsidRDefault="00970F88" w:rsidP="00970F88">
      <w:pPr>
        <w:jc w:val="center"/>
        <w:rPr>
          <w:sz w:val="28"/>
          <w:szCs w:val="28"/>
        </w:rPr>
      </w:pPr>
    </w:p>
    <w:p w:rsidR="00157219" w:rsidRPr="00970F88" w:rsidRDefault="00157219" w:rsidP="00970F88">
      <w:pPr>
        <w:pStyle w:val="a6"/>
        <w:keepNext/>
        <w:autoSpaceDE w:val="0"/>
        <w:autoSpaceDN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</w:rPr>
        <w:tab/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до пункту 16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43 Закону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«Про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0F88" w:rsidRPr="00970F88">
        <w:rPr>
          <w:rFonts w:ascii="Times New Roman" w:hAnsi="Times New Roman" w:cs="Times New Roman"/>
          <w:sz w:val="28"/>
          <w:szCs w:val="28"/>
          <w:lang w:val="uk-UA"/>
        </w:rPr>
        <w:t>Чечельницького</w:t>
      </w:r>
      <w:proofErr w:type="spellEnd"/>
      <w:r w:rsidR="00970F88" w:rsidRPr="00970F88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поліції </w:t>
      </w:r>
      <w:proofErr w:type="spellStart"/>
      <w:r w:rsidR="00970F88" w:rsidRPr="00970F88">
        <w:rPr>
          <w:rFonts w:ascii="Times New Roman" w:hAnsi="Times New Roman" w:cs="Times New Roman"/>
          <w:sz w:val="28"/>
          <w:szCs w:val="28"/>
          <w:lang w:val="uk-UA"/>
        </w:rPr>
        <w:t>Бершадського</w:t>
      </w:r>
      <w:proofErr w:type="spellEnd"/>
      <w:r w:rsidR="00970F88" w:rsidRPr="00970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DD5">
        <w:rPr>
          <w:rFonts w:ascii="Times New Roman" w:hAnsi="Times New Roman" w:cs="Times New Roman"/>
          <w:sz w:val="28"/>
          <w:szCs w:val="28"/>
          <w:lang w:val="uk-UA"/>
        </w:rPr>
        <w:t>ВП ГУНП</w:t>
      </w:r>
      <w:r w:rsidR="00970F88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gramStart"/>
      <w:r w:rsidR="00970F88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970F88">
        <w:rPr>
          <w:rFonts w:ascii="Times New Roman" w:hAnsi="Times New Roman" w:cs="Times New Roman"/>
          <w:sz w:val="28"/>
          <w:szCs w:val="28"/>
          <w:lang w:val="uk-UA"/>
        </w:rPr>
        <w:t>інницькій області</w:t>
      </w:r>
      <w:r w:rsidR="008A2DD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постійних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ради з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бюджету та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r w:rsidR="008A2DD5">
        <w:rPr>
          <w:rFonts w:ascii="Times New Roman" w:hAnsi="Times New Roman" w:cs="Times New Roman"/>
          <w:sz w:val="28"/>
          <w:szCs w:val="28"/>
          <w:lang w:val="uk-UA"/>
        </w:rPr>
        <w:t>регламенту</w:t>
      </w:r>
      <w:r w:rsidRPr="00970F88">
        <w:rPr>
          <w:rFonts w:ascii="Times New Roman" w:hAnsi="Times New Roman" w:cs="Times New Roman"/>
          <w:sz w:val="28"/>
          <w:szCs w:val="28"/>
        </w:rPr>
        <w:t>,</w:t>
      </w:r>
      <w:r w:rsidR="008A2DD5">
        <w:rPr>
          <w:rFonts w:ascii="Times New Roman" w:hAnsi="Times New Roman" w:cs="Times New Roman"/>
          <w:sz w:val="28"/>
          <w:szCs w:val="28"/>
          <w:lang w:val="uk-UA"/>
        </w:rPr>
        <w:t xml:space="preserve"> депутатської діяльності та етики, зміцнення законності і правопорядку,</w:t>
      </w:r>
      <w:r w:rsidRPr="00970F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F88">
        <w:rPr>
          <w:rFonts w:ascii="Times New Roman" w:hAnsi="Times New Roman" w:cs="Times New Roman"/>
          <w:sz w:val="28"/>
          <w:szCs w:val="28"/>
        </w:rPr>
        <w:t>районна</w:t>
      </w:r>
      <w:proofErr w:type="spellEnd"/>
      <w:r w:rsidRPr="00970F88">
        <w:rPr>
          <w:rFonts w:ascii="Times New Roman" w:hAnsi="Times New Roman" w:cs="Times New Roman"/>
          <w:sz w:val="28"/>
          <w:szCs w:val="28"/>
        </w:rPr>
        <w:t xml:space="preserve"> рада </w:t>
      </w:r>
      <w:r w:rsidRPr="00970F88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57219" w:rsidRPr="00970F88" w:rsidRDefault="00157219" w:rsidP="00157219">
      <w:pPr>
        <w:jc w:val="both"/>
        <w:rPr>
          <w:sz w:val="28"/>
          <w:szCs w:val="28"/>
        </w:rPr>
      </w:pPr>
    </w:p>
    <w:p w:rsidR="00157219" w:rsidRDefault="00157219" w:rsidP="0015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Підпункт </w:t>
      </w:r>
      <w:r w:rsidR="008A2DD5">
        <w:rPr>
          <w:sz w:val="28"/>
          <w:szCs w:val="28"/>
        </w:rPr>
        <w:t>3.</w:t>
      </w:r>
      <w:r>
        <w:rPr>
          <w:sz w:val="28"/>
          <w:szCs w:val="28"/>
        </w:rPr>
        <w:t>1.</w:t>
      </w:r>
      <w:r w:rsidR="008A2DD5">
        <w:rPr>
          <w:sz w:val="28"/>
          <w:szCs w:val="28"/>
        </w:rPr>
        <w:t>9</w:t>
      </w:r>
      <w:r w:rsidR="00C13E32">
        <w:rPr>
          <w:sz w:val="28"/>
          <w:szCs w:val="28"/>
        </w:rPr>
        <w:t xml:space="preserve"> пункту 3.1 «Профілактика правопорушень» розділу ІІІ «Забезпечення законності та правопорядку» </w:t>
      </w:r>
      <w:r w:rsidR="00C13E32" w:rsidRPr="00C13E32">
        <w:rPr>
          <w:sz w:val="28"/>
          <w:szCs w:val="28"/>
        </w:rPr>
        <w:t xml:space="preserve">Єдиної комплексної правоохоронної </w:t>
      </w:r>
      <w:r w:rsidR="001D07C0">
        <w:rPr>
          <w:sz w:val="28"/>
          <w:szCs w:val="28"/>
        </w:rPr>
        <w:t>п</w:t>
      </w:r>
      <w:r w:rsidR="00C13E32" w:rsidRPr="00C13E32">
        <w:rPr>
          <w:sz w:val="28"/>
          <w:szCs w:val="28"/>
        </w:rPr>
        <w:t xml:space="preserve">рограми </w:t>
      </w:r>
      <w:proofErr w:type="spellStart"/>
      <w:r w:rsidR="00C13E32" w:rsidRPr="00C13E32">
        <w:rPr>
          <w:sz w:val="28"/>
          <w:szCs w:val="28"/>
        </w:rPr>
        <w:t>Чечельницького</w:t>
      </w:r>
      <w:proofErr w:type="spellEnd"/>
      <w:r w:rsidR="00C13E32" w:rsidRPr="00C13E32">
        <w:rPr>
          <w:sz w:val="28"/>
          <w:szCs w:val="28"/>
        </w:rPr>
        <w:t xml:space="preserve"> району на період до 2019 року</w:t>
      </w:r>
      <w:r w:rsidR="00C13E32">
        <w:rPr>
          <w:sz w:val="28"/>
          <w:szCs w:val="28"/>
        </w:rPr>
        <w:t>, затвердженої рішенням 22 сесії районної ради 6 скликання від 23.12.2014 року № 293</w:t>
      </w:r>
      <w:r w:rsidR="00AA6208">
        <w:rPr>
          <w:sz w:val="28"/>
          <w:szCs w:val="28"/>
        </w:rPr>
        <w:t>,</w:t>
      </w:r>
      <w:r w:rsidR="00C13E32">
        <w:rPr>
          <w:sz w:val="28"/>
          <w:szCs w:val="28"/>
        </w:rPr>
        <w:t xml:space="preserve"> викласти в новій редакції</w:t>
      </w:r>
      <w:r>
        <w:rPr>
          <w:sz w:val="28"/>
          <w:szCs w:val="28"/>
        </w:rPr>
        <w:t xml:space="preserve"> (додається).</w:t>
      </w:r>
    </w:p>
    <w:p w:rsidR="00157219" w:rsidRDefault="00157219" w:rsidP="00157219">
      <w:pPr>
        <w:jc w:val="both"/>
        <w:rPr>
          <w:sz w:val="28"/>
          <w:szCs w:val="28"/>
        </w:rPr>
      </w:pPr>
    </w:p>
    <w:p w:rsidR="00157219" w:rsidRDefault="00157219" w:rsidP="001572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виконанням цього рішення покласти на постійні комісії районної ради  з питань бюджету та комунальної власності (Савчук В.В.), з питань </w:t>
      </w:r>
      <w:r w:rsidR="001D07C0">
        <w:rPr>
          <w:sz w:val="28"/>
          <w:szCs w:val="28"/>
        </w:rPr>
        <w:t>регламенту</w:t>
      </w:r>
      <w:r w:rsidR="001D07C0" w:rsidRPr="00970F88">
        <w:rPr>
          <w:sz w:val="28"/>
          <w:szCs w:val="28"/>
        </w:rPr>
        <w:t>,</w:t>
      </w:r>
      <w:r w:rsidR="001D07C0">
        <w:rPr>
          <w:sz w:val="28"/>
          <w:szCs w:val="28"/>
        </w:rPr>
        <w:t xml:space="preserve"> депутатської діяльності та етики, зміцнення законності і правопорядку (Лісницький В.О.).</w:t>
      </w:r>
    </w:p>
    <w:p w:rsidR="001D07C0" w:rsidRDefault="001D07C0" w:rsidP="00157219">
      <w:pPr>
        <w:jc w:val="both"/>
        <w:rPr>
          <w:sz w:val="28"/>
          <w:szCs w:val="28"/>
        </w:rPr>
      </w:pPr>
    </w:p>
    <w:p w:rsidR="001D07C0" w:rsidRDefault="001D07C0" w:rsidP="00157219">
      <w:pPr>
        <w:jc w:val="both"/>
        <w:rPr>
          <w:sz w:val="28"/>
          <w:szCs w:val="28"/>
        </w:rPr>
      </w:pPr>
    </w:p>
    <w:p w:rsidR="007C3EB2" w:rsidRDefault="00157219" w:rsidP="00157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Голова районної ради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С.В. </w:t>
      </w:r>
      <w:proofErr w:type="spellStart"/>
      <w:r>
        <w:rPr>
          <w:b/>
          <w:sz w:val="28"/>
          <w:szCs w:val="28"/>
        </w:rPr>
        <w:t>П’яніщук</w:t>
      </w:r>
      <w:proofErr w:type="spellEnd"/>
      <w:r>
        <w:rPr>
          <w:b/>
          <w:sz w:val="28"/>
          <w:szCs w:val="28"/>
        </w:rPr>
        <w:t xml:space="preserve">  </w:t>
      </w:r>
    </w:p>
    <w:p w:rsidR="007C3EB2" w:rsidRDefault="007C3EB2" w:rsidP="00157219">
      <w:pPr>
        <w:jc w:val="both"/>
        <w:rPr>
          <w:b/>
          <w:sz w:val="28"/>
          <w:szCs w:val="28"/>
        </w:rPr>
      </w:pPr>
    </w:p>
    <w:p w:rsidR="007C3EB2" w:rsidRDefault="007C3EB2" w:rsidP="00157219">
      <w:pPr>
        <w:jc w:val="both"/>
        <w:rPr>
          <w:b/>
          <w:sz w:val="28"/>
          <w:szCs w:val="28"/>
        </w:rPr>
      </w:pPr>
    </w:p>
    <w:p w:rsidR="007C3EB2" w:rsidRDefault="007C3EB2" w:rsidP="00157219">
      <w:pPr>
        <w:jc w:val="both"/>
        <w:rPr>
          <w:b/>
          <w:sz w:val="28"/>
          <w:szCs w:val="28"/>
        </w:rPr>
      </w:pPr>
    </w:p>
    <w:p w:rsidR="007C3EB2" w:rsidRDefault="007C3EB2" w:rsidP="00157219">
      <w:pPr>
        <w:jc w:val="both"/>
        <w:rPr>
          <w:b/>
          <w:sz w:val="28"/>
          <w:szCs w:val="28"/>
        </w:rPr>
      </w:pPr>
    </w:p>
    <w:p w:rsidR="007C3EB2" w:rsidRDefault="007C3EB2" w:rsidP="00157219">
      <w:pPr>
        <w:jc w:val="both"/>
        <w:rPr>
          <w:b/>
          <w:sz w:val="28"/>
          <w:szCs w:val="28"/>
        </w:rPr>
      </w:pPr>
    </w:p>
    <w:p w:rsidR="007C3EB2" w:rsidRDefault="007C3EB2" w:rsidP="00157219">
      <w:pPr>
        <w:jc w:val="both"/>
        <w:rPr>
          <w:b/>
          <w:sz w:val="28"/>
          <w:szCs w:val="28"/>
        </w:rPr>
      </w:pPr>
    </w:p>
    <w:p w:rsidR="007C3EB2" w:rsidRDefault="007C3EB2" w:rsidP="00157219">
      <w:pPr>
        <w:jc w:val="both"/>
        <w:rPr>
          <w:b/>
          <w:sz w:val="28"/>
          <w:szCs w:val="28"/>
        </w:rPr>
      </w:pPr>
    </w:p>
    <w:p w:rsidR="00157219" w:rsidRDefault="00157219" w:rsidP="00157219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</w:t>
      </w:r>
    </w:p>
    <w:p w:rsidR="00AA6208" w:rsidRDefault="00AA6208" w:rsidP="00701A0D">
      <w:pPr>
        <w:tabs>
          <w:tab w:val="left" w:pos="7020"/>
          <w:tab w:val="left" w:pos="7200"/>
        </w:tabs>
        <w:jc w:val="both"/>
      </w:pPr>
    </w:p>
    <w:p w:rsidR="00157219" w:rsidRDefault="00157219" w:rsidP="00157219">
      <w:pPr>
        <w:rPr>
          <w:sz w:val="24"/>
          <w:szCs w:val="24"/>
        </w:rPr>
      </w:pPr>
    </w:p>
    <w:p w:rsidR="007C3EB2" w:rsidRDefault="007C3EB2" w:rsidP="00157219">
      <w:pPr>
        <w:rPr>
          <w:sz w:val="24"/>
          <w:szCs w:val="24"/>
        </w:rPr>
        <w:sectPr w:rsidR="007C3EB2" w:rsidSect="00157219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C3EB2" w:rsidRPr="00F85E19" w:rsidRDefault="007C3EB2" w:rsidP="007C3EB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F85E19">
        <w:rPr>
          <w:sz w:val="24"/>
          <w:szCs w:val="24"/>
        </w:rPr>
        <w:t>Додаток</w:t>
      </w:r>
    </w:p>
    <w:p w:rsidR="007C3EB2" w:rsidRPr="00F85E19" w:rsidRDefault="007C3EB2" w:rsidP="007C3EB2">
      <w:pPr>
        <w:rPr>
          <w:sz w:val="24"/>
          <w:szCs w:val="24"/>
        </w:rPr>
      </w:pP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  <w:t xml:space="preserve">          до рішення 11 сесії </w:t>
      </w:r>
      <w:proofErr w:type="spellStart"/>
      <w:r w:rsidRPr="00F85E19">
        <w:rPr>
          <w:sz w:val="24"/>
          <w:szCs w:val="24"/>
        </w:rPr>
        <w:t>Чечельницької</w:t>
      </w:r>
      <w:proofErr w:type="spellEnd"/>
      <w:r w:rsidRPr="00F85E19">
        <w:rPr>
          <w:sz w:val="24"/>
          <w:szCs w:val="24"/>
        </w:rPr>
        <w:t xml:space="preserve"> </w:t>
      </w:r>
    </w:p>
    <w:p w:rsidR="007C3EB2" w:rsidRPr="00F85E19" w:rsidRDefault="007C3EB2" w:rsidP="007C3EB2">
      <w:pPr>
        <w:rPr>
          <w:sz w:val="24"/>
          <w:szCs w:val="24"/>
        </w:rPr>
      </w:pPr>
      <w:r w:rsidRPr="00F85E1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районної ради 7 скликання</w:t>
      </w:r>
    </w:p>
    <w:p w:rsidR="007C3EB2" w:rsidRPr="00F85E19" w:rsidRDefault="007C3EB2" w:rsidP="007C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110"/>
        </w:tabs>
        <w:rPr>
          <w:sz w:val="24"/>
          <w:szCs w:val="24"/>
        </w:rPr>
      </w:pP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</w:r>
      <w:r w:rsidRPr="00F85E19">
        <w:rPr>
          <w:sz w:val="24"/>
          <w:szCs w:val="24"/>
        </w:rPr>
        <w:tab/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                    28</w:t>
      </w:r>
      <w:r w:rsidRPr="00F85E19">
        <w:rPr>
          <w:sz w:val="24"/>
          <w:szCs w:val="24"/>
        </w:rPr>
        <w:t xml:space="preserve"> квітня 2017  №</w:t>
      </w:r>
      <w:r>
        <w:rPr>
          <w:sz w:val="24"/>
          <w:szCs w:val="24"/>
        </w:rPr>
        <w:t xml:space="preserve"> 229</w:t>
      </w:r>
    </w:p>
    <w:p w:rsidR="007C3EB2" w:rsidRDefault="007C3EB2" w:rsidP="007C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110"/>
        </w:tabs>
        <w:jc w:val="center"/>
        <w:rPr>
          <w:b/>
          <w:sz w:val="28"/>
          <w:szCs w:val="28"/>
        </w:rPr>
      </w:pPr>
    </w:p>
    <w:p w:rsidR="007C3EB2" w:rsidRDefault="007C3EB2" w:rsidP="007C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110"/>
        </w:tabs>
        <w:jc w:val="center"/>
        <w:rPr>
          <w:b/>
          <w:sz w:val="28"/>
          <w:szCs w:val="28"/>
        </w:rPr>
      </w:pPr>
      <w:r w:rsidRPr="00293D6B">
        <w:rPr>
          <w:b/>
          <w:sz w:val="28"/>
          <w:szCs w:val="28"/>
        </w:rPr>
        <w:t>Напрями діяльності та заходи  Програми</w:t>
      </w:r>
    </w:p>
    <w:p w:rsidR="007C3EB2" w:rsidRDefault="007C3EB2" w:rsidP="007C3EB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10110"/>
        </w:tabs>
        <w:jc w:val="center"/>
        <w:rPr>
          <w:b/>
          <w:sz w:val="28"/>
          <w:szCs w:val="28"/>
        </w:rPr>
      </w:pPr>
    </w:p>
    <w:tbl>
      <w:tblPr>
        <w:tblW w:w="1527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3903"/>
        <w:gridCol w:w="1230"/>
        <w:gridCol w:w="2848"/>
        <w:gridCol w:w="2052"/>
        <w:gridCol w:w="764"/>
        <w:gridCol w:w="841"/>
        <w:gridCol w:w="793"/>
        <w:gridCol w:w="2066"/>
      </w:tblGrid>
      <w:tr w:rsidR="007C3EB2" w:rsidRPr="008F761D" w:rsidTr="00D12421">
        <w:trPr>
          <w:trHeight w:val="270"/>
        </w:trPr>
        <w:tc>
          <w:tcPr>
            <w:tcW w:w="776" w:type="dxa"/>
            <w:vMerge w:val="restart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 xml:space="preserve">№ 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8F761D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903" w:type="dxa"/>
            <w:vMerge w:val="restart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Термін заходу</w:t>
            </w:r>
          </w:p>
        </w:tc>
        <w:tc>
          <w:tcPr>
            <w:tcW w:w="2848" w:type="dxa"/>
            <w:vMerge w:val="restart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Виконавці</w:t>
            </w:r>
          </w:p>
        </w:tc>
        <w:tc>
          <w:tcPr>
            <w:tcW w:w="2052" w:type="dxa"/>
            <w:vMerge w:val="restart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Джерело фінансування</w:t>
            </w:r>
          </w:p>
        </w:tc>
        <w:tc>
          <w:tcPr>
            <w:tcW w:w="2398" w:type="dxa"/>
            <w:gridSpan w:val="3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Орієнтовний обсяг фінансування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(</w:t>
            </w:r>
            <w:proofErr w:type="spellStart"/>
            <w:r w:rsidRPr="008F761D">
              <w:rPr>
                <w:b/>
                <w:sz w:val="24"/>
                <w:szCs w:val="24"/>
              </w:rPr>
              <w:t>тис.грн</w:t>
            </w:r>
            <w:proofErr w:type="spellEnd"/>
            <w:r w:rsidRPr="008F761D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066" w:type="dxa"/>
            <w:vMerge w:val="restart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Очікуваний результат</w:t>
            </w:r>
          </w:p>
        </w:tc>
      </w:tr>
      <w:tr w:rsidR="007C3EB2" w:rsidRPr="008F761D" w:rsidTr="00D12421">
        <w:trPr>
          <w:trHeight w:val="210"/>
        </w:trPr>
        <w:tc>
          <w:tcPr>
            <w:tcW w:w="776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8" w:type="dxa"/>
            <w:gridSpan w:val="3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роки</w:t>
            </w:r>
          </w:p>
        </w:tc>
        <w:tc>
          <w:tcPr>
            <w:tcW w:w="2066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3EB2" w:rsidRPr="008F761D" w:rsidTr="00D12421">
        <w:trPr>
          <w:trHeight w:val="150"/>
        </w:trPr>
        <w:tc>
          <w:tcPr>
            <w:tcW w:w="776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41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793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2066" w:type="dxa"/>
            <w:vMerge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7C3EB2" w:rsidRPr="008F761D" w:rsidTr="00D12421">
        <w:tc>
          <w:tcPr>
            <w:tcW w:w="15273" w:type="dxa"/>
            <w:gridSpan w:val="9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РОЗДІЛ ІІІ  ЗАБЕЗПЕЧЕННЯ ЗАКОННОСТІ  ТА ПРАВОПОРЯДКУ</w:t>
            </w:r>
          </w:p>
        </w:tc>
      </w:tr>
      <w:tr w:rsidR="007C3EB2" w:rsidRPr="008F761D" w:rsidTr="00D12421">
        <w:tc>
          <w:tcPr>
            <w:tcW w:w="776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>3.1.9</w:t>
            </w:r>
          </w:p>
        </w:tc>
        <w:tc>
          <w:tcPr>
            <w:tcW w:w="3903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 xml:space="preserve">Продовжити роботу з підвищення ролі і авторитету </w:t>
            </w:r>
            <w:r>
              <w:rPr>
                <w:sz w:val="28"/>
                <w:szCs w:val="28"/>
              </w:rPr>
              <w:t xml:space="preserve">працівників поліції, в тому числі </w:t>
            </w:r>
            <w:r w:rsidRPr="008F761D">
              <w:rPr>
                <w:sz w:val="28"/>
                <w:szCs w:val="28"/>
              </w:rPr>
              <w:t xml:space="preserve">служби дільничних інспекторів </w:t>
            </w:r>
            <w:r>
              <w:rPr>
                <w:sz w:val="28"/>
                <w:szCs w:val="28"/>
              </w:rPr>
              <w:t>по</w:t>
            </w:r>
            <w:r w:rsidRPr="008F761D">
              <w:rPr>
                <w:sz w:val="28"/>
                <w:szCs w:val="28"/>
              </w:rPr>
              <w:t>ліції, їх матеріально-технічного забезпечення</w:t>
            </w:r>
            <w:r>
              <w:rPr>
                <w:sz w:val="28"/>
                <w:szCs w:val="28"/>
              </w:rPr>
              <w:t>;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>відновлення та забезпечення на території обслуговування  службовими приміщеннями, утримання їх в належному стані;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 xml:space="preserve">забезпечення засобами зв’язку, комп’ютерною та оргтехнікою,  </w:t>
            </w:r>
            <w:r>
              <w:rPr>
                <w:sz w:val="28"/>
                <w:szCs w:val="28"/>
              </w:rPr>
              <w:t>обладнанням, канцтоварами,</w:t>
            </w:r>
            <w:r w:rsidRPr="008F761D">
              <w:rPr>
                <w:sz w:val="28"/>
                <w:szCs w:val="28"/>
              </w:rPr>
              <w:t xml:space="preserve"> паливно-мастильними матеріалами</w:t>
            </w:r>
            <w:r>
              <w:rPr>
                <w:sz w:val="28"/>
                <w:szCs w:val="28"/>
              </w:rPr>
              <w:t>;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 xml:space="preserve">на виконання Закону України від 22 червня 2000 року «Про участь громадян в охороні громадського порядку і державного кордону» здійснювати стимулювання роботи громадських помічників,  дільничних інспекторів </w:t>
            </w:r>
            <w:r>
              <w:rPr>
                <w:sz w:val="28"/>
                <w:szCs w:val="28"/>
              </w:rPr>
              <w:t>по</w:t>
            </w:r>
            <w:r w:rsidRPr="008F761D">
              <w:rPr>
                <w:sz w:val="28"/>
                <w:szCs w:val="28"/>
              </w:rPr>
              <w:t>ліції та членів громадських формувань</w:t>
            </w:r>
            <w:r>
              <w:rPr>
                <w:sz w:val="28"/>
                <w:szCs w:val="28"/>
              </w:rPr>
              <w:t>;</w:t>
            </w:r>
            <w:r w:rsidRPr="008F761D">
              <w:rPr>
                <w:sz w:val="28"/>
                <w:szCs w:val="28"/>
              </w:rPr>
              <w:t xml:space="preserve"> </w:t>
            </w: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>забезпечення поліцейських одностроєм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</w:p>
        </w:tc>
        <w:tc>
          <w:tcPr>
            <w:tcW w:w="1230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lastRenderedPageBreak/>
              <w:t>2017-2019</w:t>
            </w:r>
          </w:p>
        </w:tc>
        <w:tc>
          <w:tcPr>
            <w:tcW w:w="2848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F761D">
              <w:rPr>
                <w:sz w:val="28"/>
                <w:szCs w:val="28"/>
              </w:rPr>
              <w:t>Чечельницьке</w:t>
            </w:r>
            <w:proofErr w:type="spellEnd"/>
            <w:r w:rsidRPr="008F761D">
              <w:rPr>
                <w:sz w:val="28"/>
                <w:szCs w:val="28"/>
              </w:rPr>
              <w:t xml:space="preserve"> відділення поліції </w:t>
            </w:r>
            <w:proofErr w:type="spellStart"/>
            <w:r w:rsidRPr="008F761D">
              <w:rPr>
                <w:sz w:val="28"/>
                <w:szCs w:val="28"/>
              </w:rPr>
              <w:t>Бершадського</w:t>
            </w:r>
            <w:proofErr w:type="spellEnd"/>
            <w:r w:rsidRPr="008F761D">
              <w:rPr>
                <w:sz w:val="28"/>
                <w:szCs w:val="28"/>
              </w:rPr>
              <w:t xml:space="preserve"> 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 xml:space="preserve">ВП ГУНП 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>у Вінницькій області, органи місцевого самоврядування, райдержадміністрація</w:t>
            </w:r>
          </w:p>
        </w:tc>
        <w:tc>
          <w:tcPr>
            <w:tcW w:w="2052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>районний бюджет</w:t>
            </w:r>
          </w:p>
        </w:tc>
        <w:tc>
          <w:tcPr>
            <w:tcW w:w="764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F761D">
              <w:rPr>
                <w:b/>
                <w:sz w:val="28"/>
                <w:szCs w:val="28"/>
              </w:rPr>
              <w:t>15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841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F761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93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b/>
                <w:sz w:val="28"/>
                <w:szCs w:val="28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8F761D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066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 xml:space="preserve">збільшення на 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center"/>
              <w:rPr>
                <w:sz w:val="28"/>
                <w:szCs w:val="28"/>
              </w:rPr>
            </w:pPr>
            <w:r w:rsidRPr="008F761D">
              <w:rPr>
                <w:sz w:val="28"/>
                <w:szCs w:val="28"/>
              </w:rPr>
              <w:t>5-8% кількості звернень та повідомлень від громадян з невідкладним реагуванням на них та скорочення до 10% кількості звернень, розгляд яких здійснено у понад триденний термін</w:t>
            </w:r>
          </w:p>
        </w:tc>
      </w:tr>
      <w:tr w:rsidR="007C3EB2" w:rsidRPr="008F761D" w:rsidTr="00D12421">
        <w:tc>
          <w:tcPr>
            <w:tcW w:w="776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ВСЬОГО КОШТІВ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  <w:r w:rsidRPr="008F761D">
              <w:rPr>
                <w:b/>
                <w:sz w:val="24"/>
                <w:szCs w:val="24"/>
              </w:rPr>
              <w:t>ЗА НАПРЯМОМ:</w:t>
            </w:r>
          </w:p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</w:p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</w:p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  <w:r w:rsidRPr="00F85E19">
              <w:rPr>
                <w:b/>
                <w:sz w:val="28"/>
                <w:szCs w:val="28"/>
              </w:rPr>
              <w:t>125</w:t>
            </w:r>
          </w:p>
        </w:tc>
        <w:tc>
          <w:tcPr>
            <w:tcW w:w="841" w:type="dxa"/>
            <w:shd w:val="clear" w:color="auto" w:fill="auto"/>
          </w:tcPr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</w:p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</w:p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  <w:r w:rsidRPr="00F85E1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93" w:type="dxa"/>
            <w:shd w:val="clear" w:color="auto" w:fill="auto"/>
          </w:tcPr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</w:p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</w:p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  <w:r w:rsidRPr="00F85E1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066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7C3EB2" w:rsidRPr="008F761D" w:rsidTr="00D12421">
        <w:tc>
          <w:tcPr>
            <w:tcW w:w="776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03" w:type="dxa"/>
            <w:shd w:val="clear" w:color="auto" w:fill="auto"/>
          </w:tcPr>
          <w:p w:rsidR="007C3EB2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ВСЬОГО ЗА РОЗДІЛОМ</w:t>
            </w:r>
          </w:p>
        </w:tc>
        <w:tc>
          <w:tcPr>
            <w:tcW w:w="1230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auto"/>
          </w:tcPr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</w:t>
            </w:r>
          </w:p>
        </w:tc>
        <w:tc>
          <w:tcPr>
            <w:tcW w:w="841" w:type="dxa"/>
            <w:shd w:val="clear" w:color="auto" w:fill="auto"/>
          </w:tcPr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793" w:type="dxa"/>
            <w:shd w:val="clear" w:color="auto" w:fill="auto"/>
          </w:tcPr>
          <w:p w:rsidR="007C3EB2" w:rsidRPr="00F85E19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</w:t>
            </w:r>
          </w:p>
        </w:tc>
        <w:tc>
          <w:tcPr>
            <w:tcW w:w="2066" w:type="dxa"/>
            <w:shd w:val="clear" w:color="auto" w:fill="auto"/>
          </w:tcPr>
          <w:p w:rsidR="007C3EB2" w:rsidRPr="008F761D" w:rsidRDefault="007C3EB2" w:rsidP="00D1242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10110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7C3EB2" w:rsidRDefault="007C3EB2" w:rsidP="007C3EB2">
      <w:pPr>
        <w:jc w:val="both"/>
        <w:rPr>
          <w:b/>
          <w:sz w:val="28"/>
          <w:szCs w:val="28"/>
        </w:rPr>
      </w:pPr>
    </w:p>
    <w:p w:rsidR="007C3EB2" w:rsidRDefault="007C3EB2" w:rsidP="007C3EB2">
      <w:pPr>
        <w:jc w:val="both"/>
        <w:rPr>
          <w:b/>
          <w:sz w:val="28"/>
          <w:szCs w:val="28"/>
        </w:rPr>
      </w:pPr>
    </w:p>
    <w:p w:rsidR="007C3EB2" w:rsidRDefault="007C3EB2" w:rsidP="007C3EB2">
      <w:pPr>
        <w:jc w:val="both"/>
        <w:rPr>
          <w:b/>
          <w:sz w:val="28"/>
          <w:szCs w:val="28"/>
        </w:rPr>
      </w:pPr>
    </w:p>
    <w:p w:rsidR="007C3EB2" w:rsidRPr="00A95D70" w:rsidRDefault="007C3EB2" w:rsidP="007C3EB2">
      <w:pPr>
        <w:jc w:val="both"/>
        <w:rPr>
          <w:sz w:val="28"/>
          <w:szCs w:val="28"/>
        </w:rPr>
      </w:pPr>
      <w:r w:rsidRPr="00A95D70">
        <w:rPr>
          <w:sz w:val="28"/>
          <w:szCs w:val="28"/>
        </w:rPr>
        <w:t>Керуючий справами виконавчого</w:t>
      </w:r>
    </w:p>
    <w:p w:rsidR="007C3EB2" w:rsidRPr="00A95D70" w:rsidRDefault="007C3EB2" w:rsidP="007C3EB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95D70">
        <w:rPr>
          <w:sz w:val="28"/>
          <w:szCs w:val="28"/>
        </w:rPr>
        <w:t>парату районної ради</w:t>
      </w:r>
      <w:r w:rsidRPr="00A95D70">
        <w:rPr>
          <w:sz w:val="28"/>
          <w:szCs w:val="28"/>
        </w:rPr>
        <w:tab/>
      </w:r>
      <w:r w:rsidRPr="00A95D70">
        <w:rPr>
          <w:sz w:val="28"/>
          <w:szCs w:val="28"/>
        </w:rPr>
        <w:tab/>
      </w:r>
      <w:r w:rsidRPr="00A95D70">
        <w:rPr>
          <w:sz w:val="28"/>
          <w:szCs w:val="28"/>
        </w:rPr>
        <w:tab/>
      </w:r>
      <w:r w:rsidRPr="00A95D70">
        <w:rPr>
          <w:sz w:val="28"/>
          <w:szCs w:val="28"/>
        </w:rPr>
        <w:tab/>
      </w:r>
      <w:r w:rsidRPr="00A95D70">
        <w:rPr>
          <w:sz w:val="28"/>
          <w:szCs w:val="28"/>
        </w:rPr>
        <w:tab/>
      </w:r>
      <w:r w:rsidRPr="00A95D70">
        <w:rPr>
          <w:sz w:val="28"/>
          <w:szCs w:val="28"/>
        </w:rPr>
        <w:tab/>
      </w:r>
      <w:r w:rsidRPr="00A95D70">
        <w:rPr>
          <w:sz w:val="28"/>
          <w:szCs w:val="28"/>
        </w:rPr>
        <w:tab/>
      </w:r>
      <w:r w:rsidRPr="00A95D70">
        <w:rPr>
          <w:sz w:val="28"/>
          <w:szCs w:val="28"/>
        </w:rPr>
        <w:tab/>
      </w:r>
      <w:r w:rsidRPr="00A95D70">
        <w:rPr>
          <w:sz w:val="28"/>
          <w:szCs w:val="28"/>
        </w:rPr>
        <w:tab/>
      </w:r>
      <w:r w:rsidRPr="00A95D7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95D70">
        <w:rPr>
          <w:sz w:val="28"/>
          <w:szCs w:val="28"/>
        </w:rPr>
        <w:t>Г.М.</w:t>
      </w:r>
      <w:r>
        <w:rPr>
          <w:sz w:val="28"/>
          <w:szCs w:val="28"/>
        </w:rPr>
        <w:t xml:space="preserve"> </w:t>
      </w:r>
      <w:r w:rsidRPr="00A95D70">
        <w:rPr>
          <w:sz w:val="28"/>
          <w:szCs w:val="28"/>
        </w:rPr>
        <w:t>Лисенко</w:t>
      </w:r>
    </w:p>
    <w:p w:rsidR="00157219" w:rsidRDefault="00157219" w:rsidP="00157219">
      <w:pPr>
        <w:rPr>
          <w:sz w:val="24"/>
          <w:szCs w:val="24"/>
        </w:rPr>
      </w:pPr>
    </w:p>
    <w:p w:rsidR="00646D67" w:rsidRDefault="00157219"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646D67" w:rsidSect="007C3EB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19"/>
    <w:rsid w:val="00157219"/>
    <w:rsid w:val="001D07C0"/>
    <w:rsid w:val="00646D67"/>
    <w:rsid w:val="00701A0D"/>
    <w:rsid w:val="007708E5"/>
    <w:rsid w:val="007C3EB2"/>
    <w:rsid w:val="008A2DD5"/>
    <w:rsid w:val="00970F88"/>
    <w:rsid w:val="00AA6208"/>
    <w:rsid w:val="00C13E32"/>
    <w:rsid w:val="00C8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7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2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57219"/>
    <w:pPr>
      <w:spacing w:before="100" w:beforeAutospacing="1" w:after="119"/>
    </w:pPr>
    <w:rPr>
      <w:sz w:val="24"/>
      <w:szCs w:val="24"/>
      <w:lang w:val="ru-RU"/>
    </w:rPr>
  </w:style>
  <w:style w:type="paragraph" w:styleId="a4">
    <w:name w:val="caption"/>
    <w:basedOn w:val="a"/>
    <w:next w:val="a"/>
    <w:semiHidden/>
    <w:unhideWhenUsed/>
    <w:qFormat/>
    <w:rsid w:val="00157219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a5">
    <w:name w:val="Содержимое таблицы"/>
    <w:basedOn w:val="a"/>
    <w:rsid w:val="0015721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70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5721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5721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157219"/>
    <w:pPr>
      <w:spacing w:before="100" w:beforeAutospacing="1" w:after="119"/>
    </w:pPr>
    <w:rPr>
      <w:sz w:val="24"/>
      <w:szCs w:val="24"/>
      <w:lang w:val="ru-RU"/>
    </w:rPr>
  </w:style>
  <w:style w:type="paragraph" w:styleId="a4">
    <w:name w:val="caption"/>
    <w:basedOn w:val="a"/>
    <w:next w:val="a"/>
    <w:semiHidden/>
    <w:unhideWhenUsed/>
    <w:qFormat/>
    <w:rsid w:val="00157219"/>
    <w:pPr>
      <w:autoSpaceDE w:val="0"/>
      <w:autoSpaceDN w:val="0"/>
      <w:jc w:val="center"/>
    </w:pPr>
    <w:rPr>
      <w:b/>
      <w:bCs/>
      <w:color w:val="000080"/>
      <w:sz w:val="28"/>
      <w:szCs w:val="28"/>
    </w:rPr>
  </w:style>
  <w:style w:type="paragraph" w:customStyle="1" w:styleId="a5">
    <w:name w:val="Содержимое таблицы"/>
    <w:basedOn w:val="a"/>
    <w:rsid w:val="00157219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970F8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A3F08-8C92-4788-8906-A4FDE643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2317</Words>
  <Characters>1322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2017-05-03T13:17:00Z</dcterms:created>
  <dcterms:modified xsi:type="dcterms:W3CDTF">2017-05-03T13:17:00Z</dcterms:modified>
</cp:coreProperties>
</file>