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C1" w:rsidRPr="007E56C1" w:rsidRDefault="007E56C1" w:rsidP="007E56C1">
      <w:pPr>
        <w:autoSpaceDE w:val="0"/>
        <w:autoSpaceDN w:val="0"/>
        <w:spacing w:after="0" w:line="240" w:lineRule="auto"/>
        <w:jc w:val="center"/>
        <w:rPr>
          <w:lang w:val="uk-UA"/>
        </w:rPr>
      </w:pPr>
      <w:r w:rsidRPr="007E56C1">
        <w:rPr>
          <w:rFonts w:ascii="Times New Roman" w:eastAsia="Times New Roman" w:hAnsi="Times New Roman"/>
          <w:b/>
          <w:bCs/>
          <w:sz w:val="15"/>
          <w:szCs w:val="15"/>
          <w:lang w:val="uk-UA" w:eastAsia="ru-RU"/>
        </w:rPr>
        <w:t xml:space="preserve">   </w:t>
      </w:r>
      <w:r w:rsidRPr="007E56C1">
        <w:rPr>
          <w:rFonts w:ascii="Journal" w:hAnsi="Journal"/>
          <w:noProof/>
          <w:lang w:eastAsia="ru-RU"/>
        </w:rPr>
        <w:drawing>
          <wp:inline distT="0" distB="0" distL="0" distR="0" wp14:anchorId="5EAA2801" wp14:editId="40CD99F6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C1" w:rsidRPr="007E56C1" w:rsidRDefault="007E56C1" w:rsidP="007E56C1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7E56C1">
        <w:rPr>
          <w:rFonts w:ascii="Cambria" w:hAnsi="Cambria"/>
          <w:lang w:val="uk-UA"/>
        </w:rPr>
        <w:t xml:space="preserve">    </w:t>
      </w:r>
      <w:r w:rsidRPr="007E56C1"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7E56C1" w:rsidRPr="007E56C1" w:rsidRDefault="007E56C1" w:rsidP="007E56C1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7E56C1"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7E56C1" w:rsidRPr="007E56C1" w:rsidRDefault="007E56C1" w:rsidP="007E56C1">
      <w:pPr>
        <w:autoSpaceDN w:val="0"/>
        <w:spacing w:after="60"/>
        <w:jc w:val="center"/>
        <w:outlineLvl w:val="1"/>
        <w:rPr>
          <w:rFonts w:ascii="Cambria" w:hAnsi="Cambria"/>
          <w:lang w:val="uk-UA"/>
        </w:rPr>
      </w:pPr>
      <w:r w:rsidRPr="007E56C1"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7E56C1" w:rsidRPr="007E56C1" w:rsidRDefault="007E56C1" w:rsidP="007E56C1">
      <w:pPr>
        <w:autoSpaceDN w:val="0"/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 w:rsidRPr="007E56C1"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2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35</w:t>
      </w:r>
    </w:p>
    <w:p w:rsidR="007E56C1" w:rsidRPr="007E56C1" w:rsidRDefault="007E56C1" w:rsidP="007E56C1">
      <w:pPr>
        <w:autoSpaceDN w:val="0"/>
        <w:spacing w:after="0" w:line="240" w:lineRule="auto"/>
        <w:rPr>
          <w:b/>
          <w:sz w:val="28"/>
          <w:szCs w:val="28"/>
          <w:lang w:val="uk-UA"/>
        </w:rPr>
      </w:pPr>
      <w:r w:rsidRPr="007E56C1">
        <w:rPr>
          <w:b/>
          <w:sz w:val="28"/>
          <w:szCs w:val="28"/>
          <w:lang w:val="uk-UA"/>
        </w:rPr>
        <w:t>04. 04. 2017 року                                                                     15  сесія   7 скликання</w:t>
      </w:r>
    </w:p>
    <w:p w:rsidR="007E56C1" w:rsidRPr="007E56C1" w:rsidRDefault="007E56C1" w:rsidP="007E56C1">
      <w:pPr>
        <w:autoSpaceDN w:val="0"/>
        <w:spacing w:after="0" w:line="240" w:lineRule="auto"/>
        <w:rPr>
          <w:rFonts w:ascii="Cambria" w:hAnsi="Cambria"/>
          <w:sz w:val="24"/>
          <w:szCs w:val="24"/>
          <w:lang w:val="uk-UA"/>
        </w:rPr>
      </w:pPr>
      <w:r w:rsidRPr="007E56C1">
        <w:rPr>
          <w:rFonts w:ascii="Cambria" w:hAnsi="Cambria"/>
          <w:sz w:val="24"/>
          <w:szCs w:val="24"/>
          <w:lang w:val="uk-UA"/>
        </w:rPr>
        <w:t>с. Демівка</w:t>
      </w:r>
    </w:p>
    <w:p w:rsidR="007E56C1" w:rsidRDefault="007E56C1" w:rsidP="007E56C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C7ED6" w:rsidRPr="007E56C1" w:rsidRDefault="00BC7ED6" w:rsidP="007E56C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E56C1">
        <w:rPr>
          <w:rFonts w:ascii="Times New Roman" w:hAnsi="Times New Roman"/>
          <w:b/>
          <w:i/>
          <w:sz w:val="28"/>
          <w:szCs w:val="28"/>
          <w:lang w:val="uk-UA"/>
        </w:rPr>
        <w:t>Про надання дозволу на розробку</w:t>
      </w:r>
    </w:p>
    <w:p w:rsidR="00BC7ED6" w:rsidRPr="007E56C1" w:rsidRDefault="00BC7ED6" w:rsidP="007E56C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E56C1">
        <w:rPr>
          <w:rFonts w:ascii="Times New Roman" w:hAnsi="Times New Roman"/>
          <w:b/>
          <w:i/>
          <w:sz w:val="28"/>
          <w:szCs w:val="28"/>
          <w:lang w:val="uk-UA"/>
        </w:rPr>
        <w:t>технічної документації щодо встановлення</w:t>
      </w:r>
    </w:p>
    <w:p w:rsidR="00BC7ED6" w:rsidRPr="007E56C1" w:rsidRDefault="00BC7ED6" w:rsidP="007E56C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E56C1">
        <w:rPr>
          <w:rFonts w:ascii="Times New Roman" w:hAnsi="Times New Roman"/>
          <w:b/>
          <w:i/>
          <w:sz w:val="28"/>
          <w:szCs w:val="28"/>
          <w:lang w:val="uk-UA"/>
        </w:rPr>
        <w:t>(відновлення) меж земельної ділянки в натурі</w:t>
      </w:r>
    </w:p>
    <w:p w:rsidR="00BC7ED6" w:rsidRPr="007E56C1" w:rsidRDefault="00BC7ED6" w:rsidP="007E56C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E56C1">
        <w:rPr>
          <w:rFonts w:ascii="Times New Roman" w:hAnsi="Times New Roman"/>
          <w:b/>
          <w:i/>
          <w:sz w:val="28"/>
          <w:szCs w:val="28"/>
          <w:lang w:val="uk-UA"/>
        </w:rPr>
        <w:t>(на місцевості)</w:t>
      </w:r>
    </w:p>
    <w:p w:rsidR="007E56C1" w:rsidRDefault="00BC7ED6" w:rsidP="00BC7ED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7E56C1" w:rsidRDefault="00BC7ED6" w:rsidP="007E56C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E56C1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proofErr w:type="spellStart"/>
      <w:r w:rsidRPr="007E56C1">
        <w:rPr>
          <w:rFonts w:ascii="Times New Roman" w:hAnsi="Times New Roman"/>
          <w:sz w:val="28"/>
          <w:szCs w:val="28"/>
          <w:lang w:val="uk-UA"/>
        </w:rPr>
        <w:t>Демівського</w:t>
      </w:r>
      <w:proofErr w:type="spellEnd"/>
      <w:r w:rsidRPr="007E56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5044" w:rsidRPr="007E56C1">
        <w:rPr>
          <w:rFonts w:ascii="Times New Roman" w:hAnsi="Times New Roman"/>
          <w:sz w:val="28"/>
          <w:szCs w:val="28"/>
          <w:lang w:val="uk-UA"/>
        </w:rPr>
        <w:t xml:space="preserve">дошкільного </w:t>
      </w:r>
      <w:r w:rsidRPr="007E56C1">
        <w:rPr>
          <w:rFonts w:ascii="Times New Roman" w:hAnsi="Times New Roman"/>
          <w:sz w:val="28"/>
          <w:szCs w:val="28"/>
          <w:lang w:val="uk-UA"/>
        </w:rPr>
        <w:t xml:space="preserve">навчального </w:t>
      </w:r>
      <w:r w:rsidR="00DB5044" w:rsidRPr="007E56C1">
        <w:rPr>
          <w:rFonts w:ascii="Times New Roman" w:hAnsi="Times New Roman"/>
          <w:sz w:val="28"/>
          <w:szCs w:val="28"/>
          <w:lang w:val="uk-UA"/>
        </w:rPr>
        <w:t xml:space="preserve">закладу Ясла-сад «Малятко» </w:t>
      </w:r>
      <w:r w:rsidRPr="007E56C1">
        <w:rPr>
          <w:rFonts w:ascii="Times New Roman" w:hAnsi="Times New Roman"/>
          <w:sz w:val="28"/>
          <w:szCs w:val="28"/>
          <w:lang w:val="uk-UA"/>
        </w:rPr>
        <w:t xml:space="preserve">Чечельницького району Вінницької області» про надання дозволу на встановлення меж керуючись статтею  26 Закону України «Про місцеве самоврядування в Україні» </w:t>
      </w:r>
    </w:p>
    <w:p w:rsidR="00BC7ED6" w:rsidRPr="007E56C1" w:rsidRDefault="007E56C1" w:rsidP="007E56C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сесія сільської ради </w:t>
      </w:r>
      <w:r w:rsidR="00BC7ED6" w:rsidRPr="007E56C1">
        <w:rPr>
          <w:rFonts w:ascii="Times New Roman" w:hAnsi="Times New Roman"/>
          <w:b/>
          <w:sz w:val="28"/>
          <w:szCs w:val="28"/>
          <w:lang w:val="uk-UA"/>
        </w:rPr>
        <w:t xml:space="preserve"> В И Р І Ш И Л А : </w:t>
      </w:r>
    </w:p>
    <w:p w:rsidR="00BC7ED6" w:rsidRPr="007E56C1" w:rsidRDefault="00BC7ED6" w:rsidP="00BC7ED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E56C1">
        <w:rPr>
          <w:rFonts w:ascii="Times New Roman" w:hAnsi="Times New Roman"/>
          <w:sz w:val="28"/>
          <w:szCs w:val="28"/>
          <w:lang w:val="uk-UA"/>
        </w:rPr>
        <w:t>1.Відповідно до статті 12 Земельного кодексу України дати дозвіл на розробку  технічної    документації, щодо встановлення (відновлення)</w:t>
      </w:r>
      <w:r w:rsidR="007E56C1">
        <w:rPr>
          <w:rFonts w:ascii="Times New Roman" w:hAnsi="Times New Roman"/>
          <w:sz w:val="28"/>
          <w:szCs w:val="28"/>
          <w:lang w:val="uk-UA"/>
        </w:rPr>
        <w:t xml:space="preserve"> меж земельної ділянки в</w:t>
      </w:r>
      <w:r w:rsidRPr="007E56C1">
        <w:rPr>
          <w:rFonts w:ascii="Times New Roman" w:hAnsi="Times New Roman"/>
          <w:sz w:val="28"/>
          <w:szCs w:val="28"/>
          <w:lang w:val="uk-UA"/>
        </w:rPr>
        <w:t xml:space="preserve"> натурі (на місцево</w:t>
      </w:r>
      <w:r w:rsidR="00DB5044" w:rsidRPr="007E56C1">
        <w:rPr>
          <w:rFonts w:ascii="Times New Roman" w:hAnsi="Times New Roman"/>
          <w:sz w:val="28"/>
          <w:szCs w:val="28"/>
          <w:lang w:val="uk-UA"/>
        </w:rPr>
        <w:t xml:space="preserve">сті)  </w:t>
      </w:r>
      <w:proofErr w:type="spellStart"/>
      <w:r w:rsidR="00DB5044" w:rsidRPr="007E56C1">
        <w:rPr>
          <w:rFonts w:ascii="Times New Roman" w:hAnsi="Times New Roman"/>
          <w:sz w:val="28"/>
          <w:szCs w:val="28"/>
          <w:lang w:val="uk-UA"/>
        </w:rPr>
        <w:t>Демівському</w:t>
      </w:r>
      <w:proofErr w:type="spellEnd"/>
      <w:r w:rsidR="00DB5044" w:rsidRPr="007E56C1">
        <w:rPr>
          <w:rFonts w:ascii="Times New Roman" w:hAnsi="Times New Roman"/>
          <w:sz w:val="28"/>
          <w:szCs w:val="28"/>
          <w:lang w:val="uk-UA"/>
        </w:rPr>
        <w:t xml:space="preserve">  дошкільному навчальному закладу Ясла-сад «Малятко» </w:t>
      </w:r>
      <w:r w:rsidRPr="007E56C1">
        <w:rPr>
          <w:rFonts w:ascii="Times New Roman" w:hAnsi="Times New Roman"/>
          <w:sz w:val="28"/>
          <w:szCs w:val="28"/>
          <w:lang w:val="uk-UA"/>
        </w:rPr>
        <w:t>Чечельницького району Вінницької обл</w:t>
      </w:r>
      <w:r w:rsidR="00DB5044" w:rsidRPr="007E56C1">
        <w:rPr>
          <w:rFonts w:ascii="Times New Roman" w:hAnsi="Times New Roman"/>
          <w:sz w:val="28"/>
          <w:szCs w:val="28"/>
          <w:lang w:val="uk-UA"/>
        </w:rPr>
        <w:t>асті» за адресою вул.. Комбрига Б.Кифоренко, 24</w:t>
      </w:r>
      <w:r w:rsidRPr="007E56C1">
        <w:rPr>
          <w:rFonts w:ascii="Times New Roman" w:hAnsi="Times New Roman"/>
          <w:sz w:val="28"/>
          <w:szCs w:val="28"/>
          <w:lang w:val="uk-UA"/>
        </w:rPr>
        <w:t>.</w:t>
      </w:r>
    </w:p>
    <w:p w:rsidR="00BC7ED6" w:rsidRPr="007E56C1" w:rsidRDefault="00BC7ED6" w:rsidP="007E56C1">
      <w:pPr>
        <w:pStyle w:val="a5"/>
        <w:ind w:left="0"/>
        <w:jc w:val="both"/>
        <w:rPr>
          <w:sz w:val="28"/>
          <w:szCs w:val="28"/>
          <w:lang w:val="uk-UA"/>
        </w:rPr>
      </w:pPr>
      <w:r w:rsidRPr="007E56C1">
        <w:rPr>
          <w:sz w:val="28"/>
          <w:szCs w:val="28"/>
          <w:lang w:val="uk-UA"/>
        </w:rPr>
        <w:t>2. Контроль за виконанням даного рішення покласти на постійну комісію з питань</w:t>
      </w:r>
      <w:r w:rsidR="007E56C1">
        <w:rPr>
          <w:sz w:val="28"/>
          <w:szCs w:val="28"/>
          <w:lang w:val="uk-UA"/>
        </w:rPr>
        <w:t xml:space="preserve"> </w:t>
      </w:r>
      <w:r w:rsidRPr="007E56C1">
        <w:rPr>
          <w:sz w:val="28"/>
          <w:szCs w:val="28"/>
          <w:lang w:val="uk-UA"/>
        </w:rPr>
        <w:t>охорони навколишнього природного середовища, земельних  ресурсів,екології,</w:t>
      </w:r>
      <w:r w:rsidR="007E56C1">
        <w:rPr>
          <w:sz w:val="28"/>
          <w:szCs w:val="28"/>
          <w:lang w:val="uk-UA"/>
        </w:rPr>
        <w:t xml:space="preserve"> </w:t>
      </w:r>
      <w:r w:rsidRPr="007E56C1">
        <w:rPr>
          <w:sz w:val="28"/>
          <w:szCs w:val="28"/>
          <w:lang w:val="uk-UA"/>
        </w:rPr>
        <w:t>благоустрою,комунального майна (голова Коваль В.П.).</w:t>
      </w:r>
    </w:p>
    <w:p w:rsidR="00BC7ED6" w:rsidRPr="007E56C1" w:rsidRDefault="00BC7ED6" w:rsidP="00BC7ED6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BC7ED6" w:rsidRPr="007E56C1" w:rsidRDefault="007E56C1" w:rsidP="00BC7ED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56C1">
        <w:rPr>
          <w:rFonts w:ascii="Times New Roman" w:hAnsi="Times New Roman"/>
          <w:b/>
          <w:sz w:val="28"/>
          <w:szCs w:val="28"/>
          <w:lang w:val="uk-UA"/>
        </w:rPr>
        <w:t xml:space="preserve">Сільський </w:t>
      </w:r>
      <w:r w:rsidR="00BC7ED6" w:rsidRPr="007E56C1"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7E56C1">
        <w:rPr>
          <w:rFonts w:ascii="Times New Roman" w:hAnsi="Times New Roman"/>
          <w:b/>
          <w:sz w:val="28"/>
          <w:szCs w:val="28"/>
          <w:lang w:val="uk-UA"/>
        </w:rPr>
        <w:t xml:space="preserve">:                       </w:t>
      </w:r>
      <w:r w:rsidR="00BC7ED6" w:rsidRPr="007E56C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П.Є.</w:t>
      </w:r>
      <w:proofErr w:type="spellStart"/>
      <w:r w:rsidR="00BC7ED6" w:rsidRPr="007E56C1">
        <w:rPr>
          <w:rFonts w:ascii="Times New Roman" w:hAnsi="Times New Roman"/>
          <w:b/>
          <w:sz w:val="28"/>
          <w:szCs w:val="28"/>
          <w:lang w:val="uk-UA"/>
        </w:rPr>
        <w:t>Кифоренко</w:t>
      </w:r>
      <w:proofErr w:type="spellEnd"/>
      <w:r w:rsidR="00BC7ED6" w:rsidRPr="007E56C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22FBB" w:rsidRPr="00BC7ED6" w:rsidRDefault="007E56C1">
      <w:pPr>
        <w:rPr>
          <w:lang w:val="uk-UA"/>
        </w:rPr>
      </w:pPr>
    </w:p>
    <w:sectPr w:rsidR="00422FBB" w:rsidRPr="00BC7ED6" w:rsidSect="00DD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ED6"/>
    <w:rsid w:val="00560023"/>
    <w:rsid w:val="007E56C1"/>
    <w:rsid w:val="00BC7ED6"/>
    <w:rsid w:val="00DB5044"/>
    <w:rsid w:val="00DD19EF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C7ED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BC7ED6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BC7E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C7ED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E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6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dcterms:created xsi:type="dcterms:W3CDTF">2004-01-02T00:12:00Z</dcterms:created>
  <dcterms:modified xsi:type="dcterms:W3CDTF">2017-05-22T11:52:00Z</dcterms:modified>
</cp:coreProperties>
</file>