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8" w:rsidRDefault="00C73588" w:rsidP="00AD173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</w:t>
      </w:r>
    </w:p>
    <w:p w:rsidR="00AD1730" w:rsidRDefault="00AD1730" w:rsidP="00AD1730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3588" w:rsidRDefault="00C73588" w:rsidP="00C7358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AD1730">
        <w:rPr>
          <w:rFonts w:ascii="Times New Roman" w:hAnsi="Times New Roman"/>
          <w:sz w:val="28"/>
          <w:szCs w:val="28"/>
        </w:rPr>
        <w:t>357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73588" w:rsidRDefault="00AD1730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C73588">
        <w:rPr>
          <w:sz w:val="28"/>
          <w:szCs w:val="28"/>
        </w:rPr>
        <w:t>лютого  2018 року                                                                  18 сесія 7 скликання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3588" w:rsidRDefault="00C73588" w:rsidP="00C7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Програму надання матеріальної допомоги жителям </w:t>
      </w:r>
    </w:p>
    <w:p w:rsidR="00C73588" w:rsidRDefault="00C73588" w:rsidP="00C735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2018-2020 роки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пункту 4 статті 89  Бюджетного кодексу України, враховуючи висновки постійних комісії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надання матеріальної допомоги жителям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2018-2020 роки (додаток 1).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Положення «Про порядок використання фонду голови районної ради та голови районної державної адміністрації» (додаток 2).</w:t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</w:t>
      </w:r>
      <w:r w:rsidRPr="00C73588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b/>
          <w:sz w:val="28"/>
          <w:szCs w:val="28"/>
        </w:rPr>
      </w:pPr>
    </w:p>
    <w:p w:rsidR="003503B6" w:rsidRDefault="00C73588" w:rsidP="00C7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C73588">
      <w:pPr>
        <w:jc w:val="both"/>
        <w:rPr>
          <w:b/>
          <w:sz w:val="28"/>
          <w:szCs w:val="28"/>
        </w:rPr>
      </w:pPr>
    </w:p>
    <w:p w:rsidR="003503B6" w:rsidRDefault="003503B6" w:rsidP="003503B6">
      <w:r>
        <w:lastRenderedPageBreak/>
        <w:t xml:space="preserve">                                                                     </w:t>
      </w:r>
      <w:r>
        <w:t xml:space="preserve">                           </w:t>
      </w:r>
      <w:r>
        <w:t xml:space="preserve">  </w:t>
      </w:r>
      <w:r>
        <w:t xml:space="preserve"> </w:t>
      </w:r>
      <w:bookmarkStart w:id="0" w:name="_GoBack"/>
      <w:bookmarkEnd w:id="0"/>
      <w:r>
        <w:t>Додаток 1</w:t>
      </w:r>
    </w:p>
    <w:p w:rsidR="003503B6" w:rsidRDefault="003503B6" w:rsidP="00350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рішення 18 сесії </w:t>
      </w:r>
      <w:proofErr w:type="spellStart"/>
      <w:r>
        <w:t>Чечельницької</w:t>
      </w:r>
      <w:proofErr w:type="spellEnd"/>
      <w:r>
        <w:t xml:space="preserve"> </w:t>
      </w:r>
    </w:p>
    <w:p w:rsidR="003503B6" w:rsidRDefault="003503B6" w:rsidP="003503B6">
      <w:r>
        <w:t xml:space="preserve">                                                                                  </w:t>
      </w:r>
      <w:r>
        <w:t xml:space="preserve">                </w:t>
      </w:r>
      <w:r>
        <w:t xml:space="preserve"> районної ради 7 скликання</w:t>
      </w:r>
    </w:p>
    <w:p w:rsidR="003503B6" w:rsidRDefault="003503B6" w:rsidP="00350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лютого 2018  № 357</w:t>
      </w:r>
    </w:p>
    <w:p w:rsidR="003503B6" w:rsidRDefault="003503B6" w:rsidP="003503B6"/>
    <w:p w:rsidR="003503B6" w:rsidRDefault="003503B6" w:rsidP="003503B6"/>
    <w:p w:rsidR="003503B6" w:rsidRDefault="003503B6" w:rsidP="003503B6"/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Програма</w:t>
      </w:r>
    </w:p>
    <w:p w:rsidR="003503B6" w:rsidRDefault="003503B6" w:rsidP="003503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надання матеріальної допомоги жителям </w:t>
      </w:r>
      <w:proofErr w:type="spellStart"/>
      <w:r>
        <w:rPr>
          <w:b/>
          <w:sz w:val="44"/>
          <w:szCs w:val="44"/>
        </w:rPr>
        <w:t>Чечельницького</w:t>
      </w:r>
      <w:proofErr w:type="spellEnd"/>
      <w:r>
        <w:rPr>
          <w:b/>
          <w:sz w:val="44"/>
          <w:szCs w:val="44"/>
        </w:rPr>
        <w:t xml:space="preserve"> району на 2018-2020 роки</w:t>
      </w:r>
    </w:p>
    <w:p w:rsidR="003503B6" w:rsidRDefault="003503B6" w:rsidP="003503B6">
      <w:pPr>
        <w:jc w:val="center"/>
        <w:rPr>
          <w:b/>
          <w:sz w:val="44"/>
          <w:szCs w:val="44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  <w:rPr>
          <w:b/>
          <w:sz w:val="52"/>
          <w:szCs w:val="52"/>
        </w:rPr>
      </w:pPr>
    </w:p>
    <w:p w:rsidR="003503B6" w:rsidRDefault="003503B6" w:rsidP="003503B6">
      <w:pPr>
        <w:jc w:val="center"/>
      </w:pPr>
      <w:proofErr w:type="spellStart"/>
      <w:r>
        <w:t>смт</w:t>
      </w:r>
      <w:proofErr w:type="spellEnd"/>
      <w:r>
        <w:t xml:space="preserve"> </w:t>
      </w:r>
      <w:proofErr w:type="spellStart"/>
      <w:r>
        <w:t>Чечельник</w:t>
      </w:r>
      <w:proofErr w:type="spellEnd"/>
    </w:p>
    <w:p w:rsidR="003503B6" w:rsidRDefault="003503B6" w:rsidP="003503B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503B6" w:rsidRDefault="003503B6" w:rsidP="003503B6">
      <w:pPr>
        <w:jc w:val="center"/>
        <w:rPr>
          <w:sz w:val="28"/>
          <w:szCs w:val="28"/>
        </w:rPr>
      </w:pPr>
    </w:p>
    <w:p w:rsidR="003503B6" w:rsidRDefault="003503B6" w:rsidP="003503B6">
      <w:pPr>
        <w:jc w:val="center"/>
        <w:rPr>
          <w:sz w:val="28"/>
          <w:szCs w:val="28"/>
        </w:rPr>
      </w:pPr>
    </w:p>
    <w:p w:rsidR="003503B6" w:rsidRDefault="003503B6" w:rsidP="003503B6">
      <w:pPr>
        <w:jc w:val="center"/>
        <w:rPr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Загальна характеристика Програми</w:t>
      </w:r>
    </w:p>
    <w:p w:rsidR="003503B6" w:rsidRDefault="003503B6" w:rsidP="003503B6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500"/>
      </w:tblGrid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районна рада,</w:t>
            </w:r>
          </w:p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райдержадміністрація</w:t>
            </w:r>
          </w:p>
        </w:tc>
      </w:tr>
      <w:tr w:rsidR="003503B6" w:rsidTr="00FB7174">
        <w:trPr>
          <w:trHeight w:val="9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районна рада,</w:t>
            </w:r>
          </w:p>
          <w:p w:rsidR="003503B6" w:rsidRDefault="003503B6" w:rsidP="00FB7174">
            <w:pPr>
              <w:pStyle w:val="a4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районна рада,</w:t>
            </w:r>
          </w:p>
          <w:p w:rsidR="003503B6" w:rsidRDefault="003503B6" w:rsidP="00FB717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районна рада,</w:t>
            </w:r>
          </w:p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</w:rPr>
              <w:t xml:space="preserve"> райдержадміністрація, громадяни, що потребують лікування та поліпшення матеріальних умов</w:t>
            </w:r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2018-2020 роки</w:t>
            </w:r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Районний бюджет</w:t>
            </w:r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600,0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</w:p>
        </w:tc>
      </w:tr>
      <w:tr w:rsidR="003503B6" w:rsidTr="00FB71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600,0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</w:p>
        </w:tc>
      </w:tr>
    </w:tbl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проблеми, на розв’язання якої спрямована Програма</w:t>
      </w:r>
    </w:p>
    <w:p w:rsidR="003503B6" w:rsidRDefault="003503B6" w:rsidP="003503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розроблена з метою створення фонду голови районної ради та голови районної державної адміністрації (далі – Фонд), який утворюється і використовується для надання матеріальної допомоги малозабезпеченим громадянам та тим, які перебувають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Мета Програми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створена з метою стабілізації, якісного поліпшення матеріального стану малозабезпечених громадян та 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Pr="00FD1EF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шляхів і засобів розв’язання проблем, </w:t>
      </w: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строки та етапи виконання Програми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 формуванні і розвитку правової демократичної держави одна з найважливіших проблем, яка потребує негайного вирішення, пов</w:t>
      </w:r>
      <w:r w:rsidRPr="00FD1EF6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язана з необхідністю поліпшення матеріального стану малозабезпечених громадян та </w:t>
      </w:r>
      <w:r>
        <w:rPr>
          <w:sz w:val="28"/>
          <w:szCs w:val="28"/>
        </w:rPr>
        <w:lastRenderedPageBreak/>
        <w:t>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Шляхами розв’язання проблеми є надання матеріальної допомоги на підставі акту обстеження матеріальних умов, складеного комісією за участю депутата місцевої ради, довідки відповідних установ (лікарні, поліції,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районного сектору ГУ ДСНС у Вінницькій області, тощо), яка засвідчує гостру потребу в наданні матеріальної допомоги, інших документів.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Заходи на виконання Програми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зазначених документів комісія по наданню матеріальної допомоги людям, що потребують лікування та поліпшення матеріальних умов, приймає рішення про виділення матеріальної допомоги заявнику та подає копію протоколу  бухгалтерії для виплати.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Розпорядник коштів перераховує визначену суму на особовий рахунок  заявника в установі банку за місцем проживання при пред’явленні ним паспорта, що засвідчує особу, копії довідки про присвоєння ідентифікаційного номера, документів, що засвідчують потребу у лікуванні чи наявність складних матеріальних умов.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Кошти перераховуються на рахунок заявника протягом  15 днів після прийняття рішення.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Контроль за використанням коштів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використанням коштів Фонду здійснює постійна комісія районної ради з питань бюджету та комунальної власності.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620"/>
        <w:gridCol w:w="1438"/>
        <w:gridCol w:w="1606"/>
      </w:tblGrid>
      <w:tr w:rsidR="003503B6" w:rsidTr="00FB71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планується залучити на виконання 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</w:t>
            </w:r>
          </w:p>
        </w:tc>
      </w:tr>
      <w:tr w:rsidR="003503B6" w:rsidTr="00FB71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коштів, що виділяються з районного бюджету,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3503B6" w:rsidTr="00FB71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голови районної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503B6" w:rsidTr="00FB717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голови райдержадміністрації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</w:p>
          <w:p w:rsidR="003503B6" w:rsidRDefault="003503B6" w:rsidP="00FB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3503B6" w:rsidRDefault="003503B6" w:rsidP="00FB71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3503B6" w:rsidRDefault="003503B6" w:rsidP="003503B6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Г.М. Лисенко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shd w:val="clear" w:color="auto" w:fill="FFFFFF"/>
        <w:jc w:val="center"/>
        <w:rPr>
          <w:bCs/>
          <w:color w:val="000000"/>
        </w:rPr>
      </w:pPr>
      <w:r>
        <w:lastRenderedPageBreak/>
        <w:t xml:space="preserve">                                      </w:t>
      </w:r>
      <w:r>
        <w:rPr>
          <w:bCs/>
          <w:color w:val="000000"/>
        </w:rPr>
        <w:t xml:space="preserve">Додаток  2   </w:t>
      </w:r>
    </w:p>
    <w:p w:rsidR="003503B6" w:rsidRDefault="003503B6" w:rsidP="003503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до рішення 18 сесії </w:t>
      </w:r>
      <w:proofErr w:type="spellStart"/>
      <w:r>
        <w:rPr>
          <w:bCs/>
          <w:color w:val="000000"/>
        </w:rPr>
        <w:t>Чечельницької</w:t>
      </w:r>
      <w:proofErr w:type="spellEnd"/>
      <w:r>
        <w:rPr>
          <w:bCs/>
          <w:color w:val="000000"/>
        </w:rPr>
        <w:t xml:space="preserve"> </w:t>
      </w:r>
    </w:p>
    <w:p w:rsidR="003503B6" w:rsidRDefault="003503B6" w:rsidP="003503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районної ради 7 скликання</w:t>
      </w:r>
    </w:p>
    <w:p w:rsidR="003503B6" w:rsidRDefault="003503B6" w:rsidP="003503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16 лютого 2018  №  357    </w:t>
      </w:r>
    </w:p>
    <w:p w:rsidR="003503B6" w:rsidRDefault="003503B6" w:rsidP="003503B6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503B6" w:rsidRDefault="003503B6" w:rsidP="003503B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ПОЛОЖЕННЯ</w:t>
      </w:r>
    </w:p>
    <w:p w:rsidR="003503B6" w:rsidRDefault="003503B6" w:rsidP="003503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 порядок використання коштів фонду голови районної ради та </w:t>
      </w:r>
    </w:p>
    <w:p w:rsidR="003503B6" w:rsidRDefault="003503B6" w:rsidP="003503B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голови районної державної адміністрації</w:t>
      </w:r>
      <w:r>
        <w:rPr>
          <w:bCs/>
          <w:color w:val="000000"/>
          <w:sz w:val="28"/>
          <w:szCs w:val="28"/>
        </w:rPr>
        <w:t> </w:t>
      </w:r>
    </w:p>
    <w:p w:rsidR="003503B6" w:rsidRDefault="003503B6" w:rsidP="003503B6">
      <w:pPr>
        <w:shd w:val="clear" w:color="auto" w:fill="FFFFFF"/>
        <w:jc w:val="both"/>
        <w:rPr>
          <w:color w:val="000000"/>
          <w:sz w:val="29"/>
          <w:szCs w:val="22"/>
        </w:rPr>
      </w:pP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9"/>
        </w:rPr>
        <w:t xml:space="preserve">          </w:t>
      </w:r>
      <w:proofErr w:type="spellStart"/>
      <w:r>
        <w:rPr>
          <w:sz w:val="29"/>
        </w:rPr>
        <w:t> </w:t>
      </w:r>
      <w:r>
        <w:rPr>
          <w:sz w:val="28"/>
          <w:szCs w:val="28"/>
        </w:rPr>
        <w:t>Це Положення визначає порядок та умови надання однораз</w:t>
      </w:r>
      <w:proofErr w:type="spellEnd"/>
      <w:r>
        <w:rPr>
          <w:sz w:val="28"/>
          <w:szCs w:val="28"/>
        </w:rPr>
        <w:t xml:space="preserve">ової грошової </w:t>
      </w:r>
      <w:proofErr w:type="spellStart"/>
      <w:r>
        <w:rPr>
          <w:sz w:val="28"/>
          <w:szCs w:val="28"/>
        </w:rPr>
        <w:t>допомоги з фонд</w:t>
      </w:r>
      <w:proofErr w:type="spellEnd"/>
      <w:r>
        <w:rPr>
          <w:sz w:val="28"/>
          <w:szCs w:val="28"/>
        </w:rPr>
        <w:t>у  голови районної ради та голови районної державної адміністрації (далі – Фонд).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 положення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r>
        <w:rPr>
          <w:sz w:val="28"/>
          <w:szCs w:val="28"/>
        </w:rPr>
        <w:t>Одноразова грошо</w:t>
      </w:r>
      <w:proofErr w:type="spellEnd"/>
      <w:r>
        <w:rPr>
          <w:sz w:val="28"/>
          <w:szCs w:val="28"/>
        </w:rPr>
        <w:t>ва допомога (далі – допомога) може надаватися фізичним особам (</w:t>
      </w:r>
      <w:proofErr w:type="spellStart"/>
      <w:r>
        <w:rPr>
          <w:sz w:val="28"/>
          <w:szCs w:val="28"/>
        </w:rPr>
        <w:t>далі - одерж</w:t>
      </w:r>
      <w:proofErr w:type="spellEnd"/>
      <w:r>
        <w:rPr>
          <w:sz w:val="28"/>
          <w:szCs w:val="28"/>
        </w:rPr>
        <w:t xml:space="preserve">увачі),  які  постійно  проживають  на  території району, перебувають  у  складному  матеріальному  становищі  внаслідок стихійного лиха,  нещасного  випадку,  важкого  захворювання,  інших ускладнюючих обставин. </w:t>
      </w:r>
    </w:p>
    <w:p w:rsidR="003503B6" w:rsidRDefault="003503B6" w:rsidP="003503B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Розмір допомоги одному заявнику не може перевищувати 1000 гривень.</w:t>
      </w:r>
    </w:p>
    <w:p w:rsidR="003503B6" w:rsidRDefault="003503B6" w:rsidP="00350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окремих випадках сума може бути збільшена до 10000 грн.  Таке рішення  приймається виключно на пленарному засіданні районної ради. </w:t>
      </w:r>
    </w:p>
    <w:p w:rsidR="003503B6" w:rsidRDefault="003503B6" w:rsidP="003503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Допомога може  надаватися  не  більше  одного  разу  на  рік одному  і тому ж одержувачу.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Порядок надання одноразової </w:t>
      </w:r>
      <w:proofErr w:type="spellEnd"/>
      <w:r>
        <w:rPr>
          <w:b/>
          <w:sz w:val="28"/>
          <w:szCs w:val="28"/>
        </w:rPr>
        <w:t>допомоги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Фонд утворюється за рахунок коштів районного бюджету.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Загальна сума коштів для надання допомоги щорічно визначається  у районному бюджеті.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Фінансування здійснюється з районного бюджету через  розпорядників коштів: районну державну адміністрацію та районну раду.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proofErr w:type="spellStart"/>
      <w:r>
        <w:rPr>
          <w:sz w:val="28"/>
          <w:szCs w:val="28"/>
        </w:rPr>
        <w:t>Допомога надається на підставі зая</w:t>
      </w:r>
      <w:proofErr w:type="spellEnd"/>
      <w:r>
        <w:rPr>
          <w:sz w:val="28"/>
          <w:szCs w:val="28"/>
        </w:rPr>
        <w:t>ви жителя району.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proofErr w:type="spellStart"/>
      <w:r>
        <w:rPr>
          <w:sz w:val="28"/>
          <w:szCs w:val="28"/>
        </w:rPr>
        <w:t>До заяви  додаються т</w:t>
      </w:r>
      <w:proofErr w:type="spellEnd"/>
      <w:r>
        <w:rPr>
          <w:sz w:val="28"/>
          <w:szCs w:val="28"/>
        </w:rPr>
        <w:t>акі документи: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письмова згода на використання персональних даних особи, що звертається;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копія  паспорта  громадянина  України  (сторінки,  де  вказано  прізвище, ім’я, по-батькові,  дата  народження,  серія  та  номер  паспорта,  коли  і  ким виданий, місце реєстрації);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копія довідки про прис</w:t>
      </w:r>
      <w:proofErr w:type="spellEnd"/>
      <w:r>
        <w:rPr>
          <w:sz w:val="28"/>
          <w:szCs w:val="28"/>
        </w:rPr>
        <w:t>воєння ідентифікаційного номера;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акт обстеження матеріально – побутових </w:t>
      </w:r>
      <w:proofErr w:type="spellEnd"/>
      <w:r>
        <w:rPr>
          <w:sz w:val="28"/>
          <w:szCs w:val="28"/>
        </w:rPr>
        <w:t>умов;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довідка відповідних установ (селищна або сільська рада,  лікувальний заклад, </w:t>
      </w:r>
      <w:proofErr w:type="spellStart"/>
      <w:r>
        <w:rPr>
          <w:sz w:val="28"/>
          <w:szCs w:val="28"/>
        </w:rPr>
        <w:t> Чечельницьки</w:t>
      </w:r>
      <w:proofErr w:type="spellEnd"/>
      <w:r>
        <w:rPr>
          <w:sz w:val="28"/>
          <w:szCs w:val="28"/>
        </w:rPr>
        <w:t xml:space="preserve">й районний сектор ГУ ДСНС України у Вінницькій області, </w:t>
      </w:r>
      <w:proofErr w:type="spellStart"/>
      <w:r>
        <w:rPr>
          <w:sz w:val="28"/>
          <w:szCs w:val="28"/>
        </w:rPr>
        <w:t>Чечельницьке</w:t>
      </w:r>
      <w:proofErr w:type="spellEnd"/>
      <w:r>
        <w:rPr>
          <w:sz w:val="28"/>
          <w:szCs w:val="28"/>
        </w:rPr>
        <w:t xml:space="preserve"> відділення поліції </w:t>
      </w:r>
      <w:proofErr w:type="spellStart"/>
      <w:r>
        <w:rPr>
          <w:sz w:val="28"/>
          <w:szCs w:val="28"/>
        </w:rPr>
        <w:t>Бершадського</w:t>
      </w:r>
      <w:proofErr w:type="spellEnd"/>
      <w:r>
        <w:rPr>
          <w:sz w:val="28"/>
          <w:szCs w:val="28"/>
        </w:rPr>
        <w:t xml:space="preserve"> відділу поліції ГУНП у Вінницькій області, тощо), яка засвідчує необхідність надання допомоги;</w:t>
      </w:r>
    </w:p>
    <w:p w:rsidR="003503B6" w:rsidRDefault="003503B6" w:rsidP="00350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реквізити особового рахунка одержувача в установі банку, куди буде зараховуватися надана матеріальна допомога. 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У  разі  подання  зазначених  документів  не  в  повному  обсязі,  вони   </w:t>
      </w:r>
      <w:proofErr w:type="spellStart"/>
      <w:r>
        <w:rPr>
          <w:sz w:val="28"/>
          <w:szCs w:val="28"/>
        </w:rPr>
        <w:t>повертаються ініціатору звернення з відповідними  </w:t>
      </w:r>
      <w:proofErr w:type="spellEnd"/>
      <w:r>
        <w:rPr>
          <w:sz w:val="28"/>
          <w:szCs w:val="28"/>
        </w:rPr>
        <w:t>роз’ясненнями.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 Для розгляду  звернень  і  визначення обґрунтованості  рішення  щодо надання  допомоги  створюється  комісія, склад  якої  затверджується  головою районною ради  чи головою райдержадміністрації. 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Формою роботи комісії є засідання, які проводяться за необхідністю.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  результатами  розгляду  звернень   комісія готує протоколи  засідань комісії, </w:t>
      </w:r>
      <w:proofErr w:type="spellStart"/>
      <w:r>
        <w:rPr>
          <w:sz w:val="28"/>
          <w:szCs w:val="28"/>
        </w:rPr>
        <w:t>які підписуються голов</w:t>
      </w:r>
      <w:proofErr w:type="spellEnd"/>
      <w:r>
        <w:rPr>
          <w:sz w:val="28"/>
          <w:szCs w:val="28"/>
        </w:rPr>
        <w:t>ою і секретарем комісії.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Механізм одержання</w:t>
      </w:r>
      <w:proofErr w:type="spellEnd"/>
      <w:r>
        <w:rPr>
          <w:b/>
          <w:sz w:val="28"/>
          <w:szCs w:val="28"/>
        </w:rPr>
        <w:t> допомоги</w:t>
      </w:r>
    </w:p>
    <w:p w:rsidR="003503B6" w:rsidRDefault="003503B6" w:rsidP="003503B6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tab/>
      </w:r>
      <w:r>
        <w:rPr>
          <w:color w:val="000000"/>
          <w:spacing w:val="-5"/>
          <w:sz w:val="28"/>
          <w:szCs w:val="28"/>
        </w:rPr>
        <w:t xml:space="preserve">3.1.  Головний  бухгалтер  виконавчого  апарату  районної ради  чи  районної державної адміністрації </w:t>
      </w:r>
      <w:proofErr w:type="spellStart"/>
      <w:r>
        <w:rPr>
          <w:color w:val="000000"/>
          <w:spacing w:val="-5"/>
          <w:sz w:val="28"/>
          <w:szCs w:val="28"/>
        </w:rPr>
        <w:t>перераховує надану допомог</w:t>
      </w:r>
      <w:proofErr w:type="spellEnd"/>
      <w:r>
        <w:rPr>
          <w:color w:val="000000"/>
          <w:spacing w:val="-5"/>
          <w:sz w:val="28"/>
          <w:szCs w:val="28"/>
        </w:rPr>
        <w:t xml:space="preserve">у одержувачу на особовий </w:t>
      </w:r>
      <w:proofErr w:type="spellStart"/>
      <w:r>
        <w:rPr>
          <w:color w:val="000000"/>
          <w:spacing w:val="-5"/>
          <w:sz w:val="28"/>
          <w:szCs w:val="28"/>
        </w:rPr>
        <w:t>рахунок в </w:t>
      </w:r>
      <w:proofErr w:type="spellEnd"/>
      <w:r>
        <w:rPr>
          <w:color w:val="000000"/>
          <w:spacing w:val="-5"/>
          <w:sz w:val="28"/>
          <w:szCs w:val="28"/>
        </w:rPr>
        <w:t>установі банку за місцем проживання.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Порядок обліку та з</w:t>
      </w:r>
      <w:proofErr w:type="spellEnd"/>
      <w:r>
        <w:rPr>
          <w:b/>
          <w:sz w:val="28"/>
          <w:szCs w:val="28"/>
        </w:rPr>
        <w:t>вітності</w:t>
      </w:r>
    </w:p>
    <w:p w:rsidR="003503B6" w:rsidRDefault="003503B6" w:rsidP="00350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Облік коштів, що витрачаються на надання одноразової грошової допомоги з Фонду, здійснюється головним бухгалтером районної ради, головним бухгалтером районної державної адміністрації і відображається по відповідному коду бюджетної класифікації.</w:t>
      </w:r>
    </w:p>
    <w:p w:rsidR="003503B6" w:rsidRDefault="003503B6" w:rsidP="00350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Звіт про використання коштів  Фонду складає розпорядник коштів та подає </w:t>
      </w:r>
      <w:r>
        <w:rPr>
          <w:color w:val="222222"/>
          <w:sz w:val="28"/>
          <w:szCs w:val="28"/>
        </w:rPr>
        <w:t xml:space="preserve">управлінню Державної казначейської служби України у </w:t>
      </w:r>
      <w:proofErr w:type="spellStart"/>
      <w:r>
        <w:rPr>
          <w:color w:val="222222"/>
          <w:sz w:val="28"/>
          <w:szCs w:val="28"/>
        </w:rPr>
        <w:t>Чечельницькому</w:t>
      </w:r>
      <w:proofErr w:type="spellEnd"/>
      <w:r>
        <w:rPr>
          <w:color w:val="222222"/>
          <w:sz w:val="28"/>
          <w:szCs w:val="28"/>
        </w:rPr>
        <w:t xml:space="preserve"> районі Вінницької області</w:t>
      </w:r>
      <w:r>
        <w:rPr>
          <w:color w:val="222222"/>
          <w:sz w:val="27"/>
          <w:szCs w:val="27"/>
        </w:rPr>
        <w:t> </w:t>
      </w:r>
      <w:r>
        <w:rPr>
          <w:sz w:val="28"/>
          <w:szCs w:val="28"/>
        </w:rPr>
        <w:t xml:space="preserve"> і фінансовому управлінню райдержадміністрації у строки, визначені для складання звіту про виконання бюджету.</w:t>
      </w:r>
    </w:p>
    <w:p w:rsidR="003503B6" w:rsidRDefault="003503B6" w:rsidP="003503B6">
      <w:pPr>
        <w:jc w:val="center"/>
        <w:rPr>
          <w:b/>
          <w:sz w:val="28"/>
          <w:szCs w:val="28"/>
        </w:rPr>
      </w:pPr>
    </w:p>
    <w:p w:rsidR="003503B6" w:rsidRDefault="003503B6" w:rsidP="003503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 Заключні положення</w:t>
      </w:r>
    </w:p>
    <w:p w:rsidR="003503B6" w:rsidRDefault="003503B6" w:rsidP="00350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spellStart"/>
      <w:r>
        <w:rPr>
          <w:sz w:val="28"/>
          <w:szCs w:val="28"/>
        </w:rPr>
        <w:t>Контроль за використанням  коштів на надання од</w:t>
      </w:r>
      <w:proofErr w:type="spellEnd"/>
      <w:r>
        <w:rPr>
          <w:sz w:val="28"/>
          <w:szCs w:val="28"/>
        </w:rPr>
        <w:t xml:space="preserve">норазової грошової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и з Фонду здійснює постійна комісія </w:t>
      </w:r>
      <w:proofErr w:type="spellStart"/>
      <w:r>
        <w:rPr>
          <w:sz w:val="28"/>
          <w:szCs w:val="28"/>
        </w:rPr>
        <w:t>районної ради</w:t>
      </w:r>
      <w:proofErr w:type="spellEnd"/>
      <w:r>
        <w:rPr>
          <w:sz w:val="28"/>
          <w:szCs w:val="28"/>
        </w:rPr>
        <w:t> з питань  бюджету та комунальної власності.</w:t>
      </w:r>
    </w:p>
    <w:p w:rsidR="003503B6" w:rsidRDefault="003503B6" w:rsidP="003503B6">
      <w:pPr>
        <w:rPr>
          <w:sz w:val="28"/>
          <w:szCs w:val="28"/>
        </w:rPr>
      </w:pPr>
    </w:p>
    <w:p w:rsidR="003503B6" w:rsidRDefault="003503B6" w:rsidP="003503B6">
      <w:pPr>
        <w:shd w:val="clear" w:color="auto" w:fill="FFFFFF"/>
        <w:jc w:val="both"/>
        <w:rPr>
          <w:color w:val="000000"/>
          <w:sz w:val="29"/>
        </w:rPr>
      </w:pPr>
    </w:p>
    <w:p w:rsidR="003503B6" w:rsidRDefault="003503B6" w:rsidP="003503B6">
      <w:pPr>
        <w:shd w:val="clear" w:color="auto" w:fill="FFFFFF"/>
        <w:jc w:val="both"/>
        <w:rPr>
          <w:color w:val="000000"/>
          <w:sz w:val="29"/>
        </w:rPr>
      </w:pPr>
      <w:r>
        <w:rPr>
          <w:color w:val="000000"/>
          <w:sz w:val="29"/>
        </w:rPr>
        <w:t>Керуючий справами виконавчого</w:t>
      </w:r>
    </w:p>
    <w:p w:rsidR="003503B6" w:rsidRDefault="003503B6" w:rsidP="003503B6">
      <w:pPr>
        <w:shd w:val="clear" w:color="auto" w:fill="FFFFFF"/>
        <w:tabs>
          <w:tab w:val="left" w:pos="7088"/>
        </w:tabs>
        <w:jc w:val="both"/>
        <w:rPr>
          <w:color w:val="000000"/>
          <w:sz w:val="29"/>
        </w:rPr>
      </w:pPr>
      <w:r>
        <w:rPr>
          <w:color w:val="000000"/>
          <w:sz w:val="29"/>
        </w:rPr>
        <w:t>апарату районної  ради                                                        Г.М. Лисенко</w:t>
      </w: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Default="003503B6" w:rsidP="003503B6">
      <w:pPr>
        <w:jc w:val="both"/>
      </w:pPr>
    </w:p>
    <w:p w:rsidR="003503B6" w:rsidRDefault="003503B6" w:rsidP="003503B6">
      <w:pPr>
        <w:jc w:val="both"/>
        <w:rPr>
          <w:sz w:val="28"/>
          <w:szCs w:val="28"/>
        </w:rPr>
      </w:pPr>
    </w:p>
    <w:p w:rsidR="003503B6" w:rsidRPr="00FD1EF6" w:rsidRDefault="003503B6" w:rsidP="003503B6"/>
    <w:p w:rsidR="00C73588" w:rsidRDefault="00C73588" w:rsidP="00C7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3588" w:rsidRDefault="00C73588" w:rsidP="00C73588">
      <w:pPr>
        <w:jc w:val="both"/>
        <w:rPr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F"/>
    <w:rsid w:val="000D4712"/>
    <w:rsid w:val="002D1CF0"/>
    <w:rsid w:val="003503B6"/>
    <w:rsid w:val="008A194F"/>
    <w:rsid w:val="00AD1730"/>
    <w:rsid w:val="00BB1147"/>
    <w:rsid w:val="00C45AF0"/>
    <w:rsid w:val="00C73588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3503B6"/>
    <w:pPr>
      <w:autoSpaceDE w:val="0"/>
      <w:autoSpaceDN w:val="0"/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03B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3503B6"/>
    <w:pPr>
      <w:autoSpaceDE w:val="0"/>
      <w:autoSpaceDN w:val="0"/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03B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5994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2018-02-22T13:38:00Z</dcterms:created>
  <dcterms:modified xsi:type="dcterms:W3CDTF">2018-02-22T13:38:00Z</dcterms:modified>
</cp:coreProperties>
</file>