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396AB2" w:rsidRPr="00396AB2" w:rsidRDefault="00A0065E" w:rsidP="005E04F1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 w:rsidR="003D636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396AB2" w:rsidRPr="00D677A6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5E04F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  <w:r w:rsidR="00D06D5F">
        <w:rPr>
          <w:b/>
          <w:szCs w:val="28"/>
        </w:rPr>
        <w:t xml:space="preserve"> 405</w:t>
      </w:r>
    </w:p>
    <w:p w:rsidR="00396AB2" w:rsidRDefault="00D06D5F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r w:rsidR="00F020D2">
        <w:rPr>
          <w:sz w:val="28"/>
          <w:szCs w:val="28"/>
          <w:lang w:val="uk-UA"/>
        </w:rPr>
        <w:t xml:space="preserve">травня </w:t>
      </w:r>
      <w:r w:rsidR="00396AB2">
        <w:rPr>
          <w:sz w:val="28"/>
          <w:szCs w:val="28"/>
          <w:lang w:val="uk-UA"/>
        </w:rPr>
        <w:t xml:space="preserve"> 201</w:t>
      </w:r>
      <w:r w:rsidR="005E04F1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 w:rsidR="00F020D2">
        <w:rPr>
          <w:sz w:val="28"/>
          <w:szCs w:val="28"/>
          <w:lang w:val="uk-UA"/>
        </w:rPr>
        <w:t xml:space="preserve">                       </w:t>
      </w:r>
      <w:r w:rsidR="00396AB2"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>19</w:t>
      </w:r>
      <w:r w:rsidR="00D677A6">
        <w:rPr>
          <w:sz w:val="28"/>
          <w:szCs w:val="28"/>
          <w:lang w:val="uk-UA"/>
        </w:rPr>
        <w:t xml:space="preserve">  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22883" w:rsidRDefault="00396AB2" w:rsidP="00396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</w:t>
      </w:r>
      <w:r w:rsidR="00E22883">
        <w:rPr>
          <w:b/>
          <w:sz w:val="28"/>
          <w:szCs w:val="28"/>
          <w:lang w:val="uk-UA"/>
        </w:rPr>
        <w:t xml:space="preserve">ошової </w:t>
      </w:r>
    </w:p>
    <w:p w:rsidR="00E22883" w:rsidRDefault="00E22883" w:rsidP="00396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ділянки, що передбачається до надання в оренду</w:t>
      </w:r>
    </w:p>
    <w:p w:rsidR="00E22883" w:rsidRDefault="00E22883" w:rsidP="00396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ТОВ «Агрофірма «Україна-О» </w:t>
      </w:r>
      <w:r w:rsidR="00396AB2">
        <w:rPr>
          <w:b/>
          <w:sz w:val="28"/>
          <w:szCs w:val="28"/>
          <w:lang w:val="uk-UA"/>
        </w:rPr>
        <w:t xml:space="preserve">на території  </w:t>
      </w:r>
      <w:proofErr w:type="spellStart"/>
      <w:r>
        <w:rPr>
          <w:b/>
          <w:sz w:val="28"/>
          <w:szCs w:val="28"/>
          <w:lang w:val="uk-UA"/>
        </w:rPr>
        <w:t>Каташинської</w:t>
      </w:r>
      <w:proofErr w:type="spellEnd"/>
    </w:p>
    <w:p w:rsidR="00396AB2" w:rsidRDefault="00F020D2" w:rsidP="00396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сільської ради</w:t>
      </w:r>
      <w:r w:rsidR="00396AB2">
        <w:rPr>
          <w:b/>
          <w:sz w:val="28"/>
          <w:szCs w:val="28"/>
          <w:lang w:val="uk-UA"/>
        </w:rPr>
        <w:t xml:space="preserve">  </w:t>
      </w:r>
      <w:proofErr w:type="spellStart"/>
      <w:r w:rsidR="00396AB2">
        <w:rPr>
          <w:b/>
          <w:sz w:val="28"/>
          <w:szCs w:val="28"/>
          <w:lang w:val="uk-UA"/>
        </w:rPr>
        <w:t>Чечельницьког</w:t>
      </w:r>
      <w:r>
        <w:rPr>
          <w:b/>
          <w:sz w:val="28"/>
          <w:szCs w:val="28"/>
          <w:lang w:val="uk-UA"/>
        </w:rPr>
        <w:t>о</w:t>
      </w:r>
      <w:proofErr w:type="spellEnd"/>
      <w:r>
        <w:rPr>
          <w:b/>
          <w:sz w:val="28"/>
          <w:szCs w:val="28"/>
          <w:lang w:val="uk-UA"/>
        </w:rPr>
        <w:t xml:space="preserve"> району Вінницької області </w:t>
      </w:r>
    </w:p>
    <w:p w:rsidR="00F020D2" w:rsidRDefault="00F020D2" w:rsidP="00396AB2">
      <w:pPr>
        <w:jc w:val="both"/>
        <w:rPr>
          <w:sz w:val="28"/>
          <w:szCs w:val="28"/>
          <w:lang w:val="uk-UA"/>
        </w:rPr>
      </w:pPr>
    </w:p>
    <w:p w:rsidR="0043631B" w:rsidRPr="00E22883" w:rsidRDefault="00396AB2" w:rsidP="00E228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E22883">
        <w:rPr>
          <w:sz w:val="28"/>
          <w:szCs w:val="28"/>
          <w:lang w:val="uk-UA"/>
        </w:rPr>
        <w:t>,</w:t>
      </w:r>
      <w:r w:rsidR="0043631B">
        <w:rPr>
          <w:sz w:val="28"/>
          <w:szCs w:val="28"/>
          <w:lang w:val="uk-UA"/>
        </w:rPr>
        <w:t xml:space="preserve"> </w:t>
      </w:r>
      <w:r w:rsidR="00E22883" w:rsidRPr="00E22883">
        <w:rPr>
          <w:sz w:val="28"/>
          <w:szCs w:val="28"/>
          <w:lang w:val="uk-UA"/>
        </w:rPr>
        <w:t>що передбачається до надання в оренду ТОВ «Агрофірма «Україна-О» на території</w:t>
      </w:r>
      <w:r w:rsidR="00E22883">
        <w:rPr>
          <w:b/>
          <w:sz w:val="28"/>
          <w:szCs w:val="28"/>
          <w:lang w:val="uk-UA"/>
        </w:rPr>
        <w:t xml:space="preserve"> </w:t>
      </w:r>
      <w:r w:rsidR="00E22883" w:rsidRPr="00E22883">
        <w:rPr>
          <w:sz w:val="28"/>
          <w:szCs w:val="28"/>
          <w:lang w:val="uk-UA"/>
        </w:rPr>
        <w:t xml:space="preserve"> </w:t>
      </w:r>
      <w:proofErr w:type="spellStart"/>
      <w:r w:rsidR="00E22883">
        <w:rPr>
          <w:sz w:val="28"/>
          <w:szCs w:val="28"/>
          <w:lang w:val="uk-UA"/>
        </w:rPr>
        <w:t>Каташинської</w:t>
      </w:r>
      <w:proofErr w:type="spellEnd"/>
      <w:r w:rsidR="00E22883">
        <w:rPr>
          <w:sz w:val="28"/>
          <w:szCs w:val="28"/>
          <w:lang w:val="uk-UA"/>
        </w:rPr>
        <w:t xml:space="preserve"> </w:t>
      </w:r>
      <w:r w:rsidR="0043631B" w:rsidRPr="0043631B">
        <w:rPr>
          <w:sz w:val="28"/>
          <w:szCs w:val="28"/>
          <w:lang w:val="uk-UA"/>
        </w:rPr>
        <w:t xml:space="preserve">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</w:t>
      </w:r>
      <w:r w:rsidR="00E22883">
        <w:rPr>
          <w:sz w:val="28"/>
          <w:szCs w:val="28"/>
          <w:lang w:val="uk-UA"/>
        </w:rPr>
        <w:t>ДП ТДВ «НВК «Світязь» - «Департамент землеустрою, кадастру та ГІС»</w:t>
      </w:r>
      <w:r w:rsidR="0043631B">
        <w:rPr>
          <w:sz w:val="28"/>
          <w:szCs w:val="28"/>
          <w:lang w:val="uk-UA"/>
        </w:rPr>
        <w:t xml:space="preserve">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статтею 43 Закону України «Про місцеве самоврядування в Україні», враховуючи висновок державної експерт</w:t>
      </w:r>
      <w:r w:rsidR="00E22883">
        <w:rPr>
          <w:sz w:val="28"/>
          <w:szCs w:val="28"/>
          <w:lang w:val="uk-UA"/>
        </w:rPr>
        <w:t xml:space="preserve">изи землевпорядної документації </w:t>
      </w:r>
      <w:r w:rsidR="00D443D6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22883" w:rsidRDefault="00396AB2" w:rsidP="00E228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2883">
        <w:rPr>
          <w:sz w:val="28"/>
          <w:szCs w:val="28"/>
          <w:lang w:val="uk-UA"/>
        </w:rPr>
        <w:t>1. Затвердити технічну документацію з нормативної грошової</w:t>
      </w:r>
      <w:r w:rsidR="00E22883" w:rsidRPr="00E22883">
        <w:rPr>
          <w:sz w:val="28"/>
          <w:szCs w:val="28"/>
          <w:lang w:val="uk-UA"/>
        </w:rPr>
        <w:t xml:space="preserve"> оцінки земельної ділянки, що передбачається до надання в оренду</w:t>
      </w:r>
      <w:r w:rsidR="00E22883">
        <w:rPr>
          <w:sz w:val="28"/>
          <w:szCs w:val="28"/>
          <w:lang w:val="uk-UA"/>
        </w:rPr>
        <w:t xml:space="preserve"> </w:t>
      </w:r>
      <w:r w:rsidR="00E22883" w:rsidRPr="00E22883">
        <w:rPr>
          <w:sz w:val="28"/>
          <w:szCs w:val="28"/>
          <w:lang w:val="uk-UA"/>
        </w:rPr>
        <w:t xml:space="preserve">ТОВ «Агрофірма «Україна-О» на території  </w:t>
      </w:r>
      <w:proofErr w:type="spellStart"/>
      <w:r w:rsidR="00E22883" w:rsidRPr="00E22883">
        <w:rPr>
          <w:sz w:val="28"/>
          <w:szCs w:val="28"/>
          <w:lang w:val="uk-UA"/>
        </w:rPr>
        <w:t>Каташинсько</w:t>
      </w:r>
      <w:r w:rsidR="00E22883">
        <w:rPr>
          <w:sz w:val="28"/>
          <w:szCs w:val="28"/>
          <w:lang w:val="uk-UA"/>
        </w:rPr>
        <w:t>ї</w:t>
      </w:r>
      <w:proofErr w:type="spellEnd"/>
      <w:r w:rsidR="00E22883">
        <w:rPr>
          <w:sz w:val="28"/>
          <w:szCs w:val="28"/>
          <w:lang w:val="uk-UA"/>
        </w:rPr>
        <w:t xml:space="preserve"> </w:t>
      </w:r>
      <w:r w:rsidR="00E22883" w:rsidRPr="00E22883">
        <w:rPr>
          <w:sz w:val="28"/>
          <w:szCs w:val="28"/>
          <w:lang w:val="uk-UA"/>
        </w:rPr>
        <w:t xml:space="preserve">сільської ради  </w:t>
      </w:r>
      <w:proofErr w:type="spellStart"/>
      <w:r w:rsidR="00E22883" w:rsidRPr="00E22883">
        <w:rPr>
          <w:sz w:val="28"/>
          <w:szCs w:val="28"/>
          <w:lang w:val="uk-UA"/>
        </w:rPr>
        <w:t>Чечельницького</w:t>
      </w:r>
      <w:proofErr w:type="spellEnd"/>
      <w:r w:rsidR="00E22883" w:rsidRPr="00E22883">
        <w:rPr>
          <w:sz w:val="28"/>
          <w:szCs w:val="28"/>
          <w:lang w:val="uk-UA"/>
        </w:rPr>
        <w:t xml:space="preserve"> району Вінницької області </w:t>
      </w:r>
      <w:r w:rsidR="005E04F1">
        <w:rPr>
          <w:sz w:val="28"/>
          <w:szCs w:val="28"/>
          <w:lang w:val="uk-UA"/>
        </w:rPr>
        <w:t xml:space="preserve">(за межами населеного пункту) </w:t>
      </w:r>
      <w:r w:rsidR="00E22883">
        <w:rPr>
          <w:sz w:val="28"/>
          <w:szCs w:val="28"/>
          <w:lang w:val="uk-UA"/>
        </w:rPr>
        <w:t xml:space="preserve">загальною  площею </w:t>
      </w:r>
      <w:r w:rsidR="005E04F1">
        <w:rPr>
          <w:sz w:val="28"/>
          <w:szCs w:val="28"/>
          <w:lang w:val="uk-UA"/>
        </w:rPr>
        <w:t xml:space="preserve">  </w:t>
      </w:r>
      <w:r w:rsidR="00E22883">
        <w:rPr>
          <w:sz w:val="28"/>
          <w:szCs w:val="28"/>
          <w:lang w:val="uk-UA"/>
        </w:rPr>
        <w:t>12</w:t>
      </w:r>
      <w:r w:rsidR="005E04F1">
        <w:rPr>
          <w:sz w:val="28"/>
          <w:szCs w:val="28"/>
          <w:lang w:val="uk-UA"/>
        </w:rPr>
        <w:t>,</w:t>
      </w:r>
      <w:r w:rsidR="00E22883">
        <w:rPr>
          <w:sz w:val="28"/>
          <w:szCs w:val="28"/>
          <w:lang w:val="uk-UA"/>
        </w:rPr>
        <w:t xml:space="preserve">2110  га з визначеною сумою  318768 </w:t>
      </w:r>
      <w:proofErr w:type="spellStart"/>
      <w:r w:rsidR="00E22883">
        <w:rPr>
          <w:sz w:val="28"/>
          <w:szCs w:val="28"/>
          <w:lang w:val="uk-UA"/>
        </w:rPr>
        <w:t>грн</w:t>
      </w:r>
      <w:proofErr w:type="spellEnd"/>
      <w:r w:rsidR="00E22883">
        <w:rPr>
          <w:sz w:val="28"/>
          <w:szCs w:val="28"/>
          <w:lang w:val="uk-UA"/>
        </w:rPr>
        <w:t xml:space="preserve"> 82 коп.</w:t>
      </w:r>
      <w:r w:rsidR="00E22883">
        <w:rPr>
          <w:sz w:val="28"/>
          <w:szCs w:val="28"/>
          <w:lang w:val="uk-UA"/>
        </w:rPr>
        <w:tab/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5E04F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5E04F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E04F1" w:rsidRDefault="005E04F1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7F0BA8" w:rsidRDefault="007F0BA8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7F0BA8" w:rsidRDefault="007F0BA8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7F0BA8" w:rsidRDefault="007F0BA8" w:rsidP="007F0BA8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401048" cy="9092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22" cy="909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A8" w:rsidRDefault="007F0BA8" w:rsidP="007F0BA8">
      <w:pPr>
        <w:framePr w:h="15523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743700" cy="9858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A8" w:rsidRDefault="007F0BA8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sectPr w:rsidR="007F0BA8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215876"/>
    <w:rsid w:val="0028216A"/>
    <w:rsid w:val="002E261D"/>
    <w:rsid w:val="00396AB2"/>
    <w:rsid w:val="003C47E8"/>
    <w:rsid w:val="003D636C"/>
    <w:rsid w:val="0043631B"/>
    <w:rsid w:val="00512BCD"/>
    <w:rsid w:val="005E04F1"/>
    <w:rsid w:val="00712B15"/>
    <w:rsid w:val="007556FE"/>
    <w:rsid w:val="007915B7"/>
    <w:rsid w:val="007F0BA8"/>
    <w:rsid w:val="00824FE2"/>
    <w:rsid w:val="008326D7"/>
    <w:rsid w:val="008C44DD"/>
    <w:rsid w:val="00926EAA"/>
    <w:rsid w:val="009409B0"/>
    <w:rsid w:val="00A0065E"/>
    <w:rsid w:val="00B45F75"/>
    <w:rsid w:val="00CB6791"/>
    <w:rsid w:val="00D06D5F"/>
    <w:rsid w:val="00D34132"/>
    <w:rsid w:val="00D443D6"/>
    <w:rsid w:val="00D677A6"/>
    <w:rsid w:val="00D67ED0"/>
    <w:rsid w:val="00E22883"/>
    <w:rsid w:val="00E2618F"/>
    <w:rsid w:val="00E27EBD"/>
    <w:rsid w:val="00EF4676"/>
    <w:rsid w:val="00F020D2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E0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E0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D5EE-B1D6-4CEC-BC84-5AEB34A1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2018-05-17T14:59:00Z</dcterms:created>
  <dcterms:modified xsi:type="dcterms:W3CDTF">2018-05-17T14:59:00Z</dcterms:modified>
</cp:coreProperties>
</file>