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65" w:rsidRPr="004D3676" w:rsidRDefault="00F85865" w:rsidP="00F85865">
      <w:pPr>
        <w:pStyle w:val="a4"/>
        <w:tabs>
          <w:tab w:val="left" w:pos="916"/>
          <w:tab w:val="left" w:pos="1134"/>
          <w:tab w:val="left" w:pos="1832"/>
          <w:tab w:val="left" w:pos="2748"/>
          <w:tab w:val="left" w:pos="3664"/>
          <w:tab w:val="left" w:pos="4580"/>
          <w:tab w:val="left" w:pos="5496"/>
          <w:tab w:val="left" w:pos="6412"/>
          <w:tab w:val="left" w:pos="7088"/>
          <w:tab w:val="left" w:pos="7328"/>
          <w:tab w:val="left" w:pos="7938"/>
          <w:tab w:val="left" w:pos="8244"/>
          <w:tab w:val="left" w:pos="9160"/>
          <w:tab w:val="left" w:pos="10076"/>
          <w:tab w:val="left" w:pos="10992"/>
          <w:tab w:val="left" w:pos="11908"/>
          <w:tab w:val="left" w:pos="12824"/>
          <w:tab w:val="left" w:pos="13740"/>
          <w:tab w:val="left" w:pos="14656"/>
        </w:tabs>
        <w:ind w:left="708"/>
        <w:rPr>
          <w:rFonts w:ascii="Times New Roman CYR" w:hAnsi="Times New Roman CYR"/>
          <w:b w:val="0"/>
          <w:color w:val="auto"/>
          <w:sz w:val="24"/>
          <w:szCs w:val="24"/>
        </w:rPr>
      </w:pPr>
      <w:r w:rsidRPr="004D3676">
        <w:rPr>
          <w:noProof/>
          <w:sz w:val="24"/>
          <w:szCs w:val="24"/>
          <w:lang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40640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p w:rsidR="00F85865" w:rsidRDefault="00F85865" w:rsidP="00F85865">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F85865" w:rsidRDefault="00F85865" w:rsidP="00F85865">
      <w:pPr>
        <w:rPr>
          <w:lang w:val="uk-UA"/>
        </w:rPr>
      </w:pPr>
    </w:p>
    <w:p w:rsidR="00F85865" w:rsidRDefault="00F85865" w:rsidP="00F85865">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F85865" w:rsidRDefault="00F85865" w:rsidP="00F85865">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F85865" w:rsidRDefault="00F85865" w:rsidP="00F858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F85865" w:rsidRDefault="00F85865" w:rsidP="00F8586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F85865" w:rsidRDefault="00F85865" w:rsidP="00F85865">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00C96827">
        <w:rPr>
          <w:rFonts w:ascii="Times New Roman" w:hAnsi="Times New Roman" w:cs="Times New Roman"/>
          <w:sz w:val="28"/>
          <w:szCs w:val="28"/>
          <w:lang w:val="uk-UA"/>
        </w:rPr>
        <w:t>№ 500</w:t>
      </w:r>
    </w:p>
    <w:p w:rsidR="00F85865" w:rsidRDefault="00F85865" w:rsidP="00F85865">
      <w:pPr>
        <w:rPr>
          <w:sz w:val="16"/>
          <w:szCs w:val="24"/>
          <w:lang w:val="uk-UA"/>
        </w:rPr>
      </w:pPr>
    </w:p>
    <w:p w:rsidR="00F85865" w:rsidRPr="004D3676" w:rsidRDefault="00C96827" w:rsidP="00F85865">
      <w:pPr>
        <w:rPr>
          <w:lang w:val="uk-UA"/>
        </w:rPr>
      </w:pPr>
      <w:r w:rsidRPr="00C96827">
        <w:rPr>
          <w:sz w:val="28"/>
          <w:szCs w:val="28"/>
          <w:lang w:val="uk-UA"/>
        </w:rPr>
        <w:t>27 лютого</w:t>
      </w:r>
      <w:r>
        <w:rPr>
          <w:lang w:val="uk-UA"/>
        </w:rPr>
        <w:t xml:space="preserve"> </w:t>
      </w:r>
      <w:r w:rsidR="00F85865">
        <w:rPr>
          <w:bCs/>
          <w:caps/>
          <w:sz w:val="28"/>
          <w:szCs w:val="28"/>
          <w:lang w:val="uk-UA"/>
        </w:rPr>
        <w:t>201</w:t>
      </w:r>
      <w:r w:rsidR="001E16AC">
        <w:rPr>
          <w:bCs/>
          <w:caps/>
          <w:sz w:val="28"/>
          <w:szCs w:val="28"/>
          <w:lang w:val="uk-UA"/>
        </w:rPr>
        <w:t>9</w:t>
      </w:r>
      <w:r w:rsidR="00123978">
        <w:rPr>
          <w:bCs/>
          <w:caps/>
          <w:sz w:val="28"/>
          <w:szCs w:val="28"/>
          <w:lang w:val="uk-UA"/>
        </w:rPr>
        <w:t xml:space="preserve"> </w:t>
      </w:r>
      <w:r w:rsidR="00F85865">
        <w:rPr>
          <w:sz w:val="28"/>
          <w:szCs w:val="28"/>
          <w:lang w:val="uk-UA"/>
        </w:rPr>
        <w:t>року</w:t>
      </w:r>
      <w:r w:rsidR="00F85865">
        <w:rPr>
          <w:sz w:val="28"/>
          <w:szCs w:val="28"/>
        </w:rPr>
        <w:tab/>
      </w:r>
      <w:r w:rsidR="00F85865">
        <w:rPr>
          <w:sz w:val="28"/>
          <w:szCs w:val="28"/>
        </w:rPr>
        <w:tab/>
      </w:r>
      <w:r w:rsidR="00F85865">
        <w:rPr>
          <w:sz w:val="28"/>
          <w:szCs w:val="28"/>
        </w:rPr>
        <w:tab/>
      </w:r>
      <w:r w:rsidR="00123978">
        <w:rPr>
          <w:sz w:val="28"/>
          <w:szCs w:val="28"/>
          <w:lang w:val="uk-UA"/>
        </w:rPr>
        <w:t xml:space="preserve">                                </w:t>
      </w:r>
      <w:r w:rsidR="00344866">
        <w:rPr>
          <w:sz w:val="28"/>
          <w:szCs w:val="28"/>
          <w:lang w:val="uk-UA"/>
        </w:rPr>
        <w:t xml:space="preserve">    </w:t>
      </w:r>
      <w:r w:rsidR="00123978">
        <w:rPr>
          <w:sz w:val="28"/>
          <w:szCs w:val="28"/>
          <w:lang w:val="uk-UA"/>
        </w:rPr>
        <w:t xml:space="preserve">      </w:t>
      </w:r>
      <w:r w:rsidR="00F85865">
        <w:rPr>
          <w:sz w:val="28"/>
          <w:szCs w:val="28"/>
          <w:lang w:val="uk-UA"/>
        </w:rPr>
        <w:t>23</w:t>
      </w:r>
      <w:r w:rsidR="00123978">
        <w:rPr>
          <w:sz w:val="28"/>
          <w:szCs w:val="28"/>
          <w:lang w:val="uk-UA"/>
        </w:rPr>
        <w:t xml:space="preserve"> </w:t>
      </w:r>
      <w:proofErr w:type="spellStart"/>
      <w:r w:rsidR="00F85865">
        <w:rPr>
          <w:sz w:val="28"/>
          <w:szCs w:val="28"/>
        </w:rPr>
        <w:t>сесія</w:t>
      </w:r>
      <w:proofErr w:type="spellEnd"/>
      <w:r w:rsidR="00123978">
        <w:rPr>
          <w:sz w:val="28"/>
          <w:szCs w:val="28"/>
          <w:lang w:val="uk-UA"/>
        </w:rPr>
        <w:t xml:space="preserve"> </w:t>
      </w:r>
      <w:r w:rsidR="00F85865">
        <w:rPr>
          <w:sz w:val="28"/>
          <w:szCs w:val="28"/>
          <w:lang w:val="uk-UA"/>
        </w:rPr>
        <w:t xml:space="preserve">7 </w:t>
      </w:r>
      <w:proofErr w:type="spellStart"/>
      <w:r w:rsidR="00F85865">
        <w:rPr>
          <w:sz w:val="28"/>
          <w:szCs w:val="28"/>
        </w:rPr>
        <w:t>скликання</w:t>
      </w:r>
      <w:proofErr w:type="spellEnd"/>
    </w:p>
    <w:p w:rsidR="00F85865" w:rsidRDefault="00F85865" w:rsidP="00F85865">
      <w:pPr>
        <w:rPr>
          <w:sz w:val="28"/>
          <w:szCs w:val="28"/>
          <w:lang w:val="uk-UA"/>
        </w:rPr>
      </w:pPr>
    </w:p>
    <w:p w:rsidR="004D3676" w:rsidRDefault="00F85865" w:rsidP="00F85865">
      <w:pPr>
        <w:jc w:val="center"/>
        <w:rPr>
          <w:b/>
          <w:sz w:val="28"/>
          <w:szCs w:val="28"/>
          <w:lang w:val="uk-UA"/>
        </w:rPr>
      </w:pPr>
      <w:r>
        <w:rPr>
          <w:b/>
          <w:sz w:val="28"/>
          <w:szCs w:val="28"/>
          <w:lang w:val="uk-UA"/>
        </w:rPr>
        <w:t xml:space="preserve">Про Програму розвитку туризму у  </w:t>
      </w:r>
      <w:proofErr w:type="spellStart"/>
      <w:r>
        <w:rPr>
          <w:b/>
          <w:sz w:val="28"/>
          <w:szCs w:val="28"/>
          <w:lang w:val="uk-UA"/>
        </w:rPr>
        <w:t>Чечельницькому</w:t>
      </w:r>
      <w:proofErr w:type="spellEnd"/>
      <w:r>
        <w:rPr>
          <w:b/>
          <w:sz w:val="28"/>
          <w:szCs w:val="28"/>
          <w:lang w:val="uk-UA"/>
        </w:rPr>
        <w:t xml:space="preserve"> районі</w:t>
      </w:r>
    </w:p>
    <w:p w:rsidR="00F85865" w:rsidRDefault="00F85865" w:rsidP="00F85865">
      <w:pPr>
        <w:jc w:val="center"/>
        <w:rPr>
          <w:b/>
          <w:sz w:val="28"/>
          <w:szCs w:val="28"/>
          <w:lang w:val="uk-UA"/>
        </w:rPr>
      </w:pPr>
      <w:r>
        <w:rPr>
          <w:b/>
          <w:sz w:val="28"/>
          <w:szCs w:val="28"/>
          <w:lang w:val="uk-UA"/>
        </w:rPr>
        <w:t>на 2019-2021 роки</w:t>
      </w:r>
    </w:p>
    <w:p w:rsidR="00F85865" w:rsidRDefault="00F85865" w:rsidP="00F85865">
      <w:pPr>
        <w:jc w:val="both"/>
        <w:rPr>
          <w:b/>
          <w:sz w:val="28"/>
          <w:szCs w:val="28"/>
          <w:lang w:val="uk-UA"/>
        </w:rPr>
      </w:pPr>
    </w:p>
    <w:p w:rsidR="00F85865" w:rsidRDefault="00D35538" w:rsidP="00D35538">
      <w:pPr>
        <w:tabs>
          <w:tab w:val="left" w:pos="567"/>
        </w:tabs>
        <w:ind w:firstLine="567"/>
        <w:jc w:val="both"/>
        <w:rPr>
          <w:b/>
          <w:sz w:val="28"/>
          <w:szCs w:val="28"/>
          <w:lang w:val="uk-UA"/>
        </w:rPr>
      </w:pPr>
      <w:r>
        <w:rPr>
          <w:sz w:val="28"/>
          <w:szCs w:val="28"/>
          <w:lang w:val="uk-UA"/>
        </w:rPr>
        <w:t>В</w:t>
      </w:r>
      <w:r w:rsidR="00F85865">
        <w:rPr>
          <w:sz w:val="28"/>
          <w:szCs w:val="28"/>
          <w:lang w:val="uk-UA"/>
        </w:rPr>
        <w:t>ідповідно до пункту 16 частини 1 статті 43 Закону України «Про місцеве самоврядування в Україні»,  Законів  України «Про туризм», «</w:t>
      </w:r>
      <w:r w:rsidR="00F22B5B" w:rsidRPr="00F22B5B">
        <w:rPr>
          <w:sz w:val="28"/>
          <w:szCs w:val="28"/>
          <w:lang w:val="uk-UA"/>
        </w:rPr>
        <w:t>П</w:t>
      </w:r>
      <w:r w:rsidR="00F85865">
        <w:rPr>
          <w:sz w:val="28"/>
          <w:szCs w:val="28"/>
          <w:lang w:val="uk-UA"/>
        </w:rPr>
        <w:t>ро охорону культурної спадщини», Стратегії</w:t>
      </w:r>
      <w:r w:rsidR="00F22B5B">
        <w:rPr>
          <w:sz w:val="28"/>
          <w:szCs w:val="28"/>
          <w:lang w:val="uk-UA"/>
        </w:rPr>
        <w:t xml:space="preserve"> збалансованого</w:t>
      </w:r>
      <w:r w:rsidR="00F85865">
        <w:rPr>
          <w:sz w:val="28"/>
          <w:szCs w:val="28"/>
          <w:lang w:val="uk-UA"/>
        </w:rPr>
        <w:t xml:space="preserve"> розвитку</w:t>
      </w:r>
      <w:r w:rsidR="00F22B5B">
        <w:rPr>
          <w:sz w:val="28"/>
          <w:szCs w:val="28"/>
          <w:lang w:val="uk-UA"/>
        </w:rPr>
        <w:t xml:space="preserve"> Чечельницького</w:t>
      </w:r>
      <w:r w:rsidR="00F85865">
        <w:rPr>
          <w:sz w:val="28"/>
          <w:szCs w:val="28"/>
          <w:lang w:val="uk-UA"/>
        </w:rPr>
        <w:t xml:space="preserve"> району на період до 2020 року</w:t>
      </w:r>
      <w:r>
        <w:rPr>
          <w:sz w:val="28"/>
          <w:szCs w:val="28"/>
          <w:lang w:val="uk-UA"/>
        </w:rPr>
        <w:t>,</w:t>
      </w:r>
      <w:r w:rsidR="00F85865">
        <w:rPr>
          <w:sz w:val="28"/>
          <w:szCs w:val="28"/>
          <w:lang w:val="uk-UA"/>
        </w:rPr>
        <w:t xml:space="preserve"> з метою розвитку туристичної галузі, забезпечення умов для повноцінного функціонування суб’єктів туристичної діяльності, залучення інвестицій, створення туристичного продукту,  враховуючи клопотання районної державної адміністрації, висновки постійних комісій районної ради  з питань соціального захисту населення,</w:t>
      </w:r>
      <w:r w:rsidR="00F4231E">
        <w:rPr>
          <w:sz w:val="28"/>
          <w:szCs w:val="28"/>
          <w:lang w:val="uk-UA"/>
        </w:rPr>
        <w:t xml:space="preserve"> освіти, культури</w:t>
      </w:r>
      <w:r w:rsidR="00F85865">
        <w:rPr>
          <w:sz w:val="28"/>
          <w:szCs w:val="28"/>
          <w:lang w:val="uk-UA"/>
        </w:rPr>
        <w:t>, охорони здоров’я</w:t>
      </w:r>
      <w:r>
        <w:rPr>
          <w:sz w:val="28"/>
          <w:szCs w:val="28"/>
          <w:lang w:val="uk-UA"/>
        </w:rPr>
        <w:t>,</w:t>
      </w:r>
      <w:r w:rsidR="00F85865">
        <w:rPr>
          <w:sz w:val="28"/>
          <w:szCs w:val="28"/>
          <w:lang w:val="uk-UA"/>
        </w:rPr>
        <w:t xml:space="preserve"> спорту та туризму, з питань бюджету та комунальної власності, районна рада  </w:t>
      </w:r>
      <w:r w:rsidR="00F85865">
        <w:rPr>
          <w:b/>
          <w:sz w:val="28"/>
          <w:szCs w:val="28"/>
          <w:lang w:val="uk-UA"/>
        </w:rPr>
        <w:t>ВИРІШИЛА:</w:t>
      </w:r>
    </w:p>
    <w:p w:rsidR="00F85865" w:rsidRDefault="00F85865" w:rsidP="00F85865">
      <w:pPr>
        <w:jc w:val="both"/>
        <w:rPr>
          <w:b/>
          <w:sz w:val="28"/>
          <w:szCs w:val="28"/>
          <w:lang w:val="uk-UA"/>
        </w:rPr>
      </w:pPr>
    </w:p>
    <w:p w:rsidR="00F85865" w:rsidRDefault="004D3676" w:rsidP="00D35538">
      <w:pPr>
        <w:tabs>
          <w:tab w:val="left" w:pos="567"/>
        </w:tabs>
        <w:ind w:firstLine="567"/>
        <w:jc w:val="both"/>
        <w:rPr>
          <w:sz w:val="28"/>
          <w:szCs w:val="28"/>
          <w:lang w:val="uk-UA"/>
        </w:rPr>
      </w:pPr>
      <w:r>
        <w:rPr>
          <w:sz w:val="28"/>
          <w:szCs w:val="28"/>
          <w:lang w:val="uk-UA"/>
        </w:rPr>
        <w:t xml:space="preserve">1. </w:t>
      </w:r>
      <w:r w:rsidR="00F85865">
        <w:rPr>
          <w:sz w:val="28"/>
          <w:szCs w:val="28"/>
          <w:lang w:val="uk-UA"/>
        </w:rPr>
        <w:t xml:space="preserve">Затвердити Програму  розвитку туризму у  </w:t>
      </w:r>
      <w:proofErr w:type="spellStart"/>
      <w:r w:rsidR="00F85865">
        <w:rPr>
          <w:sz w:val="28"/>
          <w:szCs w:val="28"/>
          <w:lang w:val="uk-UA"/>
        </w:rPr>
        <w:t>Чечельницькому</w:t>
      </w:r>
      <w:proofErr w:type="spellEnd"/>
      <w:r w:rsidR="00F85865">
        <w:rPr>
          <w:sz w:val="28"/>
          <w:szCs w:val="28"/>
          <w:lang w:val="uk-UA"/>
        </w:rPr>
        <w:t xml:space="preserve">  районі на 2019-2021 роки (далі – Програма) (додається).</w:t>
      </w:r>
    </w:p>
    <w:p w:rsidR="00F85865" w:rsidRDefault="00F85865" w:rsidP="00F4231E">
      <w:pPr>
        <w:pStyle w:val="a3"/>
        <w:shd w:val="clear" w:color="auto" w:fill="FFFFFF"/>
        <w:spacing w:before="0" w:beforeAutospacing="0" w:after="0" w:afterAutospacing="0"/>
        <w:jc w:val="both"/>
        <w:rPr>
          <w:sz w:val="28"/>
          <w:szCs w:val="28"/>
        </w:rPr>
      </w:pPr>
      <w:r>
        <w:rPr>
          <w:sz w:val="28"/>
          <w:szCs w:val="28"/>
        </w:rPr>
        <w:tab/>
      </w:r>
    </w:p>
    <w:p w:rsidR="00F85865" w:rsidRDefault="00F4231E" w:rsidP="004D3676">
      <w:pPr>
        <w:ind w:firstLine="567"/>
        <w:jc w:val="both"/>
        <w:rPr>
          <w:sz w:val="28"/>
          <w:szCs w:val="28"/>
          <w:lang w:val="uk-UA"/>
        </w:rPr>
      </w:pPr>
      <w:r>
        <w:rPr>
          <w:color w:val="000000"/>
          <w:sz w:val="28"/>
          <w:szCs w:val="28"/>
          <w:lang w:val="uk-UA"/>
        </w:rPr>
        <w:t>2</w:t>
      </w:r>
      <w:r w:rsidR="004D3676">
        <w:rPr>
          <w:color w:val="000000"/>
          <w:sz w:val="28"/>
          <w:szCs w:val="28"/>
          <w:lang w:val="uk-UA"/>
        </w:rPr>
        <w:t xml:space="preserve">. </w:t>
      </w:r>
      <w:r w:rsidR="00F85865">
        <w:rPr>
          <w:sz w:val="28"/>
          <w:szCs w:val="28"/>
          <w:lang w:val="uk-UA"/>
        </w:rPr>
        <w:t>Контроль за виконанням цього рішення покласти на</w:t>
      </w:r>
      <w:r>
        <w:rPr>
          <w:sz w:val="28"/>
          <w:szCs w:val="28"/>
          <w:lang w:val="uk-UA"/>
        </w:rPr>
        <w:t xml:space="preserve"> постійні комісії районної ради з питань соціального захисту населення, освіти, культури, охорони здоров’я, спорту та туризму (Воліковська Н.В.), з питань бюджету та комунальної власності (Савчук В.В.)</w:t>
      </w:r>
      <w:r w:rsidR="004D3676">
        <w:rPr>
          <w:sz w:val="28"/>
          <w:szCs w:val="28"/>
          <w:lang w:val="uk-UA"/>
        </w:rPr>
        <w:t>.</w:t>
      </w:r>
    </w:p>
    <w:p w:rsidR="00F85865" w:rsidRDefault="00F85865" w:rsidP="00F85865">
      <w:pPr>
        <w:tabs>
          <w:tab w:val="left" w:pos="7020"/>
        </w:tabs>
        <w:jc w:val="both"/>
        <w:rPr>
          <w:sz w:val="28"/>
          <w:szCs w:val="28"/>
          <w:lang w:val="uk-UA"/>
        </w:rPr>
      </w:pPr>
    </w:p>
    <w:p w:rsidR="00F85865" w:rsidRDefault="00F85865" w:rsidP="00F85865">
      <w:pPr>
        <w:tabs>
          <w:tab w:val="left" w:pos="7088"/>
        </w:tabs>
        <w:jc w:val="both"/>
        <w:rPr>
          <w:sz w:val="28"/>
          <w:szCs w:val="28"/>
          <w:lang w:val="uk-UA"/>
        </w:rPr>
      </w:pPr>
    </w:p>
    <w:p w:rsidR="00F85865" w:rsidRDefault="00F85865" w:rsidP="00344866">
      <w:pPr>
        <w:tabs>
          <w:tab w:val="left" w:pos="7088"/>
        </w:tabs>
        <w:jc w:val="both"/>
        <w:rPr>
          <w:b/>
          <w:sz w:val="28"/>
          <w:szCs w:val="28"/>
          <w:lang w:val="uk-UA"/>
        </w:rPr>
      </w:pPr>
      <w:r>
        <w:rPr>
          <w:b/>
          <w:sz w:val="28"/>
          <w:szCs w:val="28"/>
          <w:lang w:val="uk-UA"/>
        </w:rPr>
        <w:t xml:space="preserve">Голова районної ради                                                       </w:t>
      </w:r>
      <w:r w:rsidR="00344866">
        <w:rPr>
          <w:b/>
          <w:sz w:val="28"/>
          <w:szCs w:val="28"/>
          <w:lang w:val="uk-UA"/>
        </w:rPr>
        <w:t xml:space="preserve"> </w:t>
      </w:r>
      <w:r>
        <w:rPr>
          <w:b/>
          <w:sz w:val="28"/>
          <w:szCs w:val="28"/>
          <w:lang w:val="uk-UA"/>
        </w:rPr>
        <w:t>С.</w:t>
      </w:r>
      <w:r w:rsidR="004D3676">
        <w:rPr>
          <w:b/>
          <w:sz w:val="28"/>
          <w:szCs w:val="28"/>
          <w:lang w:val="uk-UA"/>
        </w:rPr>
        <w:t xml:space="preserve"> П’ЯНІЩУК</w:t>
      </w:r>
    </w:p>
    <w:p w:rsidR="00D35538" w:rsidRDefault="00D35538" w:rsidP="00F85865">
      <w:pPr>
        <w:tabs>
          <w:tab w:val="left" w:pos="7088"/>
        </w:tabs>
        <w:jc w:val="both"/>
        <w:rPr>
          <w:sz w:val="24"/>
          <w:szCs w:val="24"/>
          <w:lang w:val="uk-UA"/>
        </w:rPr>
      </w:pPr>
    </w:p>
    <w:p w:rsidR="004D3676" w:rsidRPr="004D3676" w:rsidRDefault="004D3676" w:rsidP="00F85865">
      <w:pPr>
        <w:tabs>
          <w:tab w:val="left" w:pos="7088"/>
        </w:tabs>
        <w:jc w:val="both"/>
        <w:rPr>
          <w:sz w:val="24"/>
          <w:szCs w:val="24"/>
          <w:lang w:val="uk-UA"/>
        </w:rPr>
      </w:pPr>
    </w:p>
    <w:p w:rsidR="004D3676" w:rsidRDefault="004D3676"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p>
    <w:p w:rsidR="00BB11CE" w:rsidRDefault="00BB11CE" w:rsidP="00F85865">
      <w:pPr>
        <w:tabs>
          <w:tab w:val="left" w:pos="7088"/>
        </w:tabs>
        <w:jc w:val="both"/>
        <w:rPr>
          <w:sz w:val="24"/>
          <w:szCs w:val="24"/>
          <w:lang w:val="uk-UA"/>
        </w:rPr>
      </w:pPr>
      <w:bookmarkStart w:id="0" w:name="_GoBack"/>
      <w:bookmarkEnd w:id="0"/>
    </w:p>
    <w:p w:rsidR="00BB11CE" w:rsidRDefault="00BB11CE" w:rsidP="00BB11CE">
      <w:pPr>
        <w:tabs>
          <w:tab w:val="center" w:pos="2742"/>
        </w:tabs>
        <w:rPr>
          <w:lang w:val="uk-UA"/>
        </w:rPr>
      </w:pPr>
      <w:r>
        <w:rPr>
          <w:lang w:val="uk-UA"/>
        </w:rPr>
        <w:t xml:space="preserve">                                                                                                   </w:t>
      </w:r>
      <w:proofErr w:type="spellStart"/>
      <w:r>
        <w:t>Додаток</w:t>
      </w:r>
      <w:proofErr w:type="spellEnd"/>
    </w:p>
    <w:p w:rsidR="00BB11CE" w:rsidRDefault="00BB11CE" w:rsidP="00BB11CE">
      <w:pPr>
        <w:tabs>
          <w:tab w:val="center" w:pos="2742"/>
        </w:tabs>
        <w:rPr>
          <w:lang w:val="uk-UA"/>
        </w:rPr>
      </w:pPr>
      <w:r>
        <w:rPr>
          <w:lang w:val="uk-UA"/>
        </w:rPr>
        <w:tab/>
        <w:t xml:space="preserve">                                                                                                   </w:t>
      </w:r>
      <w:r>
        <w:t xml:space="preserve">до </w:t>
      </w:r>
      <w:proofErr w:type="spellStart"/>
      <w:proofErr w:type="gramStart"/>
      <w:r>
        <w:t>р</w:t>
      </w:r>
      <w:proofErr w:type="gramEnd"/>
      <w:r>
        <w:t>ішення</w:t>
      </w:r>
      <w:proofErr w:type="spellEnd"/>
      <w:r>
        <w:t xml:space="preserve"> 2</w:t>
      </w:r>
      <w:r>
        <w:rPr>
          <w:lang w:val="uk-UA"/>
        </w:rPr>
        <w:t xml:space="preserve">3 </w:t>
      </w:r>
      <w:proofErr w:type="spellStart"/>
      <w:r>
        <w:t>сесії</w:t>
      </w:r>
      <w:proofErr w:type="spellEnd"/>
      <w:r>
        <w:rPr>
          <w:lang w:val="uk-UA"/>
        </w:rPr>
        <w:t xml:space="preserve"> </w:t>
      </w:r>
      <w:proofErr w:type="spellStart"/>
      <w:r>
        <w:t>Чечельницької</w:t>
      </w:r>
      <w:proofErr w:type="spellEnd"/>
    </w:p>
    <w:p w:rsidR="00BB11CE" w:rsidRDefault="00BB11CE" w:rsidP="00BB11CE">
      <w:pPr>
        <w:tabs>
          <w:tab w:val="center" w:pos="2742"/>
        </w:tabs>
      </w:pPr>
      <w:r>
        <w:rPr>
          <w:lang w:val="uk-UA"/>
        </w:rPr>
        <w:t xml:space="preserve">                                                                                                   </w:t>
      </w:r>
      <w:proofErr w:type="spellStart"/>
      <w:r>
        <w:t>районної</w:t>
      </w:r>
      <w:proofErr w:type="spellEnd"/>
      <w:r>
        <w:t xml:space="preserve"> ради 7 </w:t>
      </w:r>
      <w:proofErr w:type="spellStart"/>
      <w:r>
        <w:t>скликання</w:t>
      </w:r>
      <w:proofErr w:type="spellEnd"/>
    </w:p>
    <w:p w:rsidR="00BB11CE" w:rsidRDefault="00BB11CE" w:rsidP="00BB11CE">
      <w:pPr>
        <w:tabs>
          <w:tab w:val="center" w:pos="2742"/>
        </w:tabs>
      </w:pPr>
      <w:r>
        <w:rPr>
          <w:lang w:val="uk-UA"/>
        </w:rPr>
        <w:t xml:space="preserve">                                                                                                   від 27.02.</w:t>
      </w:r>
      <w:r>
        <w:t>201</w:t>
      </w:r>
      <w:r>
        <w:rPr>
          <w:lang w:val="uk-UA"/>
        </w:rPr>
        <w:t>9</w:t>
      </w:r>
      <w:r>
        <w:t xml:space="preserve"> №</w:t>
      </w:r>
      <w:r>
        <w:rPr>
          <w:lang w:val="uk-UA"/>
        </w:rPr>
        <w:t xml:space="preserve"> 500</w:t>
      </w:r>
    </w:p>
    <w:p w:rsidR="00BB11CE" w:rsidRDefault="00BB11CE" w:rsidP="00BB11CE">
      <w:pPr>
        <w:rPr>
          <w:rFonts w:cs="Times New Roman CYR"/>
          <w:b/>
          <w:bCs/>
          <w:sz w:val="28"/>
          <w:szCs w:val="28"/>
          <w:lang w:val="uk-UA"/>
        </w:rPr>
      </w:pPr>
    </w:p>
    <w:p w:rsidR="00BB11CE" w:rsidRDefault="00BB11CE" w:rsidP="00BB11CE">
      <w:pPr>
        <w:rPr>
          <w:sz w:val="28"/>
          <w:szCs w:val="28"/>
          <w:lang w:val="uk-UA"/>
        </w:rPr>
      </w:pPr>
    </w:p>
    <w:p w:rsidR="00BB11CE" w:rsidRDefault="00BB11CE" w:rsidP="00BB11CE">
      <w:pPr>
        <w:rPr>
          <w:sz w:val="28"/>
          <w:szCs w:val="28"/>
          <w:lang w:val="uk-UA"/>
        </w:rPr>
      </w:pPr>
    </w:p>
    <w:p w:rsidR="00BB11CE" w:rsidRDefault="00BB11CE" w:rsidP="00BB11CE">
      <w:pPr>
        <w:rPr>
          <w:sz w:val="28"/>
          <w:szCs w:val="28"/>
          <w:lang w:val="uk-UA"/>
        </w:rPr>
      </w:pPr>
    </w:p>
    <w:p w:rsidR="00BB11CE" w:rsidRDefault="00BB11CE" w:rsidP="00BB11CE">
      <w:pPr>
        <w:tabs>
          <w:tab w:val="left" w:pos="3240"/>
          <w:tab w:val="center" w:pos="4677"/>
        </w:tabs>
        <w:jc w:val="center"/>
        <w:rPr>
          <w:b/>
          <w:sz w:val="28"/>
          <w:szCs w:val="28"/>
          <w:lang w:val="uk-UA"/>
        </w:rPr>
      </w:pPr>
      <w:r>
        <w:rPr>
          <w:b/>
          <w:sz w:val="28"/>
          <w:szCs w:val="28"/>
          <w:lang w:val="uk-UA"/>
        </w:rPr>
        <w:t>ПРОГРАМА</w:t>
      </w:r>
    </w:p>
    <w:p w:rsidR="00BB11CE" w:rsidRDefault="00BB11CE" w:rsidP="00BB11CE">
      <w:pPr>
        <w:jc w:val="center"/>
        <w:rPr>
          <w:b/>
          <w:sz w:val="28"/>
          <w:szCs w:val="28"/>
          <w:lang w:val="uk-UA"/>
        </w:rPr>
      </w:pPr>
      <w:r>
        <w:rPr>
          <w:b/>
          <w:sz w:val="28"/>
          <w:szCs w:val="28"/>
          <w:lang w:val="uk-UA"/>
        </w:rPr>
        <w:t>розвитку туризму</w:t>
      </w:r>
      <w:r>
        <w:rPr>
          <w:b/>
          <w:bCs/>
          <w:sz w:val="28"/>
          <w:szCs w:val="28"/>
        </w:rPr>
        <w:t xml:space="preserve"> </w:t>
      </w:r>
      <w:r>
        <w:rPr>
          <w:b/>
          <w:bCs/>
          <w:sz w:val="28"/>
          <w:szCs w:val="28"/>
          <w:lang w:val="uk-UA"/>
        </w:rPr>
        <w:t>у</w:t>
      </w:r>
      <w:r>
        <w:rPr>
          <w:b/>
          <w:bCs/>
          <w:sz w:val="28"/>
          <w:szCs w:val="28"/>
        </w:rPr>
        <w:t xml:space="preserve"> </w:t>
      </w:r>
      <w:proofErr w:type="spellStart"/>
      <w:r>
        <w:rPr>
          <w:b/>
          <w:bCs/>
          <w:sz w:val="28"/>
          <w:szCs w:val="28"/>
          <w:lang w:val="uk-UA"/>
        </w:rPr>
        <w:t>Чечельницькому</w:t>
      </w:r>
      <w:proofErr w:type="spellEnd"/>
      <w:r>
        <w:rPr>
          <w:b/>
          <w:bCs/>
          <w:sz w:val="28"/>
          <w:szCs w:val="28"/>
          <w:lang w:val="uk-UA"/>
        </w:rPr>
        <w:t xml:space="preserve"> </w:t>
      </w:r>
      <w:proofErr w:type="spellStart"/>
      <w:r>
        <w:rPr>
          <w:b/>
          <w:bCs/>
          <w:sz w:val="28"/>
          <w:szCs w:val="28"/>
        </w:rPr>
        <w:t>районі</w:t>
      </w:r>
      <w:proofErr w:type="spellEnd"/>
      <w:r>
        <w:rPr>
          <w:b/>
          <w:sz w:val="28"/>
          <w:szCs w:val="28"/>
          <w:lang w:val="uk-UA"/>
        </w:rPr>
        <w:t xml:space="preserve"> на 2019-2021 роки</w:t>
      </w:r>
    </w:p>
    <w:p w:rsidR="00BB11CE" w:rsidRDefault="00BB11CE" w:rsidP="00BB11CE">
      <w:pPr>
        <w:tabs>
          <w:tab w:val="left" w:pos="3780"/>
          <w:tab w:val="center" w:pos="4677"/>
        </w:tabs>
        <w:jc w:val="center"/>
        <w:rPr>
          <w:b/>
          <w:bCs/>
          <w:color w:val="000000"/>
          <w:sz w:val="28"/>
          <w:szCs w:val="28"/>
          <w:lang w:val="uk-UA"/>
        </w:rPr>
      </w:pPr>
    </w:p>
    <w:p w:rsidR="00BB11CE" w:rsidRDefault="00BB11CE" w:rsidP="00BB11CE">
      <w:pPr>
        <w:tabs>
          <w:tab w:val="left" w:pos="3780"/>
          <w:tab w:val="center" w:pos="4677"/>
        </w:tabs>
        <w:jc w:val="center"/>
        <w:rPr>
          <w:b/>
          <w:bCs/>
          <w:color w:val="000000"/>
          <w:sz w:val="28"/>
          <w:szCs w:val="28"/>
          <w:lang w:val="uk-UA"/>
        </w:rPr>
      </w:pPr>
    </w:p>
    <w:p w:rsidR="00BB11CE" w:rsidRDefault="00BB11CE" w:rsidP="00BB11CE">
      <w:pPr>
        <w:tabs>
          <w:tab w:val="left" w:pos="3780"/>
          <w:tab w:val="center" w:pos="4677"/>
        </w:tabs>
        <w:jc w:val="center"/>
        <w:rPr>
          <w:b/>
          <w:bCs/>
          <w:color w:val="000000"/>
          <w:sz w:val="28"/>
          <w:szCs w:val="28"/>
          <w:lang w:val="uk-UA"/>
        </w:rPr>
      </w:pPr>
      <w:r>
        <w:rPr>
          <w:b/>
          <w:bCs/>
          <w:color w:val="000000"/>
          <w:sz w:val="28"/>
          <w:szCs w:val="28"/>
        </w:rPr>
        <w:t>ПАСПОРТ</w:t>
      </w:r>
    </w:p>
    <w:p w:rsidR="00BB11CE" w:rsidRDefault="00BB11CE" w:rsidP="00BB11CE">
      <w:pPr>
        <w:tabs>
          <w:tab w:val="left" w:pos="3780"/>
          <w:tab w:val="center" w:pos="4677"/>
        </w:tabs>
        <w:jc w:val="center"/>
        <w:rPr>
          <w:color w:val="000000"/>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4689"/>
        <w:gridCol w:w="4314"/>
      </w:tblGrid>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ind w:left="-108"/>
              <w:rPr>
                <w:color w:val="000000"/>
                <w:sz w:val="28"/>
                <w:szCs w:val="28"/>
                <w:lang w:val="uk-UA"/>
              </w:rPr>
            </w:pPr>
            <w:r>
              <w:rPr>
                <w:color w:val="000000"/>
                <w:sz w:val="28"/>
                <w:szCs w:val="28"/>
              </w:rPr>
              <w:t>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Ініціатор</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w:t>
            </w:r>
            <w:proofErr w:type="spellStart"/>
            <w:r>
              <w:rPr>
                <w:color w:val="000000"/>
                <w:sz w:val="28"/>
                <w:szCs w:val="28"/>
              </w:rPr>
              <w:t>Програми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sz w:val="28"/>
                <w:szCs w:val="28"/>
              </w:rPr>
              <w:t>Відділ</w:t>
            </w:r>
            <w:proofErr w:type="spellEnd"/>
            <w:r>
              <w:rPr>
                <w:sz w:val="28"/>
                <w:szCs w:val="28"/>
              </w:rPr>
              <w:t xml:space="preserve"> </w:t>
            </w:r>
            <w:proofErr w:type="spellStart"/>
            <w:r>
              <w:rPr>
                <w:sz w:val="28"/>
                <w:szCs w:val="28"/>
              </w:rPr>
              <w:t>культури</w:t>
            </w:r>
            <w:proofErr w:type="spellEnd"/>
            <w:r>
              <w:rPr>
                <w:sz w:val="28"/>
                <w:szCs w:val="28"/>
              </w:rPr>
              <w:t xml:space="preserve"> і туризму </w:t>
            </w:r>
            <w:proofErr w:type="spellStart"/>
            <w:r>
              <w:rPr>
                <w:sz w:val="28"/>
                <w:szCs w:val="28"/>
                <w:lang w:val="uk-UA"/>
              </w:rPr>
              <w:t>Чечельниць</w:t>
            </w:r>
            <w:r>
              <w:rPr>
                <w:sz w:val="28"/>
                <w:szCs w:val="28"/>
              </w:rPr>
              <w:t>кої</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2</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Розробник</w:t>
            </w:r>
            <w:proofErr w:type="spellEnd"/>
            <w:r>
              <w:rPr>
                <w:color w:val="000000"/>
                <w:sz w:val="28"/>
                <w:szCs w:val="28"/>
              </w:rPr>
              <w:t xml:space="preserve"> </w:t>
            </w:r>
            <w:proofErr w:type="spellStart"/>
            <w:r>
              <w:rPr>
                <w:color w:val="000000"/>
                <w:sz w:val="28"/>
                <w:szCs w:val="28"/>
              </w:rPr>
              <w:t>Програми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sz w:val="28"/>
                <w:szCs w:val="28"/>
              </w:rPr>
              <w:t>Відділ</w:t>
            </w:r>
            <w:proofErr w:type="spellEnd"/>
            <w:r>
              <w:rPr>
                <w:sz w:val="28"/>
                <w:szCs w:val="28"/>
              </w:rPr>
              <w:t xml:space="preserve"> </w:t>
            </w:r>
            <w:proofErr w:type="spellStart"/>
            <w:r>
              <w:rPr>
                <w:sz w:val="28"/>
                <w:szCs w:val="28"/>
              </w:rPr>
              <w:t>культури</w:t>
            </w:r>
            <w:proofErr w:type="spellEnd"/>
            <w:r>
              <w:rPr>
                <w:sz w:val="28"/>
                <w:szCs w:val="28"/>
              </w:rPr>
              <w:t xml:space="preserve"> і туризму </w:t>
            </w:r>
            <w:proofErr w:type="spellStart"/>
            <w:r>
              <w:rPr>
                <w:sz w:val="28"/>
                <w:szCs w:val="28"/>
                <w:lang w:val="uk-UA"/>
              </w:rPr>
              <w:t>Чечельницької</w:t>
            </w:r>
            <w:proofErr w:type="spellEnd"/>
            <w:r>
              <w:rPr>
                <w:sz w:val="28"/>
                <w:szCs w:val="28"/>
                <w:lang w:val="uk-UA"/>
              </w:rPr>
              <w:t xml:space="preserve"> </w:t>
            </w:r>
            <w:proofErr w:type="spellStart"/>
            <w:r>
              <w:rPr>
                <w:sz w:val="28"/>
                <w:szCs w:val="28"/>
              </w:rPr>
              <w:t>райдержадміністрації</w:t>
            </w:r>
            <w:proofErr w:type="spellEnd"/>
            <w:r>
              <w:rPr>
                <w:sz w:val="28"/>
                <w:szCs w:val="28"/>
              </w:rPr>
              <w:t xml:space="preserve">  </w:t>
            </w: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3</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proofErr w:type="spellStart"/>
            <w:r>
              <w:rPr>
                <w:color w:val="000000"/>
                <w:sz w:val="28"/>
                <w:szCs w:val="28"/>
              </w:rPr>
              <w:t>Співрозробники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11CE" w:rsidRDefault="00BB11CE">
            <w:pPr>
              <w:spacing w:before="100" w:beforeAutospacing="1" w:after="100" w:afterAutospacing="1"/>
              <w:rPr>
                <w:color w:val="000000"/>
                <w:sz w:val="28"/>
                <w:szCs w:val="28"/>
                <w:lang w:val="uk-UA"/>
              </w:rPr>
            </w:pP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4</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Відповідальний</w:t>
            </w:r>
            <w:proofErr w:type="spellEnd"/>
            <w:r>
              <w:rPr>
                <w:color w:val="000000"/>
                <w:sz w:val="28"/>
                <w:szCs w:val="28"/>
              </w:rPr>
              <w:t xml:space="preserve"> </w:t>
            </w:r>
            <w:proofErr w:type="spellStart"/>
            <w:r>
              <w:rPr>
                <w:color w:val="000000"/>
                <w:sz w:val="28"/>
                <w:szCs w:val="28"/>
              </w:rPr>
              <w:t>виконавець</w:t>
            </w:r>
            <w:proofErr w:type="spellEnd"/>
            <w:r>
              <w:rPr>
                <w:color w:val="000000"/>
                <w:sz w:val="28"/>
                <w:szCs w:val="28"/>
              </w:rPr>
              <w:t xml:space="preserve"> </w:t>
            </w:r>
            <w:proofErr w:type="spellStart"/>
            <w:r>
              <w:rPr>
                <w:color w:val="000000"/>
                <w:sz w:val="28"/>
                <w:szCs w:val="28"/>
              </w:rPr>
              <w:t>Програми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sz w:val="28"/>
                <w:szCs w:val="28"/>
              </w:rPr>
              <w:t>Відділ</w:t>
            </w:r>
            <w:proofErr w:type="spellEnd"/>
            <w:r>
              <w:rPr>
                <w:sz w:val="28"/>
                <w:szCs w:val="28"/>
              </w:rPr>
              <w:t xml:space="preserve"> </w:t>
            </w:r>
            <w:proofErr w:type="spellStart"/>
            <w:r>
              <w:rPr>
                <w:sz w:val="28"/>
                <w:szCs w:val="28"/>
              </w:rPr>
              <w:t>культури</w:t>
            </w:r>
            <w:proofErr w:type="spellEnd"/>
            <w:r>
              <w:rPr>
                <w:sz w:val="28"/>
                <w:szCs w:val="28"/>
              </w:rPr>
              <w:t xml:space="preserve"> і туризму </w:t>
            </w:r>
            <w:proofErr w:type="spellStart"/>
            <w:r>
              <w:rPr>
                <w:sz w:val="28"/>
                <w:szCs w:val="28"/>
                <w:lang w:val="uk-UA"/>
              </w:rPr>
              <w:t>Чечельницької</w:t>
            </w:r>
            <w:proofErr w:type="spellEnd"/>
            <w:r>
              <w:rPr>
                <w:sz w:val="28"/>
                <w:szCs w:val="28"/>
                <w:lang w:val="uk-UA"/>
              </w:rPr>
              <w:t xml:space="preserve"> </w:t>
            </w:r>
            <w:proofErr w:type="spellStart"/>
            <w:r>
              <w:rPr>
                <w:sz w:val="28"/>
                <w:szCs w:val="28"/>
              </w:rPr>
              <w:t>райдержадміністрації</w:t>
            </w:r>
            <w:proofErr w:type="spellEnd"/>
            <w:r>
              <w:rPr>
                <w:sz w:val="28"/>
                <w:szCs w:val="28"/>
              </w:rPr>
              <w:t xml:space="preserve">  </w:t>
            </w: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5</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Учасники</w:t>
            </w:r>
            <w:proofErr w:type="spellEnd"/>
            <w:r>
              <w:rPr>
                <w:color w:val="000000"/>
                <w:sz w:val="28"/>
                <w:szCs w:val="28"/>
              </w:rPr>
              <w:t xml:space="preserve"> </w:t>
            </w:r>
            <w:proofErr w:type="spellStart"/>
            <w:r>
              <w:rPr>
                <w:color w:val="000000"/>
                <w:sz w:val="28"/>
                <w:szCs w:val="28"/>
              </w:rPr>
              <w:t>Програми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hd w:val="clear" w:color="auto" w:fill="FFFFFF"/>
              <w:ind w:left="-15" w:right="36" w:firstLine="15"/>
              <w:jc w:val="both"/>
              <w:rPr>
                <w:color w:val="000000"/>
                <w:sz w:val="28"/>
                <w:szCs w:val="28"/>
                <w:lang w:val="uk-UA"/>
              </w:rPr>
            </w:pPr>
            <w:proofErr w:type="spellStart"/>
            <w:r>
              <w:rPr>
                <w:sz w:val="28"/>
                <w:szCs w:val="28"/>
                <w:lang w:val="uk-UA"/>
              </w:rPr>
              <w:t>Чечельницька</w:t>
            </w:r>
            <w:proofErr w:type="spellEnd"/>
            <w:r>
              <w:rPr>
                <w:sz w:val="28"/>
                <w:szCs w:val="28"/>
                <w:lang w:val="uk-UA"/>
              </w:rPr>
              <w:t xml:space="preserve"> райдержадміністрація, районна рада, селищна та сільські ради, НПП «</w:t>
            </w:r>
            <w:proofErr w:type="spellStart"/>
            <w:r>
              <w:rPr>
                <w:sz w:val="28"/>
                <w:szCs w:val="28"/>
                <w:lang w:val="uk-UA"/>
              </w:rPr>
              <w:t>Кармелюкове</w:t>
            </w:r>
            <w:proofErr w:type="spellEnd"/>
            <w:r>
              <w:rPr>
                <w:sz w:val="28"/>
                <w:szCs w:val="28"/>
                <w:lang w:val="uk-UA"/>
              </w:rPr>
              <w:t xml:space="preserve"> Поділля», спонсори</w:t>
            </w: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6</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Термін</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Програми</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201</w:t>
            </w:r>
            <w:r>
              <w:rPr>
                <w:color w:val="000000"/>
                <w:sz w:val="28"/>
                <w:szCs w:val="28"/>
                <w:lang w:val="uk-UA"/>
              </w:rPr>
              <w:t>9</w:t>
            </w:r>
            <w:r>
              <w:rPr>
                <w:color w:val="000000"/>
                <w:sz w:val="28"/>
                <w:szCs w:val="28"/>
              </w:rPr>
              <w:t>-202</w:t>
            </w:r>
            <w:r>
              <w:rPr>
                <w:color w:val="000000"/>
                <w:sz w:val="28"/>
                <w:szCs w:val="28"/>
                <w:lang w:val="uk-UA"/>
              </w:rPr>
              <w:t>1</w:t>
            </w:r>
            <w:r>
              <w:rPr>
                <w:color w:val="000000"/>
                <w:sz w:val="28"/>
                <w:szCs w:val="28"/>
              </w:rPr>
              <w:t xml:space="preserve">  роки</w:t>
            </w:r>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7</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місцевих</w:t>
            </w:r>
            <w:proofErr w:type="spellEnd"/>
            <w:r>
              <w:rPr>
                <w:color w:val="000000"/>
                <w:sz w:val="28"/>
                <w:szCs w:val="28"/>
              </w:rPr>
              <w:t xml:space="preserve"> </w:t>
            </w:r>
            <w:proofErr w:type="spellStart"/>
            <w:r>
              <w:rPr>
                <w:color w:val="000000"/>
                <w:sz w:val="28"/>
                <w:szCs w:val="28"/>
              </w:rPr>
              <w:t>бюджеті</w:t>
            </w:r>
            <w:proofErr w:type="gramStart"/>
            <w:r>
              <w:rPr>
                <w:color w:val="000000"/>
                <w:sz w:val="28"/>
                <w:szCs w:val="28"/>
              </w:rPr>
              <w:t>в</w:t>
            </w:r>
            <w:proofErr w:type="spellEnd"/>
            <w:proofErr w:type="gramEnd"/>
            <w:r>
              <w:rPr>
                <w:color w:val="000000"/>
                <w:sz w:val="28"/>
                <w:szCs w:val="28"/>
              </w:rPr>
              <w:t xml:space="preserve">, </w:t>
            </w:r>
            <w:proofErr w:type="spellStart"/>
            <w:proofErr w:type="gramStart"/>
            <w:r>
              <w:rPr>
                <w:color w:val="000000"/>
                <w:sz w:val="28"/>
                <w:szCs w:val="28"/>
              </w:rPr>
              <w:t>як</w:t>
            </w:r>
            <w:proofErr w:type="gramEnd"/>
            <w:r>
              <w:rPr>
                <w:color w:val="000000"/>
                <w:sz w:val="28"/>
                <w:szCs w:val="28"/>
              </w:rPr>
              <w:t>і</w:t>
            </w:r>
            <w:proofErr w:type="spellEnd"/>
            <w:r>
              <w:rPr>
                <w:color w:val="000000"/>
                <w:sz w:val="28"/>
                <w:szCs w:val="28"/>
              </w:rPr>
              <w:t xml:space="preserve"> </w:t>
            </w:r>
            <w:proofErr w:type="spellStart"/>
            <w:r>
              <w:rPr>
                <w:color w:val="000000"/>
                <w:sz w:val="28"/>
                <w:szCs w:val="28"/>
              </w:rPr>
              <w:t>беруть</w:t>
            </w:r>
            <w:proofErr w:type="spellEnd"/>
            <w:r>
              <w:rPr>
                <w:color w:val="000000"/>
                <w:sz w:val="28"/>
                <w:szCs w:val="28"/>
              </w:rPr>
              <w:t xml:space="preserve"> участь у </w:t>
            </w:r>
            <w:proofErr w:type="spellStart"/>
            <w:r>
              <w:rPr>
                <w:color w:val="000000"/>
                <w:sz w:val="28"/>
                <w:szCs w:val="28"/>
              </w:rPr>
              <w:t>виконанні</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(для </w:t>
            </w:r>
            <w:proofErr w:type="spellStart"/>
            <w:r>
              <w:rPr>
                <w:color w:val="000000"/>
                <w:sz w:val="28"/>
                <w:szCs w:val="28"/>
              </w:rPr>
              <w:t>комплексних</w:t>
            </w:r>
            <w:proofErr w:type="spellEnd"/>
            <w:r>
              <w:rPr>
                <w:color w:val="000000"/>
                <w:sz w:val="28"/>
                <w:szCs w:val="28"/>
              </w:rPr>
              <w:t xml:space="preserve"> </w:t>
            </w:r>
            <w:r>
              <w:rPr>
                <w:color w:val="000000"/>
                <w:sz w:val="28"/>
                <w:szCs w:val="28"/>
                <w:lang w:val="uk-UA"/>
              </w:rPr>
              <w:t>П</w:t>
            </w:r>
            <w:proofErr w:type="spellStart"/>
            <w:r>
              <w:rPr>
                <w:color w:val="000000"/>
                <w:sz w:val="28"/>
                <w:szCs w:val="28"/>
              </w:rPr>
              <w:t>рограм</w:t>
            </w:r>
            <w:proofErr w:type="spellEnd"/>
            <w:r>
              <w:rPr>
                <w:color w:val="000000"/>
                <w:sz w:val="28"/>
                <w:szCs w:val="28"/>
              </w:rPr>
              <w:t>)</w:t>
            </w:r>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r>
              <w:rPr>
                <w:color w:val="000000"/>
                <w:sz w:val="28"/>
                <w:szCs w:val="28"/>
                <w:lang w:val="uk-UA"/>
              </w:rPr>
              <w:t>Місцеві бюджети</w:t>
            </w:r>
            <w:r>
              <w:rPr>
                <w:color w:val="000000"/>
                <w:sz w:val="28"/>
                <w:szCs w:val="28"/>
              </w:rPr>
              <w:t xml:space="preserve">  </w:t>
            </w:r>
          </w:p>
        </w:tc>
      </w:tr>
      <w:tr w:rsidR="00BB11CE" w:rsidTr="00BB11CE">
        <w:trPr>
          <w:trHeight w:val="1088"/>
        </w:trPr>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8</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фінансових</w:t>
            </w:r>
            <w:proofErr w:type="spellEnd"/>
            <w:r>
              <w:rPr>
                <w:color w:val="000000"/>
                <w:sz w:val="28"/>
                <w:szCs w:val="28"/>
              </w:rPr>
              <w:t xml:space="preserve"> </w:t>
            </w:r>
            <w:proofErr w:type="spellStart"/>
            <w:r>
              <w:rPr>
                <w:color w:val="000000"/>
                <w:sz w:val="28"/>
                <w:szCs w:val="28"/>
              </w:rPr>
              <w:t>ресурсів</w:t>
            </w:r>
            <w:proofErr w:type="spellEnd"/>
            <w:r>
              <w:rPr>
                <w:color w:val="000000"/>
                <w:sz w:val="28"/>
                <w:szCs w:val="28"/>
              </w:rPr>
              <w:t xml:space="preserve">, </w:t>
            </w:r>
            <w:proofErr w:type="spellStart"/>
            <w:r>
              <w:rPr>
                <w:color w:val="000000"/>
                <w:sz w:val="28"/>
                <w:szCs w:val="28"/>
              </w:rPr>
              <w:t>необхідних</w:t>
            </w:r>
            <w:proofErr w:type="spellEnd"/>
            <w:r>
              <w:rPr>
                <w:color w:val="000000"/>
                <w:sz w:val="28"/>
                <w:szCs w:val="28"/>
              </w:rPr>
              <w:t xml:space="preserve"> </w:t>
            </w:r>
            <w:proofErr w:type="gramStart"/>
            <w:r>
              <w:rPr>
                <w:color w:val="000000"/>
                <w:sz w:val="28"/>
                <w:szCs w:val="28"/>
              </w:rPr>
              <w:t>для</w:t>
            </w:r>
            <w:proofErr w:type="gram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всього</w:t>
            </w:r>
            <w:proofErr w:type="spellEnd"/>
            <w:r>
              <w:rPr>
                <w:color w:val="000000"/>
                <w:sz w:val="28"/>
                <w:szCs w:val="28"/>
              </w:rPr>
              <w:t>:</w:t>
            </w:r>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b/>
                <w:sz w:val="28"/>
                <w:szCs w:val="28"/>
              </w:rPr>
            </w:pPr>
            <w:r>
              <w:rPr>
                <w:b/>
                <w:sz w:val="28"/>
                <w:szCs w:val="28"/>
              </w:rPr>
              <w:t xml:space="preserve"> 2,0</w:t>
            </w:r>
            <w:r>
              <w:rPr>
                <w:b/>
                <w:sz w:val="28"/>
                <w:szCs w:val="28"/>
                <w:lang w:val="uk-UA"/>
              </w:rPr>
              <w:t xml:space="preserve"> </w:t>
            </w:r>
            <w:proofErr w:type="gramStart"/>
            <w:r>
              <w:rPr>
                <w:b/>
                <w:sz w:val="28"/>
                <w:szCs w:val="28"/>
              </w:rPr>
              <w:t>млн</w:t>
            </w:r>
            <w:proofErr w:type="gramEnd"/>
            <w:r>
              <w:rPr>
                <w:b/>
                <w:sz w:val="28"/>
                <w:szCs w:val="28"/>
                <w:lang w:val="uk-UA"/>
              </w:rPr>
              <w:t xml:space="preserve"> </w:t>
            </w:r>
            <w:proofErr w:type="spellStart"/>
            <w:r>
              <w:rPr>
                <w:b/>
                <w:sz w:val="28"/>
                <w:szCs w:val="28"/>
              </w:rPr>
              <w:t>грн</w:t>
            </w:r>
            <w:proofErr w:type="spellEnd"/>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r>
              <w:rPr>
                <w:color w:val="000000"/>
                <w:sz w:val="28"/>
                <w:szCs w:val="28"/>
              </w:rPr>
              <w:t>8.1</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lang w:val="uk-UA"/>
              </w:rPr>
            </w:pPr>
            <w:proofErr w:type="spellStart"/>
            <w:r>
              <w:rPr>
                <w:color w:val="000000"/>
                <w:sz w:val="28"/>
                <w:szCs w:val="28"/>
              </w:rPr>
              <w:t>коштів</w:t>
            </w:r>
            <w:proofErr w:type="spellEnd"/>
            <w:r>
              <w:rPr>
                <w:color w:val="000000"/>
                <w:sz w:val="28"/>
                <w:szCs w:val="28"/>
              </w:rPr>
              <w:t xml:space="preserve"> </w:t>
            </w:r>
            <w:r>
              <w:rPr>
                <w:color w:val="000000"/>
                <w:sz w:val="28"/>
                <w:szCs w:val="28"/>
                <w:lang w:val="uk-UA"/>
              </w:rPr>
              <w:t>місцевих</w:t>
            </w:r>
            <w:r>
              <w:rPr>
                <w:color w:val="000000"/>
                <w:sz w:val="28"/>
                <w:szCs w:val="28"/>
              </w:rPr>
              <w:t xml:space="preserve"> бюджет</w:t>
            </w:r>
            <w:proofErr w:type="spellStart"/>
            <w:r>
              <w:rPr>
                <w:color w:val="000000"/>
                <w:sz w:val="28"/>
                <w:szCs w:val="28"/>
                <w:lang w:val="uk-UA"/>
              </w:rPr>
              <w:t>і</w:t>
            </w:r>
            <w:proofErr w:type="gramStart"/>
            <w:r>
              <w:rPr>
                <w:color w:val="000000"/>
                <w:sz w:val="28"/>
                <w:szCs w:val="28"/>
                <w:lang w:val="uk-UA"/>
              </w:rPr>
              <w:t>в</w:t>
            </w:r>
            <w:proofErr w:type="spellEnd"/>
            <w:proofErr w:type="gram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b/>
                <w:sz w:val="28"/>
                <w:szCs w:val="28"/>
                <w:lang w:val="uk-UA"/>
              </w:rPr>
            </w:pPr>
            <w:r>
              <w:rPr>
                <w:b/>
                <w:sz w:val="28"/>
                <w:szCs w:val="28"/>
              </w:rPr>
              <w:t xml:space="preserve"> 1</w:t>
            </w:r>
            <w:r>
              <w:rPr>
                <w:b/>
                <w:sz w:val="28"/>
                <w:szCs w:val="28"/>
                <w:lang w:val="uk-UA"/>
              </w:rPr>
              <w:t xml:space="preserve">716,0 </w:t>
            </w:r>
            <w:r>
              <w:rPr>
                <w:b/>
                <w:sz w:val="28"/>
                <w:szCs w:val="28"/>
              </w:rPr>
              <w:t>тис</w:t>
            </w:r>
            <w:proofErr w:type="gramStart"/>
            <w:r>
              <w:rPr>
                <w:b/>
                <w:sz w:val="28"/>
                <w:szCs w:val="28"/>
              </w:rPr>
              <w:t>.</w:t>
            </w:r>
            <w:proofErr w:type="gramEnd"/>
            <w:r>
              <w:rPr>
                <w:b/>
                <w:sz w:val="28"/>
                <w:szCs w:val="28"/>
              </w:rPr>
              <w:t xml:space="preserve"> </w:t>
            </w:r>
            <w:proofErr w:type="gramStart"/>
            <w:r>
              <w:rPr>
                <w:b/>
                <w:sz w:val="28"/>
                <w:szCs w:val="28"/>
                <w:lang w:val="uk-UA"/>
              </w:rPr>
              <w:t>г</w:t>
            </w:r>
            <w:proofErr w:type="spellStart"/>
            <w:proofErr w:type="gramEnd"/>
            <w:r>
              <w:rPr>
                <w:b/>
                <w:sz w:val="28"/>
                <w:szCs w:val="28"/>
              </w:rPr>
              <w:t>рн</w:t>
            </w:r>
            <w:proofErr w:type="spellEnd"/>
          </w:p>
        </w:tc>
      </w:tr>
      <w:tr w:rsidR="00BB11CE" w:rsidTr="00BB11CE">
        <w:tc>
          <w:tcPr>
            <w:tcW w:w="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r>
              <w:rPr>
                <w:color w:val="000000"/>
                <w:sz w:val="28"/>
                <w:szCs w:val="28"/>
              </w:rPr>
              <w:t>8.2</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color w:val="000000"/>
                <w:sz w:val="28"/>
                <w:szCs w:val="28"/>
              </w:rPr>
            </w:pP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джерел</w:t>
            </w:r>
            <w:proofErr w:type="spellEnd"/>
          </w:p>
        </w:tc>
        <w:tc>
          <w:tcPr>
            <w:tcW w:w="4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B11CE" w:rsidRDefault="00BB11CE">
            <w:pPr>
              <w:spacing w:before="100" w:beforeAutospacing="1" w:after="100" w:afterAutospacing="1"/>
              <w:rPr>
                <w:b/>
                <w:sz w:val="28"/>
                <w:szCs w:val="28"/>
              </w:rPr>
            </w:pPr>
            <w:r>
              <w:rPr>
                <w:b/>
                <w:sz w:val="28"/>
                <w:szCs w:val="28"/>
              </w:rPr>
              <w:t xml:space="preserve"> </w:t>
            </w:r>
            <w:r>
              <w:rPr>
                <w:b/>
                <w:sz w:val="28"/>
                <w:szCs w:val="28"/>
                <w:lang w:val="uk-UA"/>
              </w:rPr>
              <w:t xml:space="preserve">  284,</w:t>
            </w:r>
            <w:r>
              <w:rPr>
                <w:b/>
                <w:sz w:val="28"/>
                <w:szCs w:val="28"/>
              </w:rPr>
              <w:t>0 тис.</w:t>
            </w:r>
            <w:r>
              <w:rPr>
                <w:b/>
                <w:sz w:val="28"/>
                <w:szCs w:val="28"/>
                <w:lang w:val="uk-UA"/>
              </w:rPr>
              <w:t xml:space="preserve"> </w:t>
            </w:r>
            <w:proofErr w:type="spellStart"/>
            <w:r>
              <w:rPr>
                <w:b/>
                <w:sz w:val="28"/>
                <w:szCs w:val="28"/>
              </w:rPr>
              <w:t>грн</w:t>
            </w:r>
            <w:proofErr w:type="spellEnd"/>
          </w:p>
        </w:tc>
      </w:tr>
    </w:tbl>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numPr>
          <w:ilvl w:val="0"/>
          <w:numId w:val="1"/>
        </w:numPr>
        <w:autoSpaceDE/>
        <w:autoSpaceDN/>
        <w:ind w:left="0" w:hanging="426"/>
        <w:jc w:val="center"/>
        <w:rPr>
          <w:b/>
          <w:sz w:val="28"/>
          <w:szCs w:val="28"/>
          <w:lang w:val="uk-UA"/>
        </w:rPr>
      </w:pPr>
      <w:r>
        <w:rPr>
          <w:b/>
          <w:sz w:val="28"/>
          <w:szCs w:val="28"/>
          <w:lang w:val="uk-UA"/>
        </w:rPr>
        <w:t>Загальна характеристика Програми</w:t>
      </w:r>
    </w:p>
    <w:p w:rsidR="00BB11CE" w:rsidRDefault="00BB11CE" w:rsidP="00BB11CE">
      <w:pPr>
        <w:ind w:firstLine="567"/>
        <w:jc w:val="both"/>
        <w:textAlignment w:val="baseline"/>
        <w:rPr>
          <w:sz w:val="28"/>
          <w:szCs w:val="28"/>
          <w:lang w:val="uk-UA"/>
        </w:rPr>
      </w:pPr>
      <w:r>
        <w:rPr>
          <w:sz w:val="28"/>
          <w:szCs w:val="28"/>
          <w:lang w:val="uk-UA"/>
        </w:rPr>
        <w:t>Програма розроблена відповідно до Конституції України, на виконання   основних вимог Законів України «Про місцеве самоврядування в Україні», «Про місцеві державні адміністрації», «Про туризм», «Про збереження культурної спадщини», «Про зовнішньоекономічну діяльність», «Про інноваційну діяльність», інших нормативно-правових актів, які регулюють туристично-рекреаційну сферу в Україні.</w:t>
      </w:r>
    </w:p>
    <w:p w:rsidR="00BB11CE" w:rsidRDefault="00BB11CE" w:rsidP="00BB11CE">
      <w:pPr>
        <w:ind w:firstLine="567"/>
        <w:jc w:val="both"/>
        <w:rPr>
          <w:sz w:val="28"/>
          <w:szCs w:val="28"/>
          <w:lang w:val="uk-UA"/>
        </w:rPr>
      </w:pPr>
      <w:r>
        <w:rPr>
          <w:sz w:val="28"/>
          <w:szCs w:val="28"/>
          <w:lang w:val="uk-UA"/>
        </w:rPr>
        <w:t>Програма покликана:</w:t>
      </w:r>
    </w:p>
    <w:p w:rsidR="00BB11CE" w:rsidRDefault="00BB11CE" w:rsidP="00BB11CE">
      <w:pPr>
        <w:ind w:firstLine="567"/>
        <w:jc w:val="both"/>
        <w:rPr>
          <w:sz w:val="28"/>
          <w:szCs w:val="28"/>
          <w:lang w:val="uk-UA"/>
        </w:rPr>
      </w:pPr>
      <w:r>
        <w:rPr>
          <w:sz w:val="28"/>
          <w:szCs w:val="28"/>
          <w:lang w:val="uk-UA"/>
        </w:rPr>
        <w:t xml:space="preserve">1. Стимулювати розвиток ринкових відносин, в’їзного і внутрішнього туризму як важливих чинників підвищення рівня життя населення, утворення додаткових робочих місць, поповнення районного і місцевих бюджетів та ефективне використання рекреаційного потенціалу </w:t>
      </w:r>
      <w:proofErr w:type="spellStart"/>
      <w:r>
        <w:rPr>
          <w:sz w:val="28"/>
          <w:szCs w:val="28"/>
          <w:lang w:val="uk-UA"/>
        </w:rPr>
        <w:t>Чечельниччини</w:t>
      </w:r>
      <w:proofErr w:type="spellEnd"/>
      <w:r>
        <w:rPr>
          <w:sz w:val="28"/>
          <w:szCs w:val="28"/>
          <w:lang w:val="uk-UA"/>
        </w:rPr>
        <w:t>.</w:t>
      </w:r>
    </w:p>
    <w:p w:rsidR="00BB11CE" w:rsidRDefault="00BB11CE" w:rsidP="00BB11CE">
      <w:pPr>
        <w:ind w:firstLine="567"/>
        <w:jc w:val="both"/>
        <w:rPr>
          <w:sz w:val="28"/>
          <w:szCs w:val="28"/>
          <w:lang w:val="uk-UA"/>
        </w:rPr>
      </w:pPr>
      <w:r>
        <w:rPr>
          <w:sz w:val="28"/>
          <w:szCs w:val="28"/>
          <w:lang w:val="uk-UA"/>
        </w:rPr>
        <w:t>2. Визначити перспективи подальшого розвитку туристичної сфери в районі.</w:t>
      </w:r>
    </w:p>
    <w:p w:rsidR="00BB11CE" w:rsidRDefault="00BB11CE" w:rsidP="00BB11CE">
      <w:pPr>
        <w:ind w:firstLine="567"/>
        <w:jc w:val="both"/>
        <w:rPr>
          <w:sz w:val="28"/>
          <w:szCs w:val="28"/>
          <w:lang w:val="uk-UA"/>
        </w:rPr>
      </w:pPr>
      <w:r>
        <w:rPr>
          <w:sz w:val="28"/>
          <w:szCs w:val="28"/>
          <w:lang w:val="uk-UA"/>
        </w:rPr>
        <w:t xml:space="preserve">3. Передбачити реалізацію комплексу заходів пріоритетних напрямків туризму, з врахуванням специфіки </w:t>
      </w:r>
      <w:proofErr w:type="spellStart"/>
      <w:r>
        <w:rPr>
          <w:sz w:val="28"/>
          <w:szCs w:val="28"/>
          <w:lang w:val="uk-UA"/>
        </w:rPr>
        <w:t>Чечельницького</w:t>
      </w:r>
      <w:proofErr w:type="spellEnd"/>
      <w:r>
        <w:rPr>
          <w:sz w:val="28"/>
          <w:szCs w:val="28"/>
          <w:lang w:val="uk-UA"/>
        </w:rPr>
        <w:t xml:space="preserve"> району, які сприятимуть розв’язанню певних соціально-економічних проблем, активізації виробничої діяльності туристичних підприємств різних форм власності, удосконаленню системи управління туристичною галуззю, зміцненню існуючої матеріальної бази, створенню умов для реалізації інвестиційних проектів, нарощуванню обсягів надання туристичних послуг за рахунок розширення в’їзного та внутрішнього туризму, державній підтримці рекламно-інформаційної діяльності, участі в розробці інноваційних проектів і проведенні досліджень з питань туризму.</w:t>
      </w:r>
    </w:p>
    <w:p w:rsidR="00BB11CE" w:rsidRDefault="00BB11CE" w:rsidP="00BB11CE">
      <w:pPr>
        <w:ind w:firstLine="709"/>
        <w:jc w:val="center"/>
        <w:rPr>
          <w:b/>
          <w:bCs/>
          <w:sz w:val="28"/>
          <w:szCs w:val="28"/>
          <w:lang w:val="uk-UA"/>
        </w:rPr>
      </w:pPr>
    </w:p>
    <w:p w:rsidR="00BB11CE" w:rsidRDefault="00BB11CE" w:rsidP="00BB11CE">
      <w:pPr>
        <w:jc w:val="center"/>
        <w:rPr>
          <w:b/>
          <w:bCs/>
          <w:sz w:val="28"/>
          <w:szCs w:val="28"/>
          <w:lang w:val="uk-UA"/>
        </w:rPr>
      </w:pPr>
      <w:r>
        <w:rPr>
          <w:b/>
          <w:bCs/>
          <w:sz w:val="28"/>
          <w:szCs w:val="28"/>
          <w:lang w:val="uk-UA"/>
        </w:rPr>
        <w:t>2. Визначення проблем, на розв’язання яких спрямована Програма</w:t>
      </w:r>
    </w:p>
    <w:p w:rsidR="00BB11CE" w:rsidRDefault="00BB11CE" w:rsidP="00BB11CE">
      <w:pPr>
        <w:ind w:firstLine="567"/>
        <w:jc w:val="both"/>
        <w:rPr>
          <w:sz w:val="28"/>
          <w:szCs w:val="28"/>
          <w:lang w:val="uk-UA"/>
        </w:rPr>
      </w:pPr>
      <w:r>
        <w:rPr>
          <w:sz w:val="28"/>
          <w:szCs w:val="28"/>
          <w:lang w:val="uk-UA"/>
        </w:rPr>
        <w:t xml:space="preserve">Головною  метою  Програми  є  створення  </w:t>
      </w:r>
      <w:proofErr w:type="spellStart"/>
      <w:r>
        <w:rPr>
          <w:sz w:val="28"/>
          <w:szCs w:val="28"/>
          <w:lang w:val="uk-UA"/>
        </w:rPr>
        <w:t>конкурентноспроможного</w:t>
      </w:r>
      <w:proofErr w:type="spellEnd"/>
      <w:r>
        <w:rPr>
          <w:sz w:val="28"/>
          <w:szCs w:val="28"/>
          <w:lang w:val="uk-UA"/>
        </w:rPr>
        <w:t xml:space="preserve">  туристичного  продукту, здатного  максимально  задовольнити  туристичні  потреби  жителів  району, забезпечення  на  цій  основі  комплексного  розвитку  сіл  за  умови  збереження  екологічної  рівноваги  та  історико-культурної  спадщини. </w:t>
      </w:r>
    </w:p>
    <w:p w:rsidR="00BB11CE" w:rsidRDefault="00BB11CE" w:rsidP="00BB11CE">
      <w:pPr>
        <w:ind w:firstLine="567"/>
        <w:jc w:val="both"/>
        <w:rPr>
          <w:sz w:val="28"/>
          <w:szCs w:val="28"/>
          <w:lang w:val="uk-UA"/>
        </w:rPr>
      </w:pPr>
      <w:r>
        <w:rPr>
          <w:sz w:val="28"/>
          <w:szCs w:val="28"/>
          <w:lang w:val="uk-UA"/>
        </w:rPr>
        <w:t xml:space="preserve">Туристична галузь набуває все більшого значення для розвитку економіки та соціальної сфери, зокрема і в </w:t>
      </w:r>
      <w:proofErr w:type="spellStart"/>
      <w:r>
        <w:rPr>
          <w:sz w:val="28"/>
          <w:szCs w:val="28"/>
          <w:lang w:val="uk-UA"/>
        </w:rPr>
        <w:t>Чечельницькому</w:t>
      </w:r>
      <w:proofErr w:type="spellEnd"/>
      <w:r>
        <w:rPr>
          <w:sz w:val="28"/>
          <w:szCs w:val="28"/>
          <w:lang w:val="uk-UA"/>
        </w:rPr>
        <w:t xml:space="preserve"> районі. </w:t>
      </w:r>
    </w:p>
    <w:p w:rsidR="00BB11CE" w:rsidRDefault="00BB11CE" w:rsidP="00BB11CE">
      <w:pPr>
        <w:ind w:firstLine="567"/>
        <w:jc w:val="both"/>
        <w:rPr>
          <w:sz w:val="28"/>
          <w:szCs w:val="28"/>
          <w:lang w:val="uk-UA"/>
        </w:rPr>
      </w:pPr>
      <w:r>
        <w:rPr>
          <w:sz w:val="28"/>
          <w:szCs w:val="28"/>
          <w:lang w:val="uk-UA"/>
        </w:rPr>
        <w:t xml:space="preserve">Становлення внутрішнього та в’їзного туризму має перспективи стати важливим чинником соціального-економічного розвитку. </w:t>
      </w:r>
    </w:p>
    <w:p w:rsidR="00BB11CE" w:rsidRDefault="00BB11CE" w:rsidP="00BB11CE">
      <w:pPr>
        <w:ind w:firstLine="567"/>
        <w:jc w:val="both"/>
        <w:rPr>
          <w:sz w:val="28"/>
          <w:szCs w:val="28"/>
          <w:lang w:val="uk-UA"/>
        </w:rPr>
      </w:pPr>
      <w:r>
        <w:rPr>
          <w:sz w:val="28"/>
          <w:szCs w:val="28"/>
          <w:lang w:val="uk-UA"/>
        </w:rPr>
        <w:t>Основним завданням є формування сучасної конкурентоспроможної туристичної інфраструктури, яка змогла б  задовольнити потреби іноземних та вітчизняних громадян у туристично-рекреаційних послугах.</w:t>
      </w:r>
    </w:p>
    <w:p w:rsidR="00BB11CE" w:rsidRDefault="00BB11CE" w:rsidP="00BB11CE">
      <w:pPr>
        <w:ind w:firstLine="567"/>
        <w:jc w:val="both"/>
        <w:rPr>
          <w:sz w:val="28"/>
          <w:szCs w:val="28"/>
          <w:lang w:val="uk-UA"/>
        </w:rPr>
      </w:pPr>
      <w:r>
        <w:rPr>
          <w:sz w:val="28"/>
          <w:szCs w:val="28"/>
          <w:lang w:val="uk-UA"/>
        </w:rPr>
        <w:t xml:space="preserve">Належний рівень координації, впровадження інноваційних підходів у веденні туристичного бізнесу дозволить забезпечити раціональне використання ресурсів усіх видів та досягти оптимізації фінансових витрат у сфері туризму. </w:t>
      </w:r>
    </w:p>
    <w:p w:rsidR="00BB11CE" w:rsidRDefault="00BB11CE" w:rsidP="00BB11CE">
      <w:pPr>
        <w:ind w:firstLine="567"/>
        <w:jc w:val="both"/>
        <w:rPr>
          <w:sz w:val="28"/>
          <w:szCs w:val="28"/>
          <w:lang w:val="uk-UA"/>
        </w:rPr>
      </w:pPr>
      <w:r>
        <w:rPr>
          <w:sz w:val="28"/>
          <w:szCs w:val="28"/>
          <w:lang w:val="uk-UA"/>
        </w:rPr>
        <w:t xml:space="preserve">Розвиток в’їзного та внутрішнього туризму (у т.ч. сільського зеленого туризму), екскурсійної діяльності може стати важливим чинником для підвищення якості життя в районі, створення додаткових робочих місць, </w:t>
      </w:r>
      <w:r>
        <w:rPr>
          <w:sz w:val="28"/>
          <w:szCs w:val="28"/>
          <w:lang w:val="uk-UA"/>
        </w:rPr>
        <w:lastRenderedPageBreak/>
        <w:t>наповнення місцевих бюджетів та підвищення авторитету району як на внутрішньому, так і на міжнародному туристичних ринках.</w:t>
      </w:r>
    </w:p>
    <w:p w:rsidR="00BB11CE" w:rsidRDefault="00BB11CE" w:rsidP="00BB11CE">
      <w:pPr>
        <w:ind w:firstLine="567"/>
        <w:jc w:val="both"/>
        <w:rPr>
          <w:sz w:val="28"/>
          <w:szCs w:val="28"/>
          <w:lang w:val="uk-UA"/>
        </w:rPr>
      </w:pPr>
      <w:proofErr w:type="spellStart"/>
      <w:r>
        <w:rPr>
          <w:sz w:val="28"/>
          <w:szCs w:val="28"/>
          <w:lang w:val="uk-UA"/>
        </w:rPr>
        <w:t>Чечельниччина</w:t>
      </w:r>
      <w:proofErr w:type="spellEnd"/>
      <w:r>
        <w:rPr>
          <w:sz w:val="28"/>
          <w:szCs w:val="28"/>
          <w:lang w:val="uk-UA"/>
        </w:rPr>
        <w:t xml:space="preserve"> має всі передумови для розвитку внутрішнього та зовнішнього туризму: особливості географічного положення та рельєфу, сприятливий клімат, багатство природного, історико-культурного потенціалів, зрештою – діяльність створеного  на території району НПП «</w:t>
      </w:r>
      <w:proofErr w:type="spellStart"/>
      <w:r>
        <w:rPr>
          <w:sz w:val="28"/>
          <w:szCs w:val="28"/>
          <w:lang w:val="uk-UA"/>
        </w:rPr>
        <w:t>Кармелюкове</w:t>
      </w:r>
      <w:proofErr w:type="spellEnd"/>
      <w:r>
        <w:rPr>
          <w:sz w:val="28"/>
          <w:szCs w:val="28"/>
          <w:lang w:val="uk-UA"/>
        </w:rPr>
        <w:t xml:space="preserve"> Поділля». </w:t>
      </w:r>
    </w:p>
    <w:p w:rsidR="00BB11CE" w:rsidRDefault="00BB11CE" w:rsidP="00BB11CE">
      <w:pPr>
        <w:ind w:firstLine="567"/>
        <w:jc w:val="both"/>
        <w:rPr>
          <w:sz w:val="28"/>
          <w:szCs w:val="28"/>
          <w:lang w:val="uk-UA"/>
        </w:rPr>
      </w:pPr>
      <w:r>
        <w:rPr>
          <w:sz w:val="28"/>
          <w:szCs w:val="28"/>
          <w:lang w:val="uk-UA"/>
        </w:rPr>
        <w:t xml:space="preserve">У районі на державному обліку перебуває  47 пам’яток культурної спадщини: 6 – археології; 37 – історії; 2 – архітектури та </w:t>
      </w:r>
      <w:proofErr w:type="spellStart"/>
      <w:r>
        <w:rPr>
          <w:sz w:val="28"/>
          <w:szCs w:val="28"/>
          <w:lang w:val="uk-UA"/>
        </w:rPr>
        <w:t>садово</w:t>
      </w:r>
      <w:proofErr w:type="spellEnd"/>
      <w:r>
        <w:rPr>
          <w:sz w:val="28"/>
          <w:szCs w:val="28"/>
          <w:lang w:val="uk-UA"/>
        </w:rPr>
        <w:t xml:space="preserve"> </w:t>
      </w:r>
      <w:proofErr w:type="spellStart"/>
      <w:r>
        <w:rPr>
          <w:sz w:val="28"/>
          <w:szCs w:val="28"/>
          <w:lang w:val="uk-UA"/>
        </w:rPr>
        <w:t>–паркового</w:t>
      </w:r>
      <w:proofErr w:type="spellEnd"/>
      <w:r>
        <w:rPr>
          <w:sz w:val="28"/>
          <w:szCs w:val="28"/>
          <w:lang w:val="uk-UA"/>
        </w:rPr>
        <w:t xml:space="preserve"> мистецтва; 1 – монументального мистецтва; 1 – садово-паркового мистецтва. </w:t>
      </w:r>
    </w:p>
    <w:p w:rsidR="00BB11CE" w:rsidRDefault="00BB11CE" w:rsidP="00BB11CE">
      <w:pPr>
        <w:ind w:firstLine="567"/>
        <w:jc w:val="both"/>
        <w:rPr>
          <w:color w:val="000000"/>
          <w:spacing w:val="10"/>
          <w:sz w:val="28"/>
          <w:szCs w:val="28"/>
          <w:lang w:val="uk-UA" w:eastAsia="uk-UA"/>
        </w:rPr>
      </w:pPr>
      <w:r>
        <w:rPr>
          <w:sz w:val="28"/>
          <w:szCs w:val="28"/>
          <w:lang w:val="uk-UA"/>
        </w:rPr>
        <w:t>Крім того, за роки незалежності України на території району були відновлені  архітектурні культові  споруди,  створені пам’ятні  знаки, меморіальні  дошки,  які потребують виготовлення необхідної документації для внесення до Єдиного реєстру пам’яток національної культурної спадщини України.</w:t>
      </w:r>
    </w:p>
    <w:p w:rsidR="00BB11CE" w:rsidRDefault="00BB11CE" w:rsidP="00BB11CE">
      <w:pPr>
        <w:tabs>
          <w:tab w:val="left" w:pos="567"/>
        </w:tabs>
        <w:jc w:val="both"/>
        <w:outlineLvl w:val="0"/>
        <w:rPr>
          <w:sz w:val="28"/>
          <w:szCs w:val="28"/>
          <w:lang w:val="uk-UA"/>
        </w:rPr>
      </w:pPr>
      <w:r>
        <w:rPr>
          <w:sz w:val="28"/>
          <w:szCs w:val="28"/>
          <w:lang w:val="uk-UA"/>
        </w:rPr>
        <w:t xml:space="preserve">       Основними туристичними об’єктами </w:t>
      </w:r>
      <w:proofErr w:type="spellStart"/>
      <w:r>
        <w:rPr>
          <w:sz w:val="28"/>
          <w:szCs w:val="28"/>
          <w:lang w:val="uk-UA"/>
        </w:rPr>
        <w:t>Чечельниччини</w:t>
      </w:r>
      <w:proofErr w:type="spellEnd"/>
      <w:r>
        <w:rPr>
          <w:sz w:val="28"/>
          <w:szCs w:val="28"/>
          <w:lang w:val="uk-UA"/>
        </w:rPr>
        <w:t xml:space="preserve"> є:   кам’яний костел Святого Йосипа Обручника (1751 року) -  одна з найдавніших пам’яток старовини в районі, в якій  знаходиться копія чудодійної ікони </w:t>
      </w:r>
      <w:proofErr w:type="spellStart"/>
      <w:r>
        <w:rPr>
          <w:sz w:val="28"/>
          <w:szCs w:val="28"/>
          <w:lang w:val="uk-UA"/>
        </w:rPr>
        <w:t>Ченстоховської</w:t>
      </w:r>
      <w:proofErr w:type="spellEnd"/>
      <w:r>
        <w:rPr>
          <w:sz w:val="28"/>
          <w:szCs w:val="28"/>
          <w:lang w:val="uk-UA"/>
        </w:rPr>
        <w:t xml:space="preserve"> Богоматері; Храм Покрови Пресвятої Богородиці - унікальна архітектурна   дерев’яна пам’ятка (1778 року) у  с. </w:t>
      </w:r>
      <w:proofErr w:type="spellStart"/>
      <w:r>
        <w:rPr>
          <w:sz w:val="28"/>
          <w:szCs w:val="28"/>
          <w:lang w:val="uk-UA"/>
        </w:rPr>
        <w:t>Каташин</w:t>
      </w:r>
      <w:proofErr w:type="spellEnd"/>
      <w:r>
        <w:rPr>
          <w:sz w:val="28"/>
          <w:szCs w:val="28"/>
          <w:lang w:val="uk-UA"/>
        </w:rPr>
        <w:t xml:space="preserve">;  шість  дерев’яних </w:t>
      </w:r>
      <w:r>
        <w:rPr>
          <w:color w:val="000000"/>
          <w:sz w:val="28"/>
          <w:szCs w:val="28"/>
          <w:lang w:val="uk-UA"/>
        </w:rPr>
        <w:t xml:space="preserve">культових </w:t>
      </w:r>
      <w:r>
        <w:rPr>
          <w:sz w:val="28"/>
          <w:szCs w:val="28"/>
          <w:lang w:val="uk-UA"/>
        </w:rPr>
        <w:t xml:space="preserve"> храмів;  приміщення Великої синагоги (ХУ</w:t>
      </w:r>
      <w:r>
        <w:rPr>
          <w:sz w:val="28"/>
          <w:szCs w:val="28"/>
          <w:lang w:val="en-US"/>
        </w:rPr>
        <w:t>III</w:t>
      </w:r>
      <w:r>
        <w:rPr>
          <w:sz w:val="28"/>
          <w:szCs w:val="28"/>
          <w:lang w:val="uk-UA"/>
        </w:rPr>
        <w:t xml:space="preserve">ст.); </w:t>
      </w:r>
      <w:r>
        <w:rPr>
          <w:color w:val="000000"/>
          <w:sz w:val="28"/>
          <w:szCs w:val="28"/>
          <w:lang w:val="uk-UA"/>
        </w:rPr>
        <w:t xml:space="preserve">музей історії села </w:t>
      </w:r>
      <w:proofErr w:type="spellStart"/>
      <w:r>
        <w:rPr>
          <w:color w:val="000000"/>
          <w:sz w:val="28"/>
          <w:szCs w:val="28"/>
          <w:lang w:val="uk-UA"/>
        </w:rPr>
        <w:t>Бондурівка</w:t>
      </w:r>
      <w:proofErr w:type="spellEnd"/>
      <w:r>
        <w:rPr>
          <w:color w:val="000000"/>
          <w:sz w:val="28"/>
          <w:szCs w:val="28"/>
          <w:lang w:val="uk-UA"/>
        </w:rPr>
        <w:t>,</w:t>
      </w:r>
      <w:r>
        <w:rPr>
          <w:sz w:val="28"/>
          <w:szCs w:val="28"/>
          <w:lang w:val="uk-UA"/>
        </w:rPr>
        <w:t xml:space="preserve"> краєзнавчий </w:t>
      </w:r>
      <w:r>
        <w:rPr>
          <w:color w:val="000000"/>
          <w:sz w:val="28"/>
          <w:szCs w:val="28"/>
          <w:lang w:val="uk-UA"/>
        </w:rPr>
        <w:t xml:space="preserve">музей </w:t>
      </w:r>
      <w:r>
        <w:rPr>
          <w:sz w:val="28"/>
          <w:szCs w:val="28"/>
          <w:lang w:val="uk-UA"/>
        </w:rPr>
        <w:t xml:space="preserve">с. </w:t>
      </w:r>
      <w:proofErr w:type="spellStart"/>
      <w:r>
        <w:rPr>
          <w:sz w:val="28"/>
          <w:szCs w:val="28"/>
          <w:lang w:val="uk-UA"/>
        </w:rPr>
        <w:t>Ольгопіль</w:t>
      </w:r>
      <w:proofErr w:type="spellEnd"/>
      <w:r>
        <w:rPr>
          <w:sz w:val="28"/>
          <w:szCs w:val="28"/>
          <w:lang w:val="uk-UA"/>
        </w:rPr>
        <w:t xml:space="preserve">, сучасний відпочинковий </w:t>
      </w:r>
      <w:r>
        <w:rPr>
          <w:color w:val="000000"/>
          <w:sz w:val="28"/>
          <w:szCs w:val="28"/>
          <w:lang w:val="uk-UA"/>
        </w:rPr>
        <w:t xml:space="preserve"> т.зв. </w:t>
      </w:r>
      <w:r>
        <w:rPr>
          <w:sz w:val="28"/>
          <w:szCs w:val="28"/>
          <w:lang w:val="uk-UA"/>
        </w:rPr>
        <w:t>острів       «</w:t>
      </w:r>
      <w:proofErr w:type="spellStart"/>
      <w:r>
        <w:rPr>
          <w:sz w:val="28"/>
          <w:szCs w:val="28"/>
          <w:lang w:val="uk-UA"/>
        </w:rPr>
        <w:t>Тузла</w:t>
      </w:r>
      <w:proofErr w:type="spellEnd"/>
      <w:r>
        <w:rPr>
          <w:sz w:val="28"/>
          <w:szCs w:val="28"/>
          <w:lang w:val="uk-UA"/>
        </w:rPr>
        <w:t xml:space="preserve"> -2» та інші.</w:t>
      </w:r>
    </w:p>
    <w:p w:rsidR="00BB11CE" w:rsidRDefault="00BB11CE" w:rsidP="00BB11CE">
      <w:pPr>
        <w:tabs>
          <w:tab w:val="left" w:pos="567"/>
        </w:tabs>
        <w:jc w:val="both"/>
        <w:rPr>
          <w:sz w:val="28"/>
          <w:szCs w:val="28"/>
          <w:lang w:val="uk-UA"/>
        </w:rPr>
      </w:pPr>
      <w:r>
        <w:rPr>
          <w:sz w:val="28"/>
          <w:szCs w:val="28"/>
          <w:lang w:val="uk-UA"/>
        </w:rPr>
        <w:t xml:space="preserve">       На території району є території та об’єкти, що отримали природно-заповідний статус ще до створення НПП «</w:t>
      </w:r>
      <w:proofErr w:type="spellStart"/>
      <w:r>
        <w:rPr>
          <w:sz w:val="28"/>
          <w:szCs w:val="28"/>
          <w:lang w:val="uk-UA"/>
        </w:rPr>
        <w:t>Кармелюкове</w:t>
      </w:r>
      <w:proofErr w:type="spellEnd"/>
      <w:r>
        <w:rPr>
          <w:sz w:val="28"/>
          <w:szCs w:val="28"/>
          <w:lang w:val="uk-UA"/>
        </w:rPr>
        <w:t xml:space="preserve"> Поділля» в кінці 80-х років минулого століття. Всього їх шість, із них чотири мають статус загальнодержавного значення,   в </w:t>
      </w:r>
      <w:proofErr w:type="spellStart"/>
      <w:r>
        <w:rPr>
          <w:sz w:val="28"/>
          <w:szCs w:val="28"/>
          <w:lang w:val="uk-UA"/>
        </w:rPr>
        <w:t>т.ч</w:t>
      </w:r>
      <w:proofErr w:type="spellEnd"/>
      <w:r>
        <w:rPr>
          <w:sz w:val="28"/>
          <w:szCs w:val="28"/>
          <w:lang w:val="uk-UA"/>
        </w:rPr>
        <w:t>: заказники «</w:t>
      </w:r>
      <w:proofErr w:type="spellStart"/>
      <w:r>
        <w:rPr>
          <w:sz w:val="28"/>
          <w:szCs w:val="28"/>
          <w:lang w:val="uk-UA"/>
        </w:rPr>
        <w:t>Бритавський</w:t>
      </w:r>
      <w:proofErr w:type="spellEnd"/>
      <w:r>
        <w:rPr>
          <w:sz w:val="28"/>
          <w:szCs w:val="28"/>
          <w:lang w:val="uk-UA"/>
        </w:rPr>
        <w:t>»,  «</w:t>
      </w:r>
      <w:proofErr w:type="spellStart"/>
      <w:r>
        <w:rPr>
          <w:sz w:val="28"/>
          <w:szCs w:val="28"/>
          <w:lang w:val="uk-UA"/>
        </w:rPr>
        <w:t>Вербська</w:t>
      </w:r>
      <w:proofErr w:type="spellEnd"/>
      <w:r>
        <w:rPr>
          <w:sz w:val="28"/>
          <w:szCs w:val="28"/>
          <w:lang w:val="uk-UA"/>
        </w:rPr>
        <w:t xml:space="preserve"> дача», «</w:t>
      </w:r>
      <w:proofErr w:type="spellStart"/>
      <w:r>
        <w:rPr>
          <w:sz w:val="28"/>
          <w:szCs w:val="28"/>
          <w:lang w:val="uk-UA"/>
        </w:rPr>
        <w:t>Терещуків</w:t>
      </w:r>
      <w:proofErr w:type="spellEnd"/>
      <w:r>
        <w:rPr>
          <w:sz w:val="28"/>
          <w:szCs w:val="28"/>
          <w:lang w:val="uk-UA"/>
        </w:rPr>
        <w:t xml:space="preserve"> Яр»  із  цінною реліктовою рослиною </w:t>
      </w:r>
      <w:proofErr w:type="spellStart"/>
      <w:r>
        <w:rPr>
          <w:sz w:val="28"/>
          <w:szCs w:val="28"/>
          <w:lang w:val="uk-UA"/>
        </w:rPr>
        <w:t>відкасником</w:t>
      </w:r>
      <w:proofErr w:type="spellEnd"/>
      <w:r>
        <w:rPr>
          <w:sz w:val="28"/>
          <w:szCs w:val="28"/>
          <w:lang w:val="uk-UA"/>
        </w:rPr>
        <w:t xml:space="preserve"> татарниколистим,  урочище «</w:t>
      </w:r>
      <w:proofErr w:type="spellStart"/>
      <w:r>
        <w:rPr>
          <w:sz w:val="28"/>
          <w:szCs w:val="28"/>
          <w:lang w:val="uk-UA"/>
        </w:rPr>
        <w:t>Кручогори</w:t>
      </w:r>
      <w:proofErr w:type="spellEnd"/>
      <w:r>
        <w:rPr>
          <w:sz w:val="28"/>
          <w:szCs w:val="28"/>
          <w:lang w:val="uk-UA"/>
        </w:rPr>
        <w:t>»  з ковилою волосистою, заповідники - урочища «</w:t>
      </w:r>
      <w:proofErr w:type="spellStart"/>
      <w:r>
        <w:rPr>
          <w:sz w:val="28"/>
          <w:szCs w:val="28"/>
          <w:lang w:val="uk-UA"/>
        </w:rPr>
        <w:t>Ромашково</w:t>
      </w:r>
      <w:proofErr w:type="spellEnd"/>
      <w:r>
        <w:rPr>
          <w:sz w:val="28"/>
          <w:szCs w:val="28"/>
          <w:lang w:val="uk-UA"/>
        </w:rPr>
        <w:t xml:space="preserve">», «Вишенька», гідрологічні пам’ятки природи місцевого значення «Три криниці» (с. </w:t>
      </w:r>
      <w:proofErr w:type="spellStart"/>
      <w:r>
        <w:rPr>
          <w:sz w:val="28"/>
          <w:szCs w:val="28"/>
          <w:lang w:val="uk-UA"/>
        </w:rPr>
        <w:t>Демівка</w:t>
      </w:r>
      <w:proofErr w:type="spellEnd"/>
      <w:r>
        <w:rPr>
          <w:sz w:val="28"/>
          <w:szCs w:val="28"/>
          <w:lang w:val="uk-UA"/>
        </w:rPr>
        <w:t>), група джерел «Берізки»  та ін. З ініціативи НПП «</w:t>
      </w:r>
      <w:proofErr w:type="spellStart"/>
      <w:r>
        <w:rPr>
          <w:sz w:val="28"/>
          <w:szCs w:val="28"/>
          <w:lang w:val="uk-UA"/>
        </w:rPr>
        <w:t>Кармелюкове</w:t>
      </w:r>
      <w:proofErr w:type="spellEnd"/>
      <w:r>
        <w:rPr>
          <w:sz w:val="28"/>
          <w:szCs w:val="28"/>
          <w:lang w:val="uk-UA"/>
        </w:rPr>
        <w:t xml:space="preserve"> Поділля» оголошено про створення таких об’єктів як орнітологічний заказник «Ставки» (</w:t>
      </w:r>
      <w:proofErr w:type="spellStart"/>
      <w:r>
        <w:rPr>
          <w:sz w:val="28"/>
          <w:szCs w:val="28"/>
          <w:lang w:val="uk-UA"/>
        </w:rPr>
        <w:t>Чечечельницька</w:t>
      </w:r>
      <w:proofErr w:type="spellEnd"/>
      <w:r>
        <w:rPr>
          <w:sz w:val="28"/>
          <w:szCs w:val="28"/>
          <w:lang w:val="uk-UA"/>
        </w:rPr>
        <w:t xml:space="preserve"> селищна рада), ландшафтний заказник «Волошкове поле» (</w:t>
      </w:r>
      <w:proofErr w:type="spellStart"/>
      <w:r>
        <w:rPr>
          <w:sz w:val="28"/>
          <w:szCs w:val="28"/>
          <w:lang w:val="uk-UA"/>
        </w:rPr>
        <w:t>Вербська</w:t>
      </w:r>
      <w:proofErr w:type="spellEnd"/>
      <w:r>
        <w:rPr>
          <w:sz w:val="28"/>
          <w:szCs w:val="28"/>
          <w:lang w:val="uk-UA"/>
        </w:rPr>
        <w:t xml:space="preserve"> сільська рада), ботанічна пам’ятка природи «</w:t>
      </w:r>
      <w:proofErr w:type="spellStart"/>
      <w:r>
        <w:rPr>
          <w:sz w:val="28"/>
          <w:szCs w:val="28"/>
          <w:lang w:val="uk-UA"/>
        </w:rPr>
        <w:t>Бабійове</w:t>
      </w:r>
      <w:proofErr w:type="spellEnd"/>
      <w:r>
        <w:rPr>
          <w:sz w:val="28"/>
          <w:szCs w:val="28"/>
          <w:lang w:val="uk-UA"/>
        </w:rPr>
        <w:t>» (</w:t>
      </w:r>
      <w:proofErr w:type="spellStart"/>
      <w:r>
        <w:rPr>
          <w:sz w:val="28"/>
          <w:szCs w:val="28"/>
          <w:lang w:val="uk-UA"/>
        </w:rPr>
        <w:t>Поповогребельська</w:t>
      </w:r>
      <w:proofErr w:type="spellEnd"/>
      <w:r>
        <w:rPr>
          <w:sz w:val="28"/>
          <w:szCs w:val="28"/>
          <w:lang w:val="uk-UA"/>
        </w:rPr>
        <w:t xml:space="preserve"> сільська рада).</w:t>
      </w:r>
    </w:p>
    <w:p w:rsidR="00BB11CE" w:rsidRDefault="00BB11CE" w:rsidP="00BB11CE">
      <w:pPr>
        <w:tabs>
          <w:tab w:val="left" w:pos="567"/>
        </w:tabs>
        <w:jc w:val="both"/>
        <w:rPr>
          <w:sz w:val="28"/>
          <w:szCs w:val="28"/>
          <w:lang w:val="uk-UA"/>
        </w:rPr>
      </w:pPr>
      <w:r>
        <w:rPr>
          <w:sz w:val="28"/>
          <w:szCs w:val="28"/>
          <w:lang w:val="uk-UA"/>
        </w:rPr>
        <w:t xml:space="preserve">        Для розміщення туристів у районному центрі надають свої послуги готелі «</w:t>
      </w:r>
      <w:proofErr w:type="spellStart"/>
      <w:r>
        <w:rPr>
          <w:sz w:val="28"/>
          <w:szCs w:val="28"/>
          <w:lang w:val="uk-UA"/>
        </w:rPr>
        <w:t>Сінай</w:t>
      </w:r>
      <w:proofErr w:type="spellEnd"/>
      <w:r>
        <w:rPr>
          <w:sz w:val="28"/>
          <w:szCs w:val="28"/>
          <w:lang w:val="uk-UA"/>
        </w:rPr>
        <w:t>», «</w:t>
      </w:r>
      <w:proofErr w:type="spellStart"/>
      <w:r>
        <w:rPr>
          <w:sz w:val="28"/>
          <w:szCs w:val="28"/>
          <w:lang w:val="uk-UA"/>
        </w:rPr>
        <w:t>Савранка</w:t>
      </w:r>
      <w:proofErr w:type="spellEnd"/>
      <w:r>
        <w:rPr>
          <w:sz w:val="28"/>
          <w:szCs w:val="28"/>
          <w:lang w:val="uk-UA"/>
        </w:rPr>
        <w:t xml:space="preserve">», в с. </w:t>
      </w:r>
      <w:proofErr w:type="spellStart"/>
      <w:r>
        <w:rPr>
          <w:sz w:val="28"/>
          <w:szCs w:val="28"/>
          <w:lang w:val="uk-UA"/>
        </w:rPr>
        <w:t>Ольгопіль</w:t>
      </w:r>
      <w:proofErr w:type="spellEnd"/>
      <w:r>
        <w:rPr>
          <w:sz w:val="28"/>
          <w:szCs w:val="28"/>
          <w:lang w:val="uk-UA"/>
        </w:rPr>
        <w:t xml:space="preserve"> -  «Вітерець», а також  низка існуючих закладів харчування.</w:t>
      </w:r>
    </w:p>
    <w:p w:rsidR="00BB11CE" w:rsidRDefault="00BB11CE" w:rsidP="00BB11CE">
      <w:pPr>
        <w:tabs>
          <w:tab w:val="left" w:pos="567"/>
        </w:tabs>
        <w:jc w:val="both"/>
        <w:rPr>
          <w:sz w:val="28"/>
          <w:szCs w:val="28"/>
          <w:shd w:val="clear" w:color="auto" w:fill="FFFFFF"/>
          <w:lang w:val="uk-UA"/>
        </w:rPr>
      </w:pPr>
      <w:r>
        <w:rPr>
          <w:sz w:val="28"/>
          <w:szCs w:val="28"/>
          <w:shd w:val="clear" w:color="auto" w:fill="FFFFFF"/>
          <w:lang w:val="uk-UA"/>
        </w:rPr>
        <w:t xml:space="preserve">        </w:t>
      </w:r>
      <w:r>
        <w:rPr>
          <w:sz w:val="28"/>
          <w:szCs w:val="28"/>
          <w:lang w:val="uk-UA"/>
        </w:rPr>
        <w:t xml:space="preserve">Актуальним питанням для </w:t>
      </w:r>
      <w:proofErr w:type="spellStart"/>
      <w:r>
        <w:rPr>
          <w:sz w:val="28"/>
          <w:szCs w:val="28"/>
          <w:lang w:val="uk-UA"/>
        </w:rPr>
        <w:t>Чечельниччини</w:t>
      </w:r>
      <w:proofErr w:type="spellEnd"/>
      <w:r>
        <w:rPr>
          <w:sz w:val="28"/>
          <w:szCs w:val="28"/>
          <w:lang w:val="uk-UA"/>
        </w:rPr>
        <w:t xml:space="preserve"> є розвиток сільського зеленого туризму, що</w:t>
      </w:r>
      <w:r>
        <w:rPr>
          <w:i/>
          <w:iCs/>
          <w:sz w:val="28"/>
          <w:szCs w:val="28"/>
          <w:lang w:val="uk-UA"/>
        </w:rPr>
        <w:t xml:space="preserve"> </w:t>
      </w:r>
      <w:r>
        <w:rPr>
          <w:sz w:val="28"/>
          <w:szCs w:val="28"/>
          <w:lang w:val="uk-UA"/>
        </w:rPr>
        <w:t xml:space="preserve"> сприятиме зменшенню рівня безробіття у сільській місцевості, розвитку ринкових відносин, міжнародному співробітництву, залученню громадян до пізнання багатої природної та історико-культурної спадщини краю, збереженню екологічної рівноваги.</w:t>
      </w:r>
      <w:r>
        <w:rPr>
          <w:sz w:val="28"/>
          <w:szCs w:val="28"/>
          <w:lang w:val="uk-UA"/>
        </w:rPr>
        <w:tab/>
      </w:r>
      <w:r>
        <w:rPr>
          <w:sz w:val="28"/>
          <w:szCs w:val="28"/>
          <w:lang w:val="uk-UA"/>
        </w:rPr>
        <w:tab/>
      </w:r>
    </w:p>
    <w:p w:rsidR="00BB11CE" w:rsidRDefault="00BB11CE" w:rsidP="00BB11CE">
      <w:pPr>
        <w:ind w:firstLine="567"/>
        <w:jc w:val="both"/>
        <w:rPr>
          <w:sz w:val="28"/>
          <w:szCs w:val="28"/>
          <w:lang w:val="uk-UA"/>
        </w:rPr>
      </w:pPr>
      <w:r>
        <w:rPr>
          <w:sz w:val="28"/>
          <w:szCs w:val="28"/>
          <w:lang w:val="uk-UA"/>
        </w:rPr>
        <w:t xml:space="preserve">Програмою передбачено залучення до співпраці сільських жителів району щодо упорядкування власних  садиб, які  пропонують комфортне проживання, </w:t>
      </w:r>
      <w:r>
        <w:rPr>
          <w:sz w:val="28"/>
          <w:szCs w:val="28"/>
          <w:lang w:val="uk-UA"/>
        </w:rPr>
        <w:lastRenderedPageBreak/>
        <w:t xml:space="preserve">сімейний відпочинок, народну традиційну кухню, екологічно чисті продукти харчування, цікаве дозвілля для туристів. </w:t>
      </w:r>
    </w:p>
    <w:p w:rsidR="00BB11CE" w:rsidRDefault="00BB11CE" w:rsidP="00BB11CE">
      <w:pPr>
        <w:ind w:firstLine="567"/>
        <w:jc w:val="both"/>
        <w:rPr>
          <w:sz w:val="28"/>
          <w:szCs w:val="28"/>
          <w:lang w:val="uk-UA"/>
        </w:rPr>
      </w:pPr>
      <w:r>
        <w:rPr>
          <w:sz w:val="28"/>
          <w:szCs w:val="28"/>
          <w:lang w:val="uk-UA"/>
        </w:rPr>
        <w:t xml:space="preserve">Основними напрямками  у цій діяльності є: проведення семінарів та тренінгів з розвитку сільського зеленого туризму та розвитку сільських територій для сільських голів, селян та спеціалістів; постійні консультації щодо впровадження послуг сільського зеленого туризму; організація спільної реклами господарів гостинних садиб; організація конкурсів із  благоустрою територіальних сільських громад; організація та проведення сільських фестивалів народної творчості; створення сільських музейних кімнат та  краєзнавчого музею  в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Чечельник</w:t>
      </w:r>
      <w:proofErr w:type="spellEnd"/>
      <w:r>
        <w:rPr>
          <w:sz w:val="28"/>
          <w:szCs w:val="28"/>
          <w:lang w:val="uk-UA"/>
        </w:rPr>
        <w:t>; написання соціальних проектів з розвитку сільських територій до українських та міжнародних фондів.</w:t>
      </w:r>
    </w:p>
    <w:p w:rsidR="00BB11CE" w:rsidRDefault="00BB11CE" w:rsidP="00BB11CE">
      <w:pPr>
        <w:ind w:firstLine="567"/>
        <w:jc w:val="both"/>
        <w:rPr>
          <w:sz w:val="28"/>
          <w:szCs w:val="28"/>
          <w:lang w:val="uk-UA"/>
        </w:rPr>
      </w:pPr>
      <w:r>
        <w:rPr>
          <w:sz w:val="28"/>
          <w:szCs w:val="28"/>
          <w:lang w:val="uk-UA"/>
        </w:rPr>
        <w:t xml:space="preserve">Разом з тим, наявний потенціал району не використовується туристами в достатній мірі, оскільки матеріально-технічна база туристично-рекреаційних об’єктів не відповідає сучасним вимогам і потребує значних капіталовкладень для переоснащення та модернізації. Перешкодами для  розвитку туристичної сфери району є: незадовільний стан доріг; відсутність під’їздів до туристичних об’єктів; незадовільний стан окремих пам’яток культурної спадщини; недостатнє системне рекламне та інформаційне забезпечення, охорона та належна паспортизація об’єктів.  </w:t>
      </w:r>
    </w:p>
    <w:p w:rsidR="00BB11CE" w:rsidRDefault="00BB11CE" w:rsidP="00BB11CE">
      <w:pPr>
        <w:ind w:firstLine="567"/>
        <w:jc w:val="both"/>
        <w:rPr>
          <w:sz w:val="28"/>
          <w:szCs w:val="28"/>
          <w:lang w:val="uk-UA"/>
        </w:rPr>
      </w:pPr>
      <w:r>
        <w:rPr>
          <w:sz w:val="28"/>
          <w:szCs w:val="28"/>
          <w:lang w:val="uk-UA"/>
        </w:rPr>
        <w:t xml:space="preserve">Програмою передбачається здійснення комплексу заходів щодо покращення стану розвитку туристичної галузі в районі, розроблення та удосконалення нормативно-правової бази туристичної діяльності, модернізація існуючої матеріальної бази, створення нових рекреаційно-туристичних об'єктів міжнародного стандарту, збереження і відновлення  </w:t>
      </w:r>
      <w:proofErr w:type="spellStart"/>
      <w:r>
        <w:rPr>
          <w:sz w:val="28"/>
          <w:szCs w:val="28"/>
          <w:lang w:val="uk-UA"/>
        </w:rPr>
        <w:t>історико</w:t>
      </w:r>
      <w:proofErr w:type="spellEnd"/>
      <w:r>
        <w:rPr>
          <w:sz w:val="28"/>
          <w:szCs w:val="28"/>
          <w:lang w:val="uk-UA"/>
        </w:rPr>
        <w:t xml:space="preserve"> - архітектурних пам'яток духовної культури народу, удосконалення рекламно - інформаційної діяльності, презентація  </w:t>
      </w:r>
      <w:proofErr w:type="spellStart"/>
      <w:r>
        <w:rPr>
          <w:sz w:val="28"/>
          <w:szCs w:val="28"/>
          <w:lang w:val="uk-UA"/>
        </w:rPr>
        <w:t>Чечельниччини</w:t>
      </w:r>
      <w:proofErr w:type="spellEnd"/>
      <w:r>
        <w:rPr>
          <w:sz w:val="28"/>
          <w:szCs w:val="28"/>
          <w:lang w:val="uk-UA"/>
        </w:rPr>
        <w:t xml:space="preserve"> на національних та міжнародних туристичних виставках, створення умов для розвитку сільського зеленого туризму.</w:t>
      </w:r>
      <w:r>
        <w:rPr>
          <w:sz w:val="28"/>
          <w:szCs w:val="28"/>
          <w:lang w:val="uk-UA"/>
        </w:rPr>
        <w:tab/>
      </w:r>
    </w:p>
    <w:p w:rsidR="00BB11CE" w:rsidRDefault="00BB11CE" w:rsidP="00BB11CE">
      <w:pPr>
        <w:ind w:firstLine="567"/>
        <w:jc w:val="both"/>
        <w:rPr>
          <w:sz w:val="28"/>
          <w:szCs w:val="28"/>
          <w:lang w:val="uk-UA"/>
        </w:rPr>
      </w:pPr>
      <w:r>
        <w:rPr>
          <w:sz w:val="28"/>
          <w:szCs w:val="28"/>
          <w:lang w:val="uk-UA"/>
        </w:rPr>
        <w:t xml:space="preserve">Окремим напрямом Програми є формування </w:t>
      </w:r>
      <w:proofErr w:type="spellStart"/>
      <w:r>
        <w:rPr>
          <w:sz w:val="28"/>
          <w:szCs w:val="28"/>
          <w:lang w:val="uk-UA"/>
        </w:rPr>
        <w:t>брендингового</w:t>
      </w:r>
      <w:proofErr w:type="spellEnd"/>
      <w:r>
        <w:rPr>
          <w:sz w:val="28"/>
          <w:szCs w:val="28"/>
          <w:lang w:val="uk-UA"/>
        </w:rPr>
        <w:t xml:space="preserve"> розвитку територій, в основі якого є економічне використання унікальних особливостей сільських громад району (рекреаційно-ландшафтних, історико-культурних, конфесійних та ін.).</w:t>
      </w:r>
    </w:p>
    <w:p w:rsidR="00BB11CE" w:rsidRDefault="00BB11CE" w:rsidP="00BB11CE">
      <w:pPr>
        <w:ind w:firstLine="567"/>
        <w:jc w:val="both"/>
        <w:rPr>
          <w:sz w:val="28"/>
          <w:szCs w:val="28"/>
          <w:lang w:val="uk-UA"/>
        </w:rPr>
      </w:pPr>
      <w:r>
        <w:rPr>
          <w:sz w:val="28"/>
          <w:szCs w:val="28"/>
          <w:lang w:val="uk-UA"/>
        </w:rPr>
        <w:t xml:space="preserve">Дана  Програма покликана стати концептуальною базою довгострокового розвитку туризму у </w:t>
      </w:r>
      <w:proofErr w:type="spellStart"/>
      <w:r>
        <w:rPr>
          <w:sz w:val="28"/>
          <w:szCs w:val="28"/>
          <w:lang w:val="uk-UA"/>
        </w:rPr>
        <w:t>Чечельницькому</w:t>
      </w:r>
      <w:proofErr w:type="spellEnd"/>
      <w:r>
        <w:rPr>
          <w:sz w:val="28"/>
          <w:szCs w:val="28"/>
          <w:lang w:val="uk-UA"/>
        </w:rPr>
        <w:t xml:space="preserve"> районі  як галузі економіки, важливого засобу культурного та духовного виховання жителів, гостей району. </w:t>
      </w:r>
    </w:p>
    <w:p w:rsidR="00BB11CE" w:rsidRDefault="00BB11CE" w:rsidP="00BB11CE">
      <w:pPr>
        <w:jc w:val="center"/>
        <w:rPr>
          <w:sz w:val="28"/>
          <w:szCs w:val="28"/>
          <w:lang w:val="uk-UA"/>
        </w:rPr>
      </w:pPr>
    </w:p>
    <w:p w:rsidR="00BB11CE" w:rsidRDefault="00BB11CE" w:rsidP="00BB11CE">
      <w:pPr>
        <w:jc w:val="center"/>
        <w:rPr>
          <w:b/>
          <w:bCs/>
          <w:sz w:val="28"/>
          <w:szCs w:val="28"/>
          <w:lang w:val="uk-UA"/>
        </w:rPr>
      </w:pPr>
      <w:r>
        <w:rPr>
          <w:b/>
          <w:bCs/>
          <w:sz w:val="28"/>
          <w:szCs w:val="28"/>
          <w:lang w:val="uk-UA"/>
        </w:rPr>
        <w:t>3. Визначення мети та завдань Програми</w:t>
      </w:r>
    </w:p>
    <w:p w:rsidR="00BB11CE" w:rsidRDefault="00BB11CE" w:rsidP="00BB11CE">
      <w:pPr>
        <w:ind w:firstLine="567"/>
        <w:jc w:val="both"/>
        <w:textAlignment w:val="baseline"/>
        <w:rPr>
          <w:sz w:val="28"/>
          <w:szCs w:val="28"/>
          <w:lang w:val="uk-UA"/>
        </w:rPr>
      </w:pPr>
      <w:r>
        <w:rPr>
          <w:sz w:val="28"/>
          <w:szCs w:val="28"/>
          <w:lang w:val="uk-UA"/>
        </w:rPr>
        <w:t>Основними  завданнями  Програми  в 2019-2021роках є:</w:t>
      </w:r>
    </w:p>
    <w:p w:rsidR="00BB11CE" w:rsidRDefault="00BB11CE" w:rsidP="00BB11CE">
      <w:pPr>
        <w:ind w:firstLine="567"/>
        <w:jc w:val="both"/>
        <w:rPr>
          <w:b/>
          <w:bCs/>
          <w:sz w:val="28"/>
          <w:szCs w:val="28"/>
          <w:lang w:val="uk-UA"/>
        </w:rPr>
      </w:pPr>
      <w:r>
        <w:rPr>
          <w:sz w:val="28"/>
          <w:szCs w:val="28"/>
          <w:lang w:val="uk-UA"/>
        </w:rPr>
        <w:t xml:space="preserve">створення позитивного іміджу </w:t>
      </w:r>
      <w:proofErr w:type="spellStart"/>
      <w:r>
        <w:rPr>
          <w:sz w:val="28"/>
          <w:szCs w:val="28"/>
          <w:lang w:val="uk-UA"/>
        </w:rPr>
        <w:t>Чечельницького</w:t>
      </w:r>
      <w:proofErr w:type="spellEnd"/>
      <w:r>
        <w:rPr>
          <w:sz w:val="28"/>
          <w:szCs w:val="28"/>
          <w:lang w:val="uk-UA"/>
        </w:rPr>
        <w:t xml:space="preserve"> району як туристичного краю на загальнодержавному та міжнародному рівнях;</w:t>
      </w:r>
    </w:p>
    <w:p w:rsidR="00BB11CE" w:rsidRDefault="00BB11CE" w:rsidP="00BB11CE">
      <w:pPr>
        <w:ind w:firstLine="567"/>
        <w:jc w:val="both"/>
        <w:rPr>
          <w:b/>
          <w:bCs/>
          <w:sz w:val="28"/>
          <w:szCs w:val="28"/>
          <w:lang w:val="uk-UA"/>
        </w:rPr>
      </w:pPr>
      <w:r>
        <w:rPr>
          <w:sz w:val="28"/>
          <w:szCs w:val="28"/>
          <w:lang w:val="uk-UA"/>
        </w:rPr>
        <w:t xml:space="preserve">створення конкурентоспроможного туристично-рекреаційного кластеру - форми розвитку та  взаємодії усіх  задіяних ланок для досягнення успіху;  </w:t>
      </w:r>
    </w:p>
    <w:p w:rsidR="00BB11CE" w:rsidRDefault="00BB11CE" w:rsidP="00BB11CE">
      <w:pPr>
        <w:ind w:firstLine="567"/>
        <w:jc w:val="both"/>
        <w:rPr>
          <w:sz w:val="28"/>
          <w:szCs w:val="28"/>
          <w:lang w:val="uk-UA"/>
        </w:rPr>
      </w:pPr>
      <w:r>
        <w:rPr>
          <w:sz w:val="28"/>
          <w:szCs w:val="28"/>
          <w:lang w:val="uk-UA"/>
        </w:rPr>
        <w:t>презентація району на регіональних та міжнародних туристичних виставках;</w:t>
      </w:r>
    </w:p>
    <w:p w:rsidR="00BB11CE" w:rsidRDefault="00BB11CE" w:rsidP="00BB11CE">
      <w:pPr>
        <w:ind w:hanging="498"/>
        <w:jc w:val="both"/>
        <w:rPr>
          <w:sz w:val="28"/>
          <w:szCs w:val="28"/>
          <w:lang w:val="uk-UA"/>
        </w:rPr>
      </w:pPr>
      <w:r>
        <w:rPr>
          <w:sz w:val="28"/>
          <w:szCs w:val="28"/>
          <w:lang w:val="uk-UA"/>
        </w:rPr>
        <w:t xml:space="preserve">              залучення грантових коштів та міжнародної технічної допомоги;</w:t>
      </w:r>
    </w:p>
    <w:p w:rsidR="00BB11CE" w:rsidRDefault="00BB11CE" w:rsidP="00BB11CE">
      <w:pPr>
        <w:ind w:hanging="498"/>
        <w:jc w:val="both"/>
        <w:rPr>
          <w:sz w:val="28"/>
          <w:szCs w:val="28"/>
          <w:lang w:val="uk-UA"/>
        </w:rPr>
      </w:pPr>
      <w:r>
        <w:rPr>
          <w:sz w:val="28"/>
          <w:szCs w:val="28"/>
          <w:lang w:val="uk-UA"/>
        </w:rPr>
        <w:lastRenderedPageBreak/>
        <w:t xml:space="preserve">               забезпечення підготовки кваліфікованих екскурсоводів та інших фахівців для туристичної галузі;  </w:t>
      </w:r>
    </w:p>
    <w:p w:rsidR="00BB11CE" w:rsidRDefault="00BB11CE" w:rsidP="00BB11CE">
      <w:pPr>
        <w:ind w:firstLine="567"/>
        <w:jc w:val="both"/>
        <w:rPr>
          <w:sz w:val="28"/>
          <w:szCs w:val="28"/>
          <w:lang w:val="uk-UA"/>
        </w:rPr>
      </w:pPr>
      <w:r>
        <w:rPr>
          <w:sz w:val="28"/>
          <w:szCs w:val="28"/>
          <w:lang w:val="uk-UA"/>
        </w:rPr>
        <w:t>створення безпечних умов для туристів;</w:t>
      </w:r>
    </w:p>
    <w:p w:rsidR="00BB11CE" w:rsidRDefault="00BB11CE" w:rsidP="00BB11CE">
      <w:pPr>
        <w:ind w:firstLine="567"/>
        <w:jc w:val="both"/>
        <w:rPr>
          <w:sz w:val="28"/>
          <w:szCs w:val="28"/>
          <w:lang w:val="uk-UA"/>
        </w:rPr>
      </w:pPr>
      <w:r>
        <w:rPr>
          <w:sz w:val="28"/>
          <w:szCs w:val="28"/>
          <w:lang w:val="uk-UA"/>
        </w:rPr>
        <w:t>збільшення частки доходів від туризму в основних показниках економічного і соціального розвитку району;</w:t>
      </w:r>
    </w:p>
    <w:p w:rsidR="00BB11CE" w:rsidRDefault="00BB11CE" w:rsidP="00BB11CE">
      <w:pPr>
        <w:ind w:firstLine="567"/>
        <w:jc w:val="both"/>
        <w:rPr>
          <w:sz w:val="28"/>
          <w:szCs w:val="28"/>
          <w:lang w:val="uk-UA"/>
        </w:rPr>
      </w:pPr>
      <w:r>
        <w:rPr>
          <w:sz w:val="28"/>
          <w:szCs w:val="28"/>
          <w:lang w:val="uk-UA"/>
        </w:rPr>
        <w:t>збільшення частки в’їзного туризму;</w:t>
      </w:r>
    </w:p>
    <w:p w:rsidR="00BB11CE" w:rsidRDefault="00BB11CE" w:rsidP="00BB11CE">
      <w:pPr>
        <w:ind w:firstLine="567"/>
        <w:jc w:val="both"/>
        <w:rPr>
          <w:sz w:val="28"/>
          <w:szCs w:val="28"/>
          <w:lang w:val="uk-UA"/>
        </w:rPr>
      </w:pPr>
      <w:r>
        <w:rPr>
          <w:sz w:val="28"/>
          <w:szCs w:val="28"/>
          <w:lang w:val="uk-UA"/>
        </w:rPr>
        <w:t>підвищення якості відпочинку громадян;</w:t>
      </w:r>
    </w:p>
    <w:p w:rsidR="00BB11CE" w:rsidRDefault="00BB11CE" w:rsidP="00BB11CE">
      <w:pPr>
        <w:ind w:firstLine="567"/>
        <w:jc w:val="both"/>
        <w:rPr>
          <w:sz w:val="28"/>
          <w:szCs w:val="28"/>
          <w:lang w:val="uk-UA"/>
        </w:rPr>
      </w:pPr>
      <w:r>
        <w:rPr>
          <w:sz w:val="28"/>
          <w:szCs w:val="28"/>
          <w:lang w:val="uk-UA"/>
        </w:rPr>
        <w:t>створення додаткових робочих місць;</w:t>
      </w:r>
    </w:p>
    <w:p w:rsidR="00BB11CE" w:rsidRDefault="00BB11CE" w:rsidP="00BB11CE">
      <w:pPr>
        <w:ind w:firstLine="567"/>
        <w:jc w:val="both"/>
        <w:rPr>
          <w:sz w:val="28"/>
          <w:szCs w:val="28"/>
          <w:lang w:val="uk-UA"/>
        </w:rPr>
      </w:pPr>
      <w:r>
        <w:rPr>
          <w:sz w:val="28"/>
          <w:szCs w:val="28"/>
          <w:lang w:val="uk-UA"/>
        </w:rPr>
        <w:t>збільшення надходжень до бюджетів усіх рівнів від туристичної галузі;</w:t>
      </w:r>
    </w:p>
    <w:p w:rsidR="00BB11CE" w:rsidRDefault="00BB11CE" w:rsidP="00BB11CE">
      <w:pPr>
        <w:ind w:firstLine="567"/>
        <w:jc w:val="both"/>
        <w:rPr>
          <w:sz w:val="28"/>
          <w:szCs w:val="28"/>
          <w:lang w:val="uk-UA"/>
        </w:rPr>
      </w:pPr>
      <w:r>
        <w:rPr>
          <w:sz w:val="28"/>
          <w:szCs w:val="28"/>
          <w:lang w:val="uk-UA"/>
        </w:rPr>
        <w:t>координація дій місцевих органів виконавчої влади, органів місцевого самоврядування, суб’єктів туристичної діяльності, громадських організацій, залучення громадськості для подальшого розвитку туризму в районі.</w:t>
      </w:r>
    </w:p>
    <w:p w:rsidR="00BB11CE" w:rsidRDefault="00BB11CE" w:rsidP="00BB11CE">
      <w:pPr>
        <w:ind w:firstLine="567"/>
        <w:jc w:val="both"/>
        <w:rPr>
          <w:sz w:val="28"/>
          <w:szCs w:val="28"/>
          <w:lang w:val="uk-UA"/>
        </w:rPr>
      </w:pPr>
      <w:r>
        <w:rPr>
          <w:sz w:val="28"/>
          <w:szCs w:val="28"/>
          <w:lang w:val="uk-UA"/>
        </w:rPr>
        <w:t xml:space="preserve">Провідна роль належатиме модернізації туристично-рекреаційної інфраструктури та супутніх до туризму сфер діяльності. Будуть використовуватись наявні можливості для розвитку ділового, оздоровчого, спортивного та інших активних видів туризму. </w:t>
      </w:r>
    </w:p>
    <w:p w:rsidR="00BB11CE" w:rsidRDefault="00BB11CE" w:rsidP="00BB11CE">
      <w:pPr>
        <w:jc w:val="center"/>
        <w:rPr>
          <w:b/>
          <w:sz w:val="28"/>
          <w:szCs w:val="28"/>
          <w:lang w:val="uk-UA"/>
        </w:rPr>
      </w:pPr>
    </w:p>
    <w:p w:rsidR="00BB11CE" w:rsidRDefault="00BB11CE" w:rsidP="00BB11CE">
      <w:pPr>
        <w:jc w:val="center"/>
        <w:rPr>
          <w:b/>
          <w:sz w:val="28"/>
          <w:szCs w:val="28"/>
          <w:lang w:val="uk-UA"/>
        </w:rPr>
      </w:pPr>
      <w:r>
        <w:rPr>
          <w:b/>
          <w:sz w:val="28"/>
          <w:szCs w:val="28"/>
          <w:lang w:val="uk-UA"/>
        </w:rPr>
        <w:t>4. Шляхи і засоби розв’язання  проблем, строки та етапи</w:t>
      </w:r>
    </w:p>
    <w:p w:rsidR="00BB11CE" w:rsidRDefault="00BB11CE" w:rsidP="00BB11CE">
      <w:pPr>
        <w:jc w:val="center"/>
        <w:rPr>
          <w:b/>
          <w:sz w:val="28"/>
          <w:szCs w:val="28"/>
          <w:lang w:val="uk-UA"/>
        </w:rPr>
      </w:pPr>
      <w:r>
        <w:rPr>
          <w:b/>
          <w:sz w:val="28"/>
          <w:szCs w:val="28"/>
          <w:lang w:val="uk-UA"/>
        </w:rPr>
        <w:t>виконання  Програми</w:t>
      </w:r>
    </w:p>
    <w:p w:rsidR="00BB11CE" w:rsidRDefault="00BB11CE" w:rsidP="00BB11CE">
      <w:pPr>
        <w:tabs>
          <w:tab w:val="left" w:pos="567"/>
        </w:tabs>
        <w:jc w:val="both"/>
        <w:rPr>
          <w:sz w:val="28"/>
          <w:szCs w:val="28"/>
          <w:lang w:val="uk-UA"/>
        </w:rPr>
      </w:pPr>
      <w:r>
        <w:rPr>
          <w:sz w:val="28"/>
          <w:szCs w:val="28"/>
          <w:lang w:val="uk-UA"/>
        </w:rPr>
        <w:tab/>
        <w:t>Основними напрямками виконання Програми є:</w:t>
      </w:r>
    </w:p>
    <w:p w:rsidR="00BB11CE" w:rsidRDefault="00BB11CE" w:rsidP="00BB11CE">
      <w:pPr>
        <w:tabs>
          <w:tab w:val="left" w:pos="567"/>
        </w:tabs>
        <w:ind w:firstLine="567"/>
        <w:jc w:val="both"/>
        <w:rPr>
          <w:sz w:val="28"/>
          <w:szCs w:val="28"/>
          <w:lang w:val="uk-UA"/>
        </w:rPr>
      </w:pPr>
      <w:r>
        <w:rPr>
          <w:sz w:val="28"/>
          <w:szCs w:val="28"/>
          <w:lang w:val="uk-UA"/>
        </w:rPr>
        <w:t>розвиток</w:t>
      </w:r>
      <w:r>
        <w:rPr>
          <w:bCs/>
          <w:sz w:val="28"/>
          <w:szCs w:val="28"/>
          <w:lang w:val="uk-UA"/>
        </w:rPr>
        <w:t xml:space="preserve"> культурно-історичного, екологічного, р</w:t>
      </w:r>
      <w:r>
        <w:rPr>
          <w:sz w:val="28"/>
          <w:szCs w:val="28"/>
          <w:lang w:val="uk-UA"/>
        </w:rPr>
        <w:t xml:space="preserve">елігійного, паломницького, сільського зеленого туризму, </w:t>
      </w:r>
      <w:proofErr w:type="spellStart"/>
      <w:r>
        <w:rPr>
          <w:sz w:val="28"/>
          <w:szCs w:val="28"/>
          <w:lang w:val="uk-UA"/>
        </w:rPr>
        <w:t>туризму</w:t>
      </w:r>
      <w:proofErr w:type="spellEnd"/>
      <w:r>
        <w:rPr>
          <w:sz w:val="28"/>
          <w:szCs w:val="28"/>
          <w:lang w:val="uk-UA"/>
        </w:rPr>
        <w:t xml:space="preserve"> вихідного дня;</w:t>
      </w:r>
    </w:p>
    <w:p w:rsidR="00BB11CE" w:rsidRDefault="00BB11CE" w:rsidP="00BB11CE">
      <w:pPr>
        <w:suppressAutoHyphens/>
        <w:jc w:val="both"/>
        <w:rPr>
          <w:sz w:val="28"/>
          <w:szCs w:val="28"/>
          <w:lang w:val="uk-UA"/>
        </w:rPr>
      </w:pPr>
      <w:r>
        <w:rPr>
          <w:sz w:val="28"/>
          <w:szCs w:val="28"/>
          <w:lang w:val="uk-UA"/>
        </w:rPr>
        <w:t xml:space="preserve">        підвищення якості та розширення асортименту туристично-рекреаційних послуг;</w:t>
      </w:r>
    </w:p>
    <w:p w:rsidR="00BB11CE" w:rsidRDefault="00BB11CE" w:rsidP="00BB11CE">
      <w:pPr>
        <w:jc w:val="both"/>
        <w:rPr>
          <w:sz w:val="28"/>
          <w:szCs w:val="28"/>
          <w:lang w:val="uk-UA"/>
        </w:rPr>
      </w:pPr>
      <w:r>
        <w:rPr>
          <w:sz w:val="28"/>
          <w:szCs w:val="28"/>
          <w:lang w:val="uk-UA"/>
        </w:rPr>
        <w:t xml:space="preserve">       поліпшення матеріально-технічної бази об’єктів туризму;</w:t>
      </w:r>
    </w:p>
    <w:p w:rsidR="00BB11CE" w:rsidRDefault="00BB11CE" w:rsidP="00BB11CE">
      <w:pPr>
        <w:suppressAutoHyphens/>
        <w:jc w:val="both"/>
        <w:rPr>
          <w:sz w:val="28"/>
          <w:szCs w:val="28"/>
          <w:lang w:val="uk-UA"/>
        </w:rPr>
      </w:pPr>
      <w:r>
        <w:rPr>
          <w:sz w:val="28"/>
          <w:szCs w:val="28"/>
          <w:lang w:val="uk-UA"/>
        </w:rPr>
        <w:t xml:space="preserve">       створення сприятливих економіко-правових та організаційних умов для залучення вітчизняних та іноземних інвестицій в туристичну сферу;</w:t>
      </w:r>
    </w:p>
    <w:p w:rsidR="00BB11CE" w:rsidRDefault="00BB11CE" w:rsidP="00BB11CE">
      <w:pPr>
        <w:suppressAutoHyphens/>
        <w:jc w:val="both"/>
        <w:rPr>
          <w:sz w:val="28"/>
          <w:szCs w:val="28"/>
          <w:lang w:val="uk-UA"/>
        </w:rPr>
      </w:pPr>
      <w:r>
        <w:rPr>
          <w:sz w:val="28"/>
          <w:szCs w:val="28"/>
          <w:lang w:val="uk-UA"/>
        </w:rPr>
        <w:t xml:space="preserve">       сприяння розвитку активних видів туризму (пішохідного, водного,  кінного, вело туризму, тощо) з урахуванням необхідності забезпечення  ефективного природокористування та охорони навколишнього  середовища;</w:t>
      </w:r>
    </w:p>
    <w:p w:rsidR="00BB11CE" w:rsidRDefault="00BB11CE" w:rsidP="00BB11CE">
      <w:pPr>
        <w:suppressAutoHyphens/>
        <w:jc w:val="both"/>
        <w:rPr>
          <w:sz w:val="28"/>
          <w:szCs w:val="28"/>
          <w:lang w:val="uk-UA"/>
        </w:rPr>
      </w:pPr>
      <w:r>
        <w:rPr>
          <w:sz w:val="28"/>
          <w:szCs w:val="28"/>
          <w:lang w:val="uk-UA"/>
        </w:rPr>
        <w:t xml:space="preserve">       розвиток та реконструкція дорожньо-транспортної інфраструктури;</w:t>
      </w:r>
    </w:p>
    <w:p w:rsidR="00BB11CE" w:rsidRDefault="00BB11CE" w:rsidP="00BB11CE">
      <w:pPr>
        <w:suppressAutoHyphens/>
        <w:jc w:val="both"/>
        <w:rPr>
          <w:sz w:val="28"/>
          <w:szCs w:val="28"/>
          <w:lang w:val="uk-UA"/>
        </w:rPr>
      </w:pPr>
      <w:r>
        <w:rPr>
          <w:sz w:val="28"/>
          <w:szCs w:val="28"/>
          <w:lang w:val="uk-UA"/>
        </w:rPr>
        <w:t xml:space="preserve">       створення та просування туристичного продукту району на обласних, всеукраїнських та міжнародних туристичних виставках;</w:t>
      </w:r>
    </w:p>
    <w:p w:rsidR="00BB11CE" w:rsidRDefault="00BB11CE" w:rsidP="00BB11CE">
      <w:pPr>
        <w:suppressAutoHyphens/>
        <w:jc w:val="both"/>
        <w:rPr>
          <w:sz w:val="28"/>
          <w:szCs w:val="28"/>
          <w:lang w:val="uk-UA"/>
        </w:rPr>
      </w:pPr>
      <w:r>
        <w:rPr>
          <w:sz w:val="28"/>
          <w:szCs w:val="28"/>
          <w:lang w:val="uk-UA"/>
        </w:rPr>
        <w:t xml:space="preserve">       створення сприятливих умов, відповідної інфраструктури і нових туристичних маршрутів для розвитку спортивно-оздоровчого, культурно-пізнавального, мисливського та рибальського, паломницького та інших видів туризму; </w:t>
      </w:r>
    </w:p>
    <w:p w:rsidR="00BB11CE" w:rsidRDefault="00BB11CE" w:rsidP="00BB11CE">
      <w:pPr>
        <w:jc w:val="both"/>
        <w:rPr>
          <w:sz w:val="28"/>
          <w:szCs w:val="28"/>
          <w:lang w:val="uk-UA"/>
        </w:rPr>
      </w:pPr>
      <w:r>
        <w:rPr>
          <w:sz w:val="28"/>
          <w:szCs w:val="28"/>
          <w:lang w:val="uk-UA"/>
        </w:rPr>
        <w:t xml:space="preserve">       поліпшення інформаційного та рекламного забезпечення.</w:t>
      </w:r>
    </w:p>
    <w:p w:rsidR="00BB11CE" w:rsidRDefault="00BB11CE" w:rsidP="00BB11CE">
      <w:pPr>
        <w:jc w:val="both"/>
        <w:rPr>
          <w:sz w:val="28"/>
          <w:szCs w:val="28"/>
          <w:lang w:val="uk-UA"/>
        </w:rPr>
      </w:pPr>
      <w:r>
        <w:rPr>
          <w:sz w:val="28"/>
          <w:szCs w:val="28"/>
          <w:lang w:val="uk-UA"/>
        </w:rPr>
        <w:t xml:space="preserve">       Заходи Програми реалізуються в межах коштів районного бюджету та можливостей бюджетів селищної, сільських рад, із залученням коштів суб’єктів підприємництва усіх форм власності, громадських організацій,  міжнародної технічної допомоги, інвестиційних коштів, інших джерел, не заборонених чинним законодавством України.</w:t>
      </w:r>
    </w:p>
    <w:p w:rsidR="00BB11CE" w:rsidRDefault="00BB11CE" w:rsidP="00BB11CE">
      <w:pPr>
        <w:shd w:val="clear" w:color="auto" w:fill="FFFFFF"/>
        <w:ind w:firstLine="567"/>
        <w:jc w:val="both"/>
        <w:rPr>
          <w:color w:val="000000"/>
          <w:sz w:val="28"/>
          <w:szCs w:val="28"/>
          <w:lang w:val="uk-UA"/>
        </w:rPr>
      </w:pPr>
      <w:r>
        <w:rPr>
          <w:color w:val="000000"/>
          <w:sz w:val="28"/>
          <w:szCs w:val="28"/>
          <w:lang w:val="uk-UA"/>
        </w:rPr>
        <w:t>Виконання Програми передбачається здійснити у період з 2019 по 2021 роки.</w:t>
      </w:r>
    </w:p>
    <w:p w:rsidR="00BB11CE" w:rsidRDefault="00BB11CE" w:rsidP="00BB11CE">
      <w:pPr>
        <w:shd w:val="clear" w:color="auto" w:fill="FFFFFF"/>
        <w:jc w:val="center"/>
        <w:rPr>
          <w:b/>
          <w:bCs/>
          <w:color w:val="000000"/>
          <w:sz w:val="28"/>
          <w:szCs w:val="28"/>
          <w:lang w:val="uk-UA"/>
        </w:rPr>
      </w:pPr>
      <w:r>
        <w:rPr>
          <w:b/>
          <w:bCs/>
          <w:color w:val="000000"/>
          <w:sz w:val="28"/>
          <w:szCs w:val="28"/>
          <w:lang w:val="uk-UA"/>
        </w:rPr>
        <w:lastRenderedPageBreak/>
        <w:t>5. Оцінка фінансових, матеріально-технічних, трудових ресурсів, необхідних для виконання Програми</w:t>
      </w:r>
    </w:p>
    <w:p w:rsidR="00BB11CE" w:rsidRDefault="00BB11CE" w:rsidP="00BB11CE">
      <w:pPr>
        <w:shd w:val="clear" w:color="auto" w:fill="FFFFFF"/>
        <w:ind w:firstLine="567"/>
        <w:jc w:val="both"/>
        <w:rPr>
          <w:color w:val="000000"/>
          <w:sz w:val="28"/>
          <w:szCs w:val="28"/>
          <w:lang w:val="uk-UA"/>
        </w:rPr>
      </w:pPr>
      <w:r>
        <w:rPr>
          <w:color w:val="000000"/>
          <w:sz w:val="28"/>
          <w:szCs w:val="28"/>
          <w:lang w:val="uk-UA"/>
        </w:rPr>
        <w:t xml:space="preserve">Заходи Програми реалізуються за рахунок коштів місцевих бюджетів, інвестиційних коштів, інших джерел, не заборонених </w:t>
      </w:r>
      <w:r>
        <w:rPr>
          <w:sz w:val="28"/>
          <w:szCs w:val="28"/>
          <w:lang w:val="uk-UA"/>
        </w:rPr>
        <w:t xml:space="preserve">чинним </w:t>
      </w:r>
      <w:r>
        <w:rPr>
          <w:color w:val="000000"/>
          <w:sz w:val="28"/>
          <w:szCs w:val="28"/>
          <w:lang w:val="uk-UA"/>
        </w:rPr>
        <w:t>законодавством (додаток до Програми).</w:t>
      </w:r>
    </w:p>
    <w:p w:rsidR="00BB11CE" w:rsidRDefault="00BB11CE" w:rsidP="00BB11CE">
      <w:pPr>
        <w:shd w:val="clear" w:color="auto" w:fill="FFFFFF"/>
        <w:ind w:firstLine="567"/>
        <w:jc w:val="both"/>
        <w:rPr>
          <w:color w:val="000000"/>
          <w:sz w:val="28"/>
          <w:szCs w:val="28"/>
          <w:lang w:val="uk-UA"/>
        </w:rPr>
      </w:pPr>
      <w:r>
        <w:rPr>
          <w:color w:val="000000"/>
          <w:sz w:val="28"/>
          <w:szCs w:val="28"/>
          <w:lang w:val="uk-UA"/>
        </w:rPr>
        <w:t>Фінансове забезпечення виконання заходів Програми здійснюється в межах бюджетних призначень, передбачених органам виконавчої влади на відповідний рік.</w:t>
      </w:r>
    </w:p>
    <w:p w:rsidR="00BB11CE" w:rsidRDefault="00BB11CE" w:rsidP="00BB11CE">
      <w:pPr>
        <w:jc w:val="center"/>
        <w:rPr>
          <w:b/>
          <w:bCs/>
          <w:color w:val="000000"/>
          <w:sz w:val="28"/>
          <w:szCs w:val="28"/>
          <w:lang w:val="uk-UA"/>
        </w:rPr>
      </w:pPr>
    </w:p>
    <w:p w:rsidR="00BB11CE" w:rsidRDefault="00BB11CE" w:rsidP="00BB11CE">
      <w:pPr>
        <w:jc w:val="center"/>
        <w:rPr>
          <w:b/>
          <w:sz w:val="28"/>
          <w:szCs w:val="28"/>
          <w:lang w:val="uk-UA"/>
        </w:rPr>
      </w:pPr>
      <w:r>
        <w:rPr>
          <w:b/>
          <w:bCs/>
          <w:color w:val="000000"/>
          <w:sz w:val="28"/>
          <w:szCs w:val="28"/>
          <w:lang w:val="uk-UA"/>
        </w:rPr>
        <w:t>6.</w:t>
      </w:r>
      <w:r>
        <w:rPr>
          <w:b/>
          <w:sz w:val="28"/>
          <w:szCs w:val="28"/>
          <w:lang w:val="uk-UA"/>
        </w:rPr>
        <w:t xml:space="preserve">  Результативні показники </w:t>
      </w:r>
      <w:r>
        <w:rPr>
          <w:b/>
          <w:bCs/>
          <w:color w:val="000000"/>
          <w:sz w:val="28"/>
          <w:szCs w:val="28"/>
          <w:lang w:val="uk-UA"/>
        </w:rPr>
        <w:t>виконання Програми,</w:t>
      </w:r>
    </w:p>
    <w:p w:rsidR="00BB11CE" w:rsidRDefault="00BB11CE" w:rsidP="00BB11CE">
      <w:pPr>
        <w:shd w:val="clear" w:color="auto" w:fill="FFFFFF"/>
        <w:tabs>
          <w:tab w:val="left" w:pos="2565"/>
        </w:tabs>
        <w:jc w:val="center"/>
        <w:rPr>
          <w:b/>
          <w:bCs/>
          <w:color w:val="000000"/>
          <w:sz w:val="28"/>
          <w:szCs w:val="28"/>
          <w:lang w:val="uk-UA"/>
        </w:rPr>
      </w:pPr>
      <w:r>
        <w:rPr>
          <w:b/>
          <w:bCs/>
          <w:color w:val="000000"/>
          <w:sz w:val="28"/>
          <w:szCs w:val="28"/>
          <w:lang w:val="uk-UA"/>
        </w:rPr>
        <w:t>визначення її ефективності</w:t>
      </w:r>
    </w:p>
    <w:p w:rsidR="00BB11CE" w:rsidRDefault="00BB11CE" w:rsidP="00BB11CE">
      <w:pPr>
        <w:ind w:firstLine="567"/>
        <w:jc w:val="both"/>
        <w:rPr>
          <w:sz w:val="28"/>
          <w:szCs w:val="28"/>
          <w:lang w:val="uk-UA"/>
        </w:rPr>
      </w:pPr>
      <w:r>
        <w:rPr>
          <w:sz w:val="28"/>
          <w:szCs w:val="28"/>
          <w:lang w:val="uk-UA"/>
        </w:rPr>
        <w:t>Реалізація Програми дасть змогу:</w:t>
      </w:r>
    </w:p>
    <w:p w:rsidR="00BB11CE" w:rsidRDefault="00BB11CE" w:rsidP="00BB11CE">
      <w:pPr>
        <w:ind w:firstLine="567"/>
        <w:jc w:val="both"/>
        <w:rPr>
          <w:sz w:val="28"/>
          <w:szCs w:val="28"/>
          <w:lang w:val="uk-UA"/>
        </w:rPr>
      </w:pPr>
      <w:r>
        <w:rPr>
          <w:sz w:val="28"/>
          <w:szCs w:val="28"/>
          <w:lang w:val="uk-UA"/>
        </w:rPr>
        <w:t xml:space="preserve">створити якісний туристичний продукт, здатний максимально задовольнити потреби населення; </w:t>
      </w:r>
    </w:p>
    <w:p w:rsidR="00BB11CE" w:rsidRDefault="00BB11CE" w:rsidP="00BB11CE">
      <w:pPr>
        <w:ind w:firstLine="567"/>
        <w:jc w:val="both"/>
        <w:rPr>
          <w:sz w:val="28"/>
          <w:szCs w:val="28"/>
          <w:lang w:val="uk-UA"/>
        </w:rPr>
      </w:pPr>
      <w:r>
        <w:rPr>
          <w:sz w:val="28"/>
          <w:szCs w:val="28"/>
          <w:lang w:val="uk-UA"/>
        </w:rPr>
        <w:t xml:space="preserve">забезпечити комплексний розвиток туристичної сфери; </w:t>
      </w:r>
    </w:p>
    <w:p w:rsidR="00BB11CE" w:rsidRDefault="00BB11CE" w:rsidP="00BB11CE">
      <w:pPr>
        <w:ind w:firstLine="567"/>
        <w:jc w:val="both"/>
        <w:rPr>
          <w:sz w:val="28"/>
          <w:szCs w:val="28"/>
          <w:lang w:val="uk-UA"/>
        </w:rPr>
      </w:pPr>
      <w:r>
        <w:rPr>
          <w:sz w:val="28"/>
          <w:szCs w:val="28"/>
          <w:lang w:val="uk-UA"/>
        </w:rPr>
        <w:t xml:space="preserve">розвинути передумови для залучення іноземних інвестицій; </w:t>
      </w:r>
    </w:p>
    <w:p w:rsidR="00BB11CE" w:rsidRDefault="00BB11CE" w:rsidP="00BB11CE">
      <w:pPr>
        <w:ind w:firstLine="567"/>
        <w:jc w:val="both"/>
        <w:rPr>
          <w:sz w:val="28"/>
          <w:szCs w:val="28"/>
          <w:lang w:val="uk-UA"/>
        </w:rPr>
      </w:pPr>
      <w:r>
        <w:rPr>
          <w:sz w:val="28"/>
          <w:szCs w:val="28"/>
          <w:lang w:val="uk-UA"/>
        </w:rPr>
        <w:t xml:space="preserve">ефективно сприяти туристичному обміну та збільшенню потоку туристів; </w:t>
      </w:r>
    </w:p>
    <w:p w:rsidR="00BB11CE" w:rsidRDefault="00BB11CE" w:rsidP="00BB11CE">
      <w:pPr>
        <w:ind w:firstLine="567"/>
        <w:jc w:val="both"/>
        <w:rPr>
          <w:sz w:val="28"/>
          <w:szCs w:val="28"/>
          <w:lang w:val="uk-UA"/>
        </w:rPr>
      </w:pPr>
      <w:r>
        <w:rPr>
          <w:sz w:val="28"/>
          <w:szCs w:val="28"/>
          <w:lang w:val="uk-UA"/>
        </w:rPr>
        <w:t xml:space="preserve">виготовити високоякісну рекламну продукцію про туристичні можливості </w:t>
      </w:r>
      <w:proofErr w:type="spellStart"/>
      <w:r>
        <w:rPr>
          <w:sz w:val="28"/>
          <w:szCs w:val="28"/>
          <w:lang w:val="uk-UA"/>
        </w:rPr>
        <w:t>Чечельницького</w:t>
      </w:r>
      <w:proofErr w:type="spellEnd"/>
      <w:r>
        <w:rPr>
          <w:sz w:val="28"/>
          <w:szCs w:val="28"/>
          <w:lang w:val="uk-UA"/>
        </w:rPr>
        <w:t xml:space="preserve"> краю та поліпшити якість екскурсій; </w:t>
      </w:r>
    </w:p>
    <w:p w:rsidR="00BB11CE" w:rsidRDefault="00BB11CE" w:rsidP="00BB11CE">
      <w:pPr>
        <w:ind w:firstLine="567"/>
        <w:jc w:val="both"/>
        <w:rPr>
          <w:sz w:val="28"/>
          <w:szCs w:val="28"/>
          <w:lang w:val="uk-UA"/>
        </w:rPr>
      </w:pPr>
      <w:r>
        <w:rPr>
          <w:sz w:val="28"/>
          <w:szCs w:val="28"/>
          <w:lang w:val="uk-UA"/>
        </w:rPr>
        <w:t xml:space="preserve">збільшити кількість екскурсантів; </w:t>
      </w:r>
    </w:p>
    <w:p w:rsidR="00BB11CE" w:rsidRDefault="00BB11CE" w:rsidP="00BB11CE">
      <w:pPr>
        <w:ind w:firstLine="567"/>
        <w:jc w:val="both"/>
        <w:rPr>
          <w:sz w:val="28"/>
          <w:szCs w:val="28"/>
          <w:lang w:val="uk-UA"/>
        </w:rPr>
      </w:pPr>
      <w:r>
        <w:rPr>
          <w:sz w:val="28"/>
          <w:szCs w:val="28"/>
          <w:lang w:val="uk-UA"/>
        </w:rPr>
        <w:t>покращити умови відпочинку та оздоровлення населення, а також збільшити частку в’їзного туризму.</w:t>
      </w:r>
    </w:p>
    <w:p w:rsidR="00BB11CE" w:rsidRDefault="00BB11CE" w:rsidP="00BB11CE">
      <w:pPr>
        <w:ind w:firstLine="567"/>
        <w:jc w:val="both"/>
        <w:rPr>
          <w:sz w:val="28"/>
          <w:szCs w:val="28"/>
          <w:lang w:val="uk-UA"/>
        </w:rPr>
      </w:pPr>
      <w:r>
        <w:rPr>
          <w:sz w:val="28"/>
          <w:szCs w:val="28"/>
          <w:lang w:val="uk-UA"/>
        </w:rPr>
        <w:t xml:space="preserve">Результатом виконання заходів Програми буде зростання іміджу району. </w:t>
      </w:r>
    </w:p>
    <w:p w:rsidR="00BB11CE" w:rsidRDefault="00BB11CE" w:rsidP="00BB11CE">
      <w:pPr>
        <w:ind w:firstLine="567"/>
        <w:jc w:val="both"/>
        <w:rPr>
          <w:sz w:val="28"/>
          <w:szCs w:val="28"/>
          <w:lang w:val="uk-UA"/>
        </w:rPr>
      </w:pPr>
      <w:r>
        <w:rPr>
          <w:sz w:val="28"/>
          <w:szCs w:val="28"/>
          <w:lang w:val="uk-UA"/>
        </w:rPr>
        <w:t>Здійснення заходів Програми передбачає:</w:t>
      </w:r>
    </w:p>
    <w:p w:rsidR="00BB11CE" w:rsidRDefault="00BB11CE" w:rsidP="00BB11CE">
      <w:pPr>
        <w:ind w:firstLine="567"/>
        <w:jc w:val="both"/>
        <w:rPr>
          <w:sz w:val="28"/>
          <w:szCs w:val="28"/>
          <w:lang w:val="uk-UA"/>
        </w:rPr>
      </w:pPr>
      <w:r>
        <w:rPr>
          <w:sz w:val="28"/>
          <w:szCs w:val="28"/>
          <w:lang w:val="uk-UA"/>
        </w:rPr>
        <w:t xml:space="preserve">збільшення потоку туристів у район;  </w:t>
      </w:r>
    </w:p>
    <w:p w:rsidR="00BB11CE" w:rsidRDefault="00BB11CE" w:rsidP="00BB11CE">
      <w:pPr>
        <w:ind w:firstLine="567"/>
        <w:jc w:val="both"/>
        <w:rPr>
          <w:sz w:val="28"/>
          <w:szCs w:val="28"/>
          <w:lang w:val="uk-UA"/>
        </w:rPr>
      </w:pPr>
      <w:r>
        <w:rPr>
          <w:sz w:val="28"/>
          <w:szCs w:val="28"/>
          <w:lang w:val="uk-UA"/>
        </w:rPr>
        <w:t>залучення інвестицій в туристично-рекреаційну галузь;</w:t>
      </w:r>
    </w:p>
    <w:p w:rsidR="00BB11CE" w:rsidRDefault="00BB11CE" w:rsidP="00BB11CE">
      <w:pPr>
        <w:ind w:firstLine="567"/>
        <w:jc w:val="both"/>
        <w:rPr>
          <w:sz w:val="28"/>
          <w:szCs w:val="28"/>
          <w:lang w:val="uk-UA"/>
        </w:rPr>
      </w:pPr>
      <w:r>
        <w:rPr>
          <w:sz w:val="28"/>
          <w:szCs w:val="28"/>
          <w:lang w:val="uk-UA"/>
        </w:rPr>
        <w:t>збільшення кількості робочих місць, створених у туристично-рекреаційній галузі та суміжних сферах діяльності;</w:t>
      </w:r>
    </w:p>
    <w:p w:rsidR="00BB11CE" w:rsidRDefault="00BB11CE" w:rsidP="00BB11CE">
      <w:pPr>
        <w:ind w:firstLine="567"/>
        <w:jc w:val="both"/>
        <w:rPr>
          <w:sz w:val="28"/>
          <w:szCs w:val="28"/>
          <w:lang w:val="uk-UA"/>
        </w:rPr>
      </w:pPr>
      <w:r>
        <w:rPr>
          <w:sz w:val="28"/>
          <w:szCs w:val="28"/>
          <w:lang w:val="uk-UA"/>
        </w:rPr>
        <w:t xml:space="preserve">збільшення кількості місць у закладах розміщення в районі;                        </w:t>
      </w:r>
    </w:p>
    <w:p w:rsidR="00BB11CE" w:rsidRDefault="00BB11CE" w:rsidP="00BB11CE">
      <w:pPr>
        <w:ind w:firstLine="567"/>
        <w:jc w:val="both"/>
        <w:rPr>
          <w:sz w:val="28"/>
          <w:szCs w:val="28"/>
          <w:lang w:val="uk-UA"/>
        </w:rPr>
      </w:pPr>
      <w:r>
        <w:rPr>
          <w:sz w:val="28"/>
          <w:szCs w:val="28"/>
          <w:lang w:val="uk-UA"/>
        </w:rPr>
        <w:t>збільшення обсягів доходу юридичних та фізичних осіб від надання туристичних послуг;</w:t>
      </w:r>
    </w:p>
    <w:p w:rsidR="00BB11CE" w:rsidRDefault="00BB11CE" w:rsidP="00BB11CE">
      <w:pPr>
        <w:ind w:firstLine="567"/>
        <w:jc w:val="both"/>
        <w:rPr>
          <w:sz w:val="28"/>
          <w:szCs w:val="28"/>
          <w:lang w:val="uk-UA"/>
        </w:rPr>
      </w:pPr>
      <w:r>
        <w:rPr>
          <w:sz w:val="28"/>
          <w:szCs w:val="28"/>
          <w:lang w:val="uk-UA"/>
        </w:rPr>
        <w:t>соціально-економічний розвиток місцевих громад та економік на основі унікальних інституційних активів сільських територій.</w:t>
      </w:r>
    </w:p>
    <w:p w:rsidR="00BB11CE" w:rsidRDefault="00BB11CE" w:rsidP="00BB11CE">
      <w:pPr>
        <w:ind w:firstLine="709"/>
        <w:jc w:val="center"/>
        <w:rPr>
          <w:b/>
          <w:bCs/>
          <w:sz w:val="28"/>
          <w:szCs w:val="28"/>
          <w:lang w:val="uk-UA"/>
        </w:rPr>
      </w:pPr>
    </w:p>
    <w:p w:rsidR="00BB11CE" w:rsidRDefault="00BB11CE" w:rsidP="00BB11CE">
      <w:pPr>
        <w:jc w:val="center"/>
        <w:rPr>
          <w:b/>
          <w:bCs/>
          <w:sz w:val="28"/>
          <w:szCs w:val="28"/>
          <w:lang w:val="uk-UA"/>
        </w:rPr>
      </w:pPr>
      <w:r>
        <w:rPr>
          <w:b/>
          <w:bCs/>
          <w:sz w:val="28"/>
          <w:szCs w:val="28"/>
          <w:lang w:val="uk-UA"/>
        </w:rPr>
        <w:t>7. Координація та контроль за ходом виконання Програми</w:t>
      </w:r>
    </w:p>
    <w:p w:rsidR="00BB11CE" w:rsidRDefault="00BB11CE" w:rsidP="00BB11CE">
      <w:pPr>
        <w:ind w:firstLine="567"/>
        <w:jc w:val="both"/>
        <w:rPr>
          <w:sz w:val="28"/>
          <w:szCs w:val="28"/>
          <w:lang w:val="uk-UA"/>
        </w:rPr>
      </w:pPr>
      <w:r>
        <w:rPr>
          <w:sz w:val="28"/>
          <w:szCs w:val="28"/>
          <w:lang w:val="uk-UA"/>
        </w:rPr>
        <w:t xml:space="preserve">Контроль за виконанням Програми здійснюється </w:t>
      </w:r>
      <w:proofErr w:type="spellStart"/>
      <w:r>
        <w:rPr>
          <w:sz w:val="28"/>
          <w:szCs w:val="28"/>
          <w:lang w:val="uk-UA"/>
        </w:rPr>
        <w:t>Чечельницькою</w:t>
      </w:r>
      <w:proofErr w:type="spellEnd"/>
      <w:r>
        <w:rPr>
          <w:sz w:val="28"/>
          <w:szCs w:val="28"/>
          <w:lang w:val="uk-UA"/>
        </w:rPr>
        <w:t xml:space="preserve"> районною державною адміністрацією та </w:t>
      </w:r>
      <w:proofErr w:type="spellStart"/>
      <w:r>
        <w:rPr>
          <w:sz w:val="28"/>
          <w:szCs w:val="28"/>
          <w:lang w:val="uk-UA"/>
        </w:rPr>
        <w:t>Чечельницькою</w:t>
      </w:r>
      <w:proofErr w:type="spellEnd"/>
      <w:r>
        <w:rPr>
          <w:sz w:val="28"/>
          <w:szCs w:val="28"/>
          <w:lang w:val="uk-UA"/>
        </w:rPr>
        <w:t xml:space="preserve"> районною радою.</w:t>
      </w:r>
    </w:p>
    <w:p w:rsidR="00BB11CE" w:rsidRDefault="00BB11CE" w:rsidP="00BB11CE">
      <w:pPr>
        <w:ind w:firstLine="567"/>
        <w:jc w:val="both"/>
        <w:rPr>
          <w:sz w:val="28"/>
          <w:szCs w:val="28"/>
          <w:lang w:val="uk-UA"/>
        </w:rPr>
      </w:pPr>
      <w:r>
        <w:rPr>
          <w:sz w:val="28"/>
          <w:szCs w:val="28"/>
          <w:lang w:val="uk-UA"/>
        </w:rPr>
        <w:t>Основні напрямки та заходи Програми будуть коригуватися з урахуванням соціально-економічної ситуації в районі та чинної нормативно-правової бази.</w:t>
      </w:r>
    </w:p>
    <w:p w:rsidR="00BB11CE" w:rsidRDefault="00BB11CE" w:rsidP="00BB11CE">
      <w:pPr>
        <w:jc w:val="both"/>
        <w:rPr>
          <w:sz w:val="28"/>
          <w:szCs w:val="28"/>
          <w:lang w:val="uk-UA"/>
        </w:rPr>
      </w:pPr>
      <w:r>
        <w:rPr>
          <w:sz w:val="28"/>
          <w:szCs w:val="28"/>
          <w:lang w:val="uk-UA"/>
        </w:rPr>
        <w:t xml:space="preserve">                     </w:t>
      </w:r>
    </w:p>
    <w:p w:rsidR="00BB11CE" w:rsidRDefault="00BB11CE" w:rsidP="00BB11CE">
      <w:pPr>
        <w:jc w:val="center"/>
        <w:rPr>
          <w:b/>
          <w:sz w:val="28"/>
          <w:szCs w:val="28"/>
          <w:lang w:val="uk-UA"/>
        </w:rPr>
      </w:pPr>
      <w:r>
        <w:rPr>
          <w:b/>
          <w:sz w:val="28"/>
          <w:szCs w:val="28"/>
          <w:lang w:val="uk-UA"/>
        </w:rPr>
        <w:t>8. Очікувані результати Програми</w:t>
      </w:r>
    </w:p>
    <w:p w:rsidR="00BB11CE" w:rsidRDefault="00BB11CE" w:rsidP="00BB11CE">
      <w:pPr>
        <w:tabs>
          <w:tab w:val="left" w:pos="567"/>
        </w:tabs>
        <w:jc w:val="both"/>
        <w:rPr>
          <w:sz w:val="28"/>
          <w:szCs w:val="28"/>
          <w:lang w:val="uk-UA"/>
        </w:rPr>
      </w:pPr>
      <w:r>
        <w:rPr>
          <w:sz w:val="28"/>
          <w:szCs w:val="28"/>
          <w:lang w:val="uk-UA"/>
        </w:rPr>
        <w:tab/>
        <w:t xml:space="preserve">Реалізація Програми сприятиме соціально-економічним зрушенням, зростанню авторитету </w:t>
      </w:r>
      <w:proofErr w:type="spellStart"/>
      <w:r>
        <w:rPr>
          <w:sz w:val="28"/>
          <w:szCs w:val="28"/>
          <w:lang w:val="uk-UA"/>
        </w:rPr>
        <w:t>Чечельниччини</w:t>
      </w:r>
      <w:proofErr w:type="spellEnd"/>
      <w:r>
        <w:rPr>
          <w:sz w:val="28"/>
          <w:szCs w:val="28"/>
          <w:lang w:val="uk-UA"/>
        </w:rPr>
        <w:t xml:space="preserve"> як туристичного регіону. </w:t>
      </w:r>
    </w:p>
    <w:p w:rsidR="00BB11CE" w:rsidRDefault="00BB11CE" w:rsidP="00BB11CE">
      <w:pPr>
        <w:tabs>
          <w:tab w:val="left" w:pos="567"/>
        </w:tabs>
        <w:ind w:firstLine="567"/>
        <w:jc w:val="both"/>
        <w:rPr>
          <w:sz w:val="28"/>
          <w:szCs w:val="28"/>
          <w:lang w:val="uk-UA"/>
        </w:rPr>
      </w:pPr>
      <w:r>
        <w:rPr>
          <w:sz w:val="28"/>
          <w:szCs w:val="28"/>
          <w:lang w:val="uk-UA"/>
        </w:rPr>
        <w:t xml:space="preserve">ЇЇ виконання дасть змогу відновити і зміцнити існуючу матеріальну базу об’єктів туризму, здійснити реконструкцію діючих рекреаційних об’єктів, </w:t>
      </w:r>
      <w:r>
        <w:rPr>
          <w:sz w:val="28"/>
          <w:szCs w:val="28"/>
          <w:lang w:val="uk-UA"/>
        </w:rPr>
        <w:lastRenderedPageBreak/>
        <w:t>провести відновлення, реставрацію та збереження пам’яток історії, культури і архітектури, заповідних зон і природних ландшафтів, створити якісний туристичний продукт, здатний максимально задовольнити потреби населення.</w:t>
      </w:r>
    </w:p>
    <w:p w:rsidR="00BB11CE" w:rsidRDefault="00BB11CE" w:rsidP="00BB11CE">
      <w:pPr>
        <w:tabs>
          <w:tab w:val="left" w:pos="567"/>
        </w:tabs>
        <w:jc w:val="both"/>
        <w:rPr>
          <w:sz w:val="28"/>
          <w:szCs w:val="28"/>
          <w:lang w:val="uk-UA"/>
        </w:rPr>
      </w:pPr>
      <w:r>
        <w:rPr>
          <w:sz w:val="28"/>
          <w:szCs w:val="28"/>
          <w:lang w:val="uk-UA"/>
        </w:rPr>
        <w:t xml:space="preserve">        Активізується туристична діяльність, значно зросте контингент туристів, основні потоки яких будуть спрямовані в історичні місця, рекреаційні зони.</w:t>
      </w:r>
    </w:p>
    <w:p w:rsidR="00BB11CE" w:rsidRDefault="00BB11CE" w:rsidP="00BB11CE">
      <w:pPr>
        <w:tabs>
          <w:tab w:val="left" w:pos="567"/>
        </w:tabs>
        <w:jc w:val="both"/>
        <w:rPr>
          <w:sz w:val="28"/>
          <w:szCs w:val="28"/>
          <w:lang w:val="uk-UA"/>
        </w:rPr>
      </w:pPr>
      <w:r>
        <w:rPr>
          <w:sz w:val="28"/>
          <w:szCs w:val="28"/>
          <w:lang w:val="uk-UA"/>
        </w:rPr>
        <w:t xml:space="preserve">        Реалізація Програми 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району, посилить контактний міжнародний зв’язок.</w:t>
      </w:r>
    </w:p>
    <w:p w:rsidR="00BB11CE" w:rsidRDefault="00BB11CE" w:rsidP="00BB11CE">
      <w:pPr>
        <w:tabs>
          <w:tab w:val="left" w:pos="567"/>
        </w:tabs>
        <w:jc w:val="both"/>
        <w:rPr>
          <w:sz w:val="28"/>
          <w:szCs w:val="28"/>
          <w:lang w:val="uk-UA"/>
        </w:rPr>
      </w:pPr>
    </w:p>
    <w:p w:rsidR="00BB11CE" w:rsidRDefault="00BB11CE" w:rsidP="00BB11CE">
      <w:pPr>
        <w:tabs>
          <w:tab w:val="left" w:pos="567"/>
        </w:tabs>
        <w:jc w:val="both"/>
        <w:rPr>
          <w:sz w:val="28"/>
          <w:szCs w:val="28"/>
          <w:lang w:val="uk-UA"/>
        </w:rPr>
      </w:pPr>
    </w:p>
    <w:p w:rsidR="00BB11CE" w:rsidRDefault="00BB11CE" w:rsidP="00BB11CE">
      <w:pPr>
        <w:tabs>
          <w:tab w:val="left" w:pos="567"/>
        </w:tabs>
        <w:jc w:val="both"/>
        <w:rPr>
          <w:sz w:val="28"/>
          <w:szCs w:val="28"/>
          <w:lang w:val="uk-UA"/>
        </w:rPr>
      </w:pPr>
      <w:r>
        <w:rPr>
          <w:sz w:val="28"/>
          <w:szCs w:val="28"/>
          <w:lang w:val="uk-UA"/>
        </w:rPr>
        <w:t>Керуючий справами виконавчого</w:t>
      </w:r>
    </w:p>
    <w:p w:rsidR="00BB11CE" w:rsidRDefault="00BB11CE" w:rsidP="00BB11CE">
      <w:pPr>
        <w:tabs>
          <w:tab w:val="left" w:pos="567"/>
          <w:tab w:val="left" w:pos="7088"/>
        </w:tabs>
        <w:jc w:val="both"/>
        <w:rPr>
          <w:sz w:val="28"/>
          <w:szCs w:val="28"/>
          <w:lang w:val="uk-UA"/>
        </w:rPr>
      </w:pPr>
      <w:r>
        <w:rPr>
          <w:sz w:val="28"/>
          <w:szCs w:val="28"/>
          <w:lang w:val="uk-UA"/>
        </w:rPr>
        <w:t xml:space="preserve">апарату районної ради                                                        Г. ЛИСЕНКО        </w:t>
      </w:r>
    </w:p>
    <w:p w:rsidR="00BB11CE" w:rsidRDefault="00BB11CE" w:rsidP="00BB11CE">
      <w:pPr>
        <w:jc w:val="both"/>
        <w:rPr>
          <w:sz w:val="28"/>
          <w:szCs w:val="28"/>
          <w:lang w:val="uk-UA"/>
        </w:rPr>
      </w:pPr>
      <w:r>
        <w:rPr>
          <w:sz w:val="28"/>
          <w:szCs w:val="28"/>
          <w:lang w:val="uk-UA"/>
        </w:rPr>
        <w:tab/>
      </w: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Default="00BB11CE" w:rsidP="00BB11CE">
      <w:pPr>
        <w:jc w:val="both"/>
        <w:rPr>
          <w:sz w:val="28"/>
          <w:szCs w:val="28"/>
          <w:lang w:val="uk-UA"/>
        </w:rPr>
      </w:pPr>
    </w:p>
    <w:p w:rsidR="00BB11CE" w:rsidRPr="004D3676" w:rsidRDefault="00BB11CE" w:rsidP="00F85865">
      <w:pPr>
        <w:tabs>
          <w:tab w:val="left" w:pos="7088"/>
        </w:tabs>
        <w:jc w:val="both"/>
        <w:rPr>
          <w:sz w:val="24"/>
          <w:szCs w:val="24"/>
          <w:lang w:val="uk-UA"/>
        </w:rPr>
      </w:pPr>
    </w:p>
    <w:sectPr w:rsidR="00BB11CE" w:rsidRPr="004D3676" w:rsidSect="004D367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53"/>
    <w:multiLevelType w:val="hybridMultilevel"/>
    <w:tmpl w:val="73F4D8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3C"/>
    <w:rsid w:val="00123978"/>
    <w:rsid w:val="001E16AC"/>
    <w:rsid w:val="00344866"/>
    <w:rsid w:val="004D3676"/>
    <w:rsid w:val="006230B3"/>
    <w:rsid w:val="00AE255E"/>
    <w:rsid w:val="00B21B42"/>
    <w:rsid w:val="00B7113C"/>
    <w:rsid w:val="00BB11CE"/>
    <w:rsid w:val="00C96827"/>
    <w:rsid w:val="00D35538"/>
    <w:rsid w:val="00F22B5B"/>
    <w:rsid w:val="00F4231E"/>
    <w:rsid w:val="00F85865"/>
    <w:rsid w:val="00FE1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65"/>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85865"/>
    <w:pPr>
      <w:keepNext/>
      <w:autoSpaceDE/>
      <w:autoSpaceDN/>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5865"/>
    <w:rPr>
      <w:rFonts w:ascii="Arial" w:eastAsia="Times New Roman" w:hAnsi="Arial" w:cs="Arial"/>
      <w:b/>
      <w:bCs/>
      <w:sz w:val="26"/>
      <w:szCs w:val="26"/>
      <w:lang w:val="ru-RU" w:eastAsia="ru-RU"/>
    </w:rPr>
  </w:style>
  <w:style w:type="paragraph" w:styleId="a3">
    <w:name w:val="Normal (Web)"/>
    <w:basedOn w:val="a"/>
    <w:uiPriority w:val="99"/>
    <w:unhideWhenUsed/>
    <w:rsid w:val="00F85865"/>
    <w:pPr>
      <w:autoSpaceDE/>
      <w:autoSpaceDN/>
      <w:spacing w:before="100" w:beforeAutospacing="1" w:after="100" w:afterAutospacing="1"/>
    </w:pPr>
    <w:rPr>
      <w:sz w:val="24"/>
      <w:szCs w:val="24"/>
      <w:lang w:val="uk-UA" w:eastAsia="uk-UA"/>
    </w:rPr>
  </w:style>
  <w:style w:type="paragraph" w:styleId="a4">
    <w:name w:val="caption"/>
    <w:basedOn w:val="a"/>
    <w:next w:val="a"/>
    <w:uiPriority w:val="99"/>
    <w:semiHidden/>
    <w:unhideWhenUsed/>
    <w:qFormat/>
    <w:rsid w:val="00F85865"/>
    <w:pPr>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65"/>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F85865"/>
    <w:pPr>
      <w:keepNext/>
      <w:autoSpaceDE/>
      <w:autoSpaceDN/>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5865"/>
    <w:rPr>
      <w:rFonts w:ascii="Arial" w:eastAsia="Times New Roman" w:hAnsi="Arial" w:cs="Arial"/>
      <w:b/>
      <w:bCs/>
      <w:sz w:val="26"/>
      <w:szCs w:val="26"/>
      <w:lang w:val="ru-RU" w:eastAsia="ru-RU"/>
    </w:rPr>
  </w:style>
  <w:style w:type="paragraph" w:styleId="a3">
    <w:name w:val="Normal (Web)"/>
    <w:basedOn w:val="a"/>
    <w:uiPriority w:val="99"/>
    <w:unhideWhenUsed/>
    <w:rsid w:val="00F85865"/>
    <w:pPr>
      <w:autoSpaceDE/>
      <w:autoSpaceDN/>
      <w:spacing w:before="100" w:beforeAutospacing="1" w:after="100" w:afterAutospacing="1"/>
    </w:pPr>
    <w:rPr>
      <w:sz w:val="24"/>
      <w:szCs w:val="24"/>
      <w:lang w:val="uk-UA" w:eastAsia="uk-UA"/>
    </w:rPr>
  </w:style>
  <w:style w:type="paragraph" w:styleId="a4">
    <w:name w:val="caption"/>
    <w:basedOn w:val="a"/>
    <w:next w:val="a"/>
    <w:uiPriority w:val="99"/>
    <w:semiHidden/>
    <w:unhideWhenUsed/>
    <w:qFormat/>
    <w:rsid w:val="00F85865"/>
    <w:pPr>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4295">
      <w:bodyDiv w:val="1"/>
      <w:marLeft w:val="0"/>
      <w:marRight w:val="0"/>
      <w:marTop w:val="0"/>
      <w:marBottom w:val="0"/>
      <w:divBdr>
        <w:top w:val="none" w:sz="0" w:space="0" w:color="auto"/>
        <w:left w:val="none" w:sz="0" w:space="0" w:color="auto"/>
        <w:bottom w:val="none" w:sz="0" w:space="0" w:color="auto"/>
        <w:right w:val="none" w:sz="0" w:space="0" w:color="auto"/>
      </w:divBdr>
    </w:div>
    <w:div w:id="17426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AFF7-363B-4D20-A694-FCAF5A92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10695</Words>
  <Characters>6097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Rada</cp:lastModifiedBy>
  <cp:revision>2</cp:revision>
  <dcterms:created xsi:type="dcterms:W3CDTF">2019-04-03T12:02:00Z</dcterms:created>
  <dcterms:modified xsi:type="dcterms:W3CDTF">2019-04-03T12:02:00Z</dcterms:modified>
</cp:coreProperties>
</file>