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004808E" wp14:editId="27C4BD1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5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AF0056" w:rsidRDefault="00AF005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32CE6" w:rsidRDefault="00AF0056" w:rsidP="00032CE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 № 558</w:t>
      </w:r>
      <w:bookmarkStart w:id="0" w:name="_GoBack"/>
      <w:bookmarkEnd w:id="0"/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032CE6" w:rsidRDefault="00AF005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 листопада </w:t>
      </w:r>
      <w:r w:rsidR="00032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="00032CE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019 року               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</w:t>
      </w:r>
      <w:r w:rsidR="00032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26 </w:t>
      </w:r>
      <w:proofErr w:type="spellStart"/>
      <w:r w:rsidR="00032CE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032CE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032CE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AF0056" w:rsidRDefault="00AF005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032CE6" w:rsidRDefault="00032CE6" w:rsidP="00032CE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032CE6" w:rsidRDefault="00032CE6" w:rsidP="00032C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E6" w:rsidRDefault="00032CE6" w:rsidP="0003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присвоєння чергового рангу посадової особи місцевого самоврядування заступнику голови районної ради</w:t>
      </w:r>
    </w:p>
    <w:p w:rsidR="00AF0056" w:rsidRDefault="00AF0056" w:rsidP="0003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CE6" w:rsidRDefault="00032CE6" w:rsidP="00032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CE6" w:rsidRDefault="00032CE6" w:rsidP="00032C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«Про місцеве самоврядування в Україні», статей 14, 15 Закону України «Про службу в органах місцевого самоврядування», враховуючи погодження постійних комісій районної ради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 питань  бюджету та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власності, з питань регламенту, депутатської діяльності та етики, зміцнення законності і правопорядку,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32CE6" w:rsidRDefault="00032CE6" w:rsidP="00032C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CE6" w:rsidRDefault="00032CE6" w:rsidP="00032CE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Присвоїти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РУК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Наталії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Анатоліївні</w:t>
      </w:r>
      <w:proofErr w:type="spellEnd"/>
      <w:r>
        <w:rPr>
          <w:sz w:val="28"/>
          <w:szCs w:val="28"/>
        </w:rPr>
        <w:t xml:space="preserve">, заступнику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7 ранг посадової особи місцевого самоврядування в межах 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категорії посад з 26 листопада 2019 року.</w:t>
      </w:r>
    </w:p>
    <w:p w:rsidR="00032CE6" w:rsidRDefault="00032CE6" w:rsidP="00032CE6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32CE6" w:rsidRDefault="00032CE6" w:rsidP="00032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на постійні комісії  районної ради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  питань  бюджету  та   </w:t>
      </w:r>
      <w:r>
        <w:rPr>
          <w:rFonts w:ascii="Times New Roman" w:hAnsi="Times New Roman" w:cs="Times New Roman"/>
          <w:sz w:val="28"/>
          <w:szCs w:val="28"/>
        </w:rPr>
        <w:t>комунальної  власності  (Савчук В.В.),     з питань регламенту, депутатської діяльності та етики, зміцнення законності і правопорядку (Лісницький В.О.).</w:t>
      </w:r>
    </w:p>
    <w:p w:rsidR="00032CE6" w:rsidRDefault="00032CE6" w:rsidP="00032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E6" w:rsidRDefault="00032CE6" w:rsidP="00032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П’ЯНІЩУК</w:t>
      </w:r>
    </w:p>
    <w:p w:rsidR="00032CE6" w:rsidRDefault="00032CE6" w:rsidP="00032CE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CE6" w:rsidRDefault="00032CE6" w:rsidP="00032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E6" w:rsidRDefault="00032CE6" w:rsidP="00032CE6">
      <w:pPr>
        <w:spacing w:after="0" w:line="240" w:lineRule="auto"/>
      </w:pPr>
    </w:p>
    <w:p w:rsidR="000D4712" w:rsidRDefault="000D4712" w:rsidP="00032CE6">
      <w:pPr>
        <w:spacing w:after="0" w:line="240" w:lineRule="auto"/>
      </w:pPr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08F2"/>
    <w:multiLevelType w:val="multilevel"/>
    <w:tmpl w:val="C37A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C"/>
    <w:rsid w:val="00032CE6"/>
    <w:rsid w:val="000D4712"/>
    <w:rsid w:val="00142049"/>
    <w:rsid w:val="002D1CF0"/>
    <w:rsid w:val="00AF0056"/>
    <w:rsid w:val="00BB1147"/>
    <w:rsid w:val="00C45AF0"/>
    <w:rsid w:val="00C4623C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2019-11-25T13:48:00Z</dcterms:created>
  <dcterms:modified xsi:type="dcterms:W3CDTF">2019-11-25T13:48:00Z</dcterms:modified>
</cp:coreProperties>
</file>