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E" w:rsidRPr="003141AD" w:rsidRDefault="00A009DE" w:rsidP="00A009DE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</w:t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                                                   </w:t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</w:r>
      <w:r w:rsidRPr="003141A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3141AD">
        <w:rPr>
          <w:noProof/>
        </w:rPr>
        <w:drawing>
          <wp:anchor distT="0" distB="0" distL="114300" distR="114300" simplePos="0" relativeHeight="251660288" behindDoc="0" locked="0" layoutInCell="1" allowOverlap="1" wp14:anchorId="53BFC807" wp14:editId="7F6995DF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9DE" w:rsidRDefault="00A009DE" w:rsidP="00A009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A009DE" w:rsidRDefault="00A009DE" w:rsidP="00A009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A009DE" w:rsidRDefault="00A009DE" w:rsidP="00A009D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0056C3">
        <w:rPr>
          <w:b/>
        </w:rPr>
        <w:t>№ 621</w:t>
      </w:r>
    </w:p>
    <w:p w:rsidR="00A009DE" w:rsidRDefault="000056C3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24 червня </w:t>
      </w:r>
      <w:bookmarkStart w:id="0" w:name="_GoBack"/>
      <w:bookmarkEnd w:id="0"/>
      <w:r w:rsidR="00A009DE">
        <w:rPr>
          <w:sz w:val="28"/>
          <w:lang w:val="uk-UA"/>
        </w:rPr>
        <w:t>2020 року                                                                   29  с</w:t>
      </w:r>
      <w:proofErr w:type="spellStart"/>
      <w:r w:rsidR="00A009DE">
        <w:rPr>
          <w:sz w:val="28"/>
        </w:rPr>
        <w:t>есія</w:t>
      </w:r>
      <w:proofErr w:type="spellEnd"/>
      <w:r w:rsidR="00A009DE">
        <w:rPr>
          <w:sz w:val="28"/>
        </w:rPr>
        <w:t xml:space="preserve"> 7 </w:t>
      </w:r>
      <w:proofErr w:type="spellStart"/>
      <w:r w:rsidR="00A009DE">
        <w:rPr>
          <w:sz w:val="28"/>
        </w:rPr>
        <w:t>скликання</w:t>
      </w:r>
      <w:proofErr w:type="spellEnd"/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І квартал 2020 року</w:t>
      </w:r>
    </w:p>
    <w:p w:rsidR="00A009DE" w:rsidRDefault="00A009DE" w:rsidP="00A0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A009DE" w:rsidRDefault="00A009DE" w:rsidP="00A009DE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 xml:space="preserve">звіт   про виконання   районного  бюджету за  </w:t>
      </w:r>
      <w:r w:rsidR="00A009DE">
        <w:rPr>
          <w:color w:val="000000"/>
          <w:spacing w:val="-1"/>
          <w:sz w:val="28"/>
          <w:szCs w:val="28"/>
          <w:lang w:val="uk-UA"/>
        </w:rPr>
        <w:t>І</w:t>
      </w:r>
      <w:r>
        <w:rPr>
          <w:color w:val="000000"/>
          <w:spacing w:val="-1"/>
          <w:sz w:val="28"/>
          <w:szCs w:val="28"/>
          <w:lang w:val="uk-UA"/>
        </w:rPr>
        <w:t xml:space="preserve"> квартал 2020 року: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по доходах в сумі 27220194,21 грн, у тому числі доходи загального фонду районного бюджету в сумі 26734408,44 грн та доходи спеціального фонду районного бюджету в сумі 485785,77 грн;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по видатках в сумі 27294819,57 грн, у тому числі видатки загального фонду районного бюджету в сумі 25895693,73 грн та видатки спеціального фонду районного бюджету в сумі 1399125,84 грн.  </w:t>
      </w:r>
    </w:p>
    <w:p w:rsidR="001A2B92" w:rsidRDefault="001A2B92" w:rsidP="00A009DE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1A2B92" w:rsidRDefault="001A2B92" w:rsidP="00A009DE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A009DE">
        <w:rPr>
          <w:b/>
          <w:sz w:val="28"/>
          <w:szCs w:val="28"/>
          <w:lang w:val="uk-UA"/>
        </w:rPr>
        <w:t>ЯНІЩУК</w:t>
      </w: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1A2B92" w:rsidRDefault="001A2B92" w:rsidP="001A2B9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1A2B92" w:rsidRDefault="001A2B92" w:rsidP="001A2B92">
      <w:pPr>
        <w:rPr>
          <w:lang w:val="uk-UA"/>
        </w:rPr>
      </w:pPr>
    </w:p>
    <w:p w:rsidR="000D4712" w:rsidRPr="001A2B92" w:rsidRDefault="000D4712">
      <w:pPr>
        <w:rPr>
          <w:lang w:val="uk-UA"/>
        </w:rPr>
      </w:pPr>
    </w:p>
    <w:sectPr w:rsidR="000D4712" w:rsidRPr="001A2B9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63"/>
    <w:rsid w:val="000056C3"/>
    <w:rsid w:val="000D4712"/>
    <w:rsid w:val="00187F42"/>
    <w:rsid w:val="001A2B92"/>
    <w:rsid w:val="002D1CF0"/>
    <w:rsid w:val="00933563"/>
    <w:rsid w:val="00A009DE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FC6"/>
  <w15:docId w15:val="{58F512AF-9691-41C0-BE68-6CF6D90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2B92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A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A2B92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2020-06-22T10:58:00Z</dcterms:created>
  <dcterms:modified xsi:type="dcterms:W3CDTF">2020-06-22T10:58:00Z</dcterms:modified>
</cp:coreProperties>
</file>