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9" w:rsidRDefault="00B13569" w:rsidP="00B13569">
      <w:pPr>
        <w:rPr>
          <w:b/>
          <w:sz w:val="28"/>
          <w:szCs w:val="28"/>
          <w:lang w:val="uk-UA"/>
        </w:rPr>
      </w:pPr>
    </w:p>
    <w:p w:rsidR="00B13569" w:rsidRDefault="00B13569" w:rsidP="00B1356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57ADF2" wp14:editId="50B8EBA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569" w:rsidRDefault="00B13569" w:rsidP="00B135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B13569" w:rsidRDefault="00B13569" w:rsidP="00B135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13569" w:rsidRDefault="00B13569" w:rsidP="00B135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13569" w:rsidRDefault="00B1356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13569" w:rsidRDefault="00B1356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13569" w:rsidRDefault="00B13569" w:rsidP="00B1356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13569" w:rsidRDefault="00B13569" w:rsidP="00BC63A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>
        <w:rPr>
          <w:b/>
          <w:szCs w:val="28"/>
        </w:rPr>
        <w:t>РІШЕННЯ</w:t>
      </w:r>
      <w:r w:rsidR="0049414A">
        <w:rPr>
          <w:b/>
          <w:szCs w:val="28"/>
        </w:rPr>
        <w:t xml:space="preserve"> № 133</w:t>
      </w:r>
      <w:r>
        <w:rPr>
          <w:b/>
          <w:szCs w:val="28"/>
        </w:rPr>
        <w:t xml:space="preserve"> </w:t>
      </w:r>
    </w:p>
    <w:p w:rsidR="0049414A" w:rsidRPr="0049414A" w:rsidRDefault="0049414A" w:rsidP="0049414A">
      <w:pPr>
        <w:rPr>
          <w:lang w:val="uk-UA"/>
        </w:rPr>
      </w:pPr>
    </w:p>
    <w:p w:rsidR="00B13569" w:rsidRDefault="00B1356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20"/>
        </w:rPr>
      </w:pPr>
    </w:p>
    <w:p w:rsidR="0049414A" w:rsidRDefault="008B424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414A">
        <w:rPr>
          <w:sz w:val="28"/>
          <w:szCs w:val="28"/>
          <w:lang w:val="uk-UA"/>
        </w:rPr>
        <w:t xml:space="preserve">21 </w:t>
      </w:r>
      <w:r w:rsidR="00B13569">
        <w:rPr>
          <w:sz w:val="28"/>
          <w:szCs w:val="28"/>
          <w:lang w:val="uk-UA"/>
        </w:rPr>
        <w:t xml:space="preserve">вересня  </w:t>
      </w:r>
      <w:r w:rsidR="00B13569">
        <w:rPr>
          <w:sz w:val="28"/>
          <w:szCs w:val="28"/>
        </w:rPr>
        <w:t xml:space="preserve">2016 року                                         </w:t>
      </w:r>
      <w:r w:rsidR="00B13569">
        <w:rPr>
          <w:sz w:val="28"/>
          <w:szCs w:val="28"/>
          <w:lang w:val="uk-UA"/>
        </w:rPr>
        <w:t xml:space="preserve">   7 позачергова</w:t>
      </w:r>
      <w:r w:rsidR="00B13569">
        <w:rPr>
          <w:sz w:val="28"/>
          <w:szCs w:val="28"/>
        </w:rPr>
        <w:t xml:space="preserve"> сесія 7 скликання</w:t>
      </w:r>
    </w:p>
    <w:p w:rsidR="00B13569" w:rsidRDefault="00B1356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13569" w:rsidRDefault="00B13569" w:rsidP="00B13569">
      <w:pPr>
        <w:jc w:val="center"/>
        <w:rPr>
          <w:b/>
          <w:sz w:val="28"/>
          <w:szCs w:val="28"/>
          <w:lang w:val="uk-UA"/>
        </w:rPr>
      </w:pPr>
    </w:p>
    <w:p w:rsidR="00B13569" w:rsidRDefault="00B13569" w:rsidP="00B135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з сільських бюджетів до районного бюджету </w:t>
      </w:r>
      <w:r>
        <w:rPr>
          <w:b/>
          <w:sz w:val="28"/>
          <w:szCs w:val="28"/>
        </w:rPr>
        <w:t>та з районного бюджету до обласного б</w: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>джету</w:t>
      </w:r>
    </w:p>
    <w:p w:rsidR="00ED1F2D" w:rsidRDefault="00ED1F2D" w:rsidP="00ED1F2D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ED1F2D" w:rsidRDefault="00ED1F2D" w:rsidP="00ED1F2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  та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D1F2D" w:rsidRDefault="00ED1F2D" w:rsidP="00ED1F2D">
      <w:pPr>
        <w:jc w:val="both"/>
        <w:rPr>
          <w:sz w:val="28"/>
          <w:szCs w:val="28"/>
          <w:lang w:val="uk-UA"/>
        </w:rPr>
      </w:pPr>
    </w:p>
    <w:p w:rsidR="00B13569" w:rsidRDefault="00B13569" w:rsidP="00ED1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 районній раді у вигляді міжбюджетного трансферту до районного бюджету з бюджетів сіл на:</w:t>
      </w:r>
    </w:p>
    <w:p w:rsidR="00B13569" w:rsidRDefault="00B13569" w:rsidP="00B135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предметів, матеріалів, обладнання та інвентар</w:t>
      </w:r>
      <w:r w:rsidR="00584558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</w:t>
      </w:r>
      <w:r w:rsidR="0058455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КЗ «Демівська  СЗШ І-ІІІ ст.»;</w:t>
      </w:r>
    </w:p>
    <w:p w:rsidR="00B13569" w:rsidRDefault="00B13569" w:rsidP="00B135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інвентар</w:t>
      </w:r>
      <w:r w:rsidR="00BC63A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КЗ «Ольгопільська СЗШ І-ІІІ ст.»;</w:t>
      </w:r>
    </w:p>
    <w:p w:rsidR="00B13569" w:rsidRDefault="00B13569" w:rsidP="00B135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харчування дітей  в КЗ «Любомирський НВК І-ІІ ст.»;</w:t>
      </w:r>
    </w:p>
    <w:p w:rsidR="00B13569" w:rsidRDefault="00B13569" w:rsidP="005845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поточного ремонту із заміною вікон у  Чечельницькій станції юних натуралістів с.</w:t>
      </w:r>
      <w:r w:rsidR="005845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Ольгопіль</w:t>
      </w:r>
      <w:r w:rsidR="00584558">
        <w:rPr>
          <w:sz w:val="28"/>
          <w:szCs w:val="28"/>
          <w:lang w:val="uk-UA"/>
        </w:rPr>
        <w:t>;</w:t>
      </w:r>
    </w:p>
    <w:p w:rsidR="00B13569" w:rsidRDefault="00B13569" w:rsidP="00B13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придбання медикаментів для КУ «Чечельницька ЛПЛ»;</w:t>
      </w:r>
    </w:p>
    <w:p w:rsidR="00B13569" w:rsidRDefault="00B13569" w:rsidP="00B135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заміна вікон та дверей у Любоми</w:t>
      </w:r>
      <w:r w:rsidR="0058455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ському ФАП;</w:t>
      </w:r>
    </w:p>
    <w:p w:rsidR="00B13569" w:rsidRDefault="00804ACA" w:rsidP="00804A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3569">
        <w:rPr>
          <w:sz w:val="28"/>
          <w:szCs w:val="28"/>
          <w:lang w:val="uk-UA"/>
        </w:rPr>
        <w:t xml:space="preserve">придбання професійної сцени відділом культури і туризму </w:t>
      </w:r>
      <w:r>
        <w:rPr>
          <w:sz w:val="28"/>
          <w:szCs w:val="28"/>
          <w:lang w:val="uk-UA"/>
        </w:rPr>
        <w:t xml:space="preserve"> Ч</w:t>
      </w:r>
      <w:r w:rsidR="00B13569">
        <w:rPr>
          <w:sz w:val="28"/>
          <w:szCs w:val="28"/>
          <w:lang w:val="uk-UA"/>
        </w:rPr>
        <w:t>ечельницької райдержадміністрації</w:t>
      </w:r>
      <w:r w:rsidR="0030410D">
        <w:rPr>
          <w:sz w:val="28"/>
          <w:szCs w:val="28"/>
          <w:lang w:val="uk-UA"/>
        </w:rPr>
        <w:t>.</w:t>
      </w:r>
    </w:p>
    <w:p w:rsidR="00B13569" w:rsidRDefault="00B13569" w:rsidP="00B13569">
      <w:pPr>
        <w:jc w:val="both"/>
        <w:rPr>
          <w:sz w:val="28"/>
          <w:szCs w:val="28"/>
          <w:lang w:val="uk-UA"/>
        </w:rPr>
      </w:pPr>
    </w:p>
    <w:p w:rsidR="00B13569" w:rsidRPr="00B13569" w:rsidRDefault="0030410D" w:rsidP="00B13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13569" w:rsidRPr="00B13569">
        <w:rPr>
          <w:sz w:val="28"/>
          <w:szCs w:val="28"/>
          <w:lang w:val="uk-UA"/>
        </w:rPr>
        <w:t xml:space="preserve"> т.ч.:                                                                  </w:t>
      </w:r>
      <w:r w:rsidR="00B13569">
        <w:rPr>
          <w:sz w:val="28"/>
          <w:szCs w:val="28"/>
          <w:lang w:val="uk-UA"/>
        </w:rPr>
        <w:t xml:space="preserve">      (тис.грн</w:t>
      </w:r>
      <w:r w:rsidR="00B13569" w:rsidRPr="00B13569">
        <w:rPr>
          <w:sz w:val="28"/>
          <w:szCs w:val="28"/>
          <w:lang w:val="uk-UA"/>
        </w:rPr>
        <w:t>)</w:t>
      </w:r>
    </w:p>
    <w:p w:rsidR="00B13569" w:rsidRPr="00B13569" w:rsidRDefault="00B13569" w:rsidP="00B13569">
      <w:pPr>
        <w:tabs>
          <w:tab w:val="left" w:pos="6336"/>
        </w:tabs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Білокамінська сільська рада </w:t>
      </w:r>
      <w:r w:rsidRPr="00B13569">
        <w:rPr>
          <w:sz w:val="28"/>
          <w:szCs w:val="28"/>
          <w:lang w:val="uk-UA"/>
        </w:rPr>
        <w:tab/>
        <w:t>7,160</w:t>
      </w:r>
    </w:p>
    <w:p w:rsidR="00B13569" w:rsidRPr="00B13569" w:rsidRDefault="00B13569" w:rsidP="00B13569">
      <w:pPr>
        <w:tabs>
          <w:tab w:val="left" w:pos="6336"/>
        </w:tabs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Берізецька сільська рада </w:t>
      </w:r>
      <w:r w:rsidRPr="00B13569">
        <w:rPr>
          <w:sz w:val="28"/>
          <w:szCs w:val="28"/>
          <w:lang w:val="uk-UA"/>
        </w:rPr>
        <w:tab/>
        <w:t>8,050</w:t>
      </w:r>
    </w:p>
    <w:p w:rsidR="00B13569" w:rsidRPr="00B13569" w:rsidRDefault="00B13569" w:rsidP="00B13569">
      <w:pPr>
        <w:tabs>
          <w:tab w:val="left" w:pos="6336"/>
        </w:tabs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Бритавська сільська рада </w:t>
      </w:r>
      <w:r w:rsidRPr="00B13569">
        <w:rPr>
          <w:sz w:val="28"/>
          <w:szCs w:val="28"/>
          <w:lang w:val="uk-UA"/>
        </w:rPr>
        <w:tab/>
        <w:t>5,690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>Вербська сільська рада</w:t>
      </w:r>
      <w:r w:rsidRPr="00B13569">
        <w:rPr>
          <w:sz w:val="28"/>
          <w:szCs w:val="28"/>
          <w:lang w:val="uk-UA"/>
        </w:rPr>
        <w:tab/>
        <w:t xml:space="preserve">  19,250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Демівська сільська ради </w:t>
      </w:r>
      <w:r w:rsidRPr="00B13569">
        <w:rPr>
          <w:sz w:val="28"/>
          <w:szCs w:val="28"/>
          <w:lang w:val="uk-UA"/>
        </w:rPr>
        <w:tab/>
        <w:t xml:space="preserve">  21,550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>Лузька сільська рада</w:t>
      </w:r>
      <w:r w:rsidRPr="00B13569">
        <w:rPr>
          <w:sz w:val="28"/>
          <w:szCs w:val="28"/>
          <w:lang w:val="uk-UA"/>
        </w:rPr>
        <w:tab/>
        <w:t xml:space="preserve">  20,000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lastRenderedPageBreak/>
        <w:t>Каташинська сільська рада</w:t>
      </w:r>
      <w:r w:rsidRPr="00B13569">
        <w:rPr>
          <w:sz w:val="28"/>
          <w:szCs w:val="28"/>
          <w:lang w:val="uk-UA"/>
        </w:rPr>
        <w:tab/>
        <w:t xml:space="preserve">  11,500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Лузька сільська рада </w:t>
      </w:r>
      <w:r w:rsidRPr="00B13569">
        <w:rPr>
          <w:sz w:val="28"/>
          <w:szCs w:val="28"/>
          <w:lang w:val="uk-UA"/>
        </w:rPr>
        <w:tab/>
        <w:t xml:space="preserve">   8,200</w:t>
      </w:r>
    </w:p>
    <w:p w:rsidR="00B13569" w:rsidRPr="00B13569" w:rsidRDefault="00584558" w:rsidP="00B13569">
      <w:pPr>
        <w:tabs>
          <w:tab w:val="left" w:pos="61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Поповог</w:t>
      </w:r>
      <w:r w:rsidR="00B13569" w:rsidRPr="00B13569">
        <w:rPr>
          <w:sz w:val="28"/>
          <w:szCs w:val="28"/>
          <w:lang w:val="uk-UA"/>
        </w:rPr>
        <w:t>реб</w:t>
      </w:r>
      <w:r>
        <w:rPr>
          <w:sz w:val="28"/>
          <w:szCs w:val="28"/>
          <w:lang w:val="uk-UA"/>
        </w:rPr>
        <w:t>е</w:t>
      </w:r>
      <w:r w:rsidR="00B13569" w:rsidRPr="00B135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ьська</w:t>
      </w:r>
      <w:r w:rsidR="00B13569" w:rsidRPr="00B13569">
        <w:rPr>
          <w:sz w:val="28"/>
          <w:szCs w:val="28"/>
          <w:lang w:val="uk-UA"/>
        </w:rPr>
        <w:t xml:space="preserve"> сільська рада </w:t>
      </w:r>
      <w:r w:rsidR="00B13569" w:rsidRPr="00B13569">
        <w:rPr>
          <w:sz w:val="28"/>
          <w:szCs w:val="28"/>
          <w:lang w:val="uk-UA"/>
        </w:rPr>
        <w:tab/>
        <w:t xml:space="preserve"> 10,710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Чечельницька селищна рада                       </w:t>
      </w:r>
      <w:r>
        <w:rPr>
          <w:sz w:val="28"/>
          <w:szCs w:val="28"/>
          <w:lang w:val="uk-UA"/>
        </w:rPr>
        <w:t xml:space="preserve">                  </w:t>
      </w:r>
      <w:r w:rsidRPr="00B13569">
        <w:rPr>
          <w:sz w:val="28"/>
          <w:szCs w:val="28"/>
          <w:lang w:val="uk-UA"/>
        </w:rPr>
        <w:t>54,250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>Вербська сільська рада</w:t>
      </w:r>
      <w:r w:rsidRPr="00B13569">
        <w:rPr>
          <w:sz w:val="28"/>
          <w:szCs w:val="28"/>
          <w:lang w:val="uk-UA"/>
        </w:rPr>
        <w:tab/>
        <w:t xml:space="preserve">  10,000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>Ольгопільська  сільська рада</w:t>
      </w:r>
      <w:r w:rsidRPr="00B13569">
        <w:rPr>
          <w:sz w:val="28"/>
          <w:szCs w:val="28"/>
          <w:lang w:val="uk-UA"/>
        </w:rPr>
        <w:tab/>
        <w:t xml:space="preserve">  15,000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>Любомирська сільська рада</w:t>
      </w:r>
      <w:r w:rsidRPr="00B13569">
        <w:rPr>
          <w:sz w:val="28"/>
          <w:szCs w:val="28"/>
          <w:lang w:val="uk-UA"/>
        </w:rPr>
        <w:tab/>
        <w:t xml:space="preserve">  36,400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</w:p>
    <w:p w:rsidR="00B13569" w:rsidRPr="00B13569" w:rsidRDefault="00B13569" w:rsidP="00B13569">
      <w:pPr>
        <w:ind w:firstLine="708"/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</w:rPr>
        <w:t>2</w:t>
      </w:r>
      <w:r w:rsidRPr="00B135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13569">
        <w:rPr>
          <w:sz w:val="28"/>
          <w:szCs w:val="28"/>
          <w:lang w:val="uk-UA"/>
        </w:rPr>
        <w:t xml:space="preserve">Затвердити договори про передачу коштів іншої субвенції </w:t>
      </w:r>
      <w:r w:rsidRPr="00B13569">
        <w:rPr>
          <w:sz w:val="28"/>
          <w:szCs w:val="28"/>
        </w:rPr>
        <w:t xml:space="preserve"> </w:t>
      </w:r>
      <w:r w:rsidRPr="00B13569">
        <w:rPr>
          <w:sz w:val="28"/>
          <w:szCs w:val="28"/>
          <w:lang w:val="uk-UA"/>
        </w:rPr>
        <w:t>Вінницькій обласній раді у вигляді міжбюджетного трансферту до обласного бюджету з районного бюджету  на:</w:t>
      </w:r>
    </w:p>
    <w:p w:rsidR="00B13569" w:rsidRPr="00B13569" w:rsidRDefault="00B13569" w:rsidP="00B13569">
      <w:pPr>
        <w:jc w:val="both"/>
        <w:rPr>
          <w:sz w:val="28"/>
          <w:szCs w:val="28"/>
          <w:lang w:val="uk-UA"/>
        </w:rPr>
      </w:pPr>
    </w:p>
    <w:p w:rsidR="00B13569" w:rsidRPr="00B13569" w:rsidRDefault="00B13569" w:rsidP="00B13569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13569">
        <w:rPr>
          <w:sz w:val="28"/>
          <w:szCs w:val="28"/>
          <w:lang w:val="uk-UA"/>
        </w:rPr>
        <w:t>співфінансування</w:t>
      </w:r>
      <w:r w:rsidR="00ED1F2D">
        <w:rPr>
          <w:sz w:val="28"/>
          <w:szCs w:val="28"/>
          <w:lang w:val="uk-UA"/>
        </w:rPr>
        <w:t xml:space="preserve">  на придбання для Вінницького </w:t>
      </w:r>
      <w:r w:rsidRPr="00B13569">
        <w:rPr>
          <w:sz w:val="28"/>
          <w:szCs w:val="28"/>
          <w:lang w:val="uk-UA"/>
        </w:rPr>
        <w:t>клінічного онкодиспансеру джерел іонізуючого випромінювання  в гама-терапевтичному апараті  СО 60-</w:t>
      </w:r>
      <w:r w:rsidRPr="00B13569">
        <w:rPr>
          <w:sz w:val="28"/>
          <w:szCs w:val="28"/>
          <w:lang w:val="en-US"/>
        </w:rPr>
        <w:t>F</w:t>
      </w:r>
      <w:r w:rsidRPr="00B13569">
        <w:rPr>
          <w:sz w:val="28"/>
          <w:szCs w:val="28"/>
          <w:lang w:val="uk-UA"/>
        </w:rPr>
        <w:t xml:space="preserve"> 43450 грн</w:t>
      </w:r>
      <w:r w:rsidR="00584558">
        <w:rPr>
          <w:sz w:val="28"/>
          <w:szCs w:val="28"/>
          <w:lang w:val="uk-UA"/>
        </w:rPr>
        <w:t>;</w:t>
      </w:r>
    </w:p>
    <w:p w:rsidR="00B13569" w:rsidRPr="00B13569" w:rsidRDefault="00ED1F2D" w:rsidP="00ED1F2D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3569" w:rsidRPr="00B13569">
        <w:rPr>
          <w:sz w:val="28"/>
          <w:szCs w:val="28"/>
          <w:lang w:val="uk-UA"/>
        </w:rPr>
        <w:t>виконання програми «Власний дім» 2000</w:t>
      </w:r>
      <w:r>
        <w:rPr>
          <w:sz w:val="28"/>
          <w:szCs w:val="28"/>
          <w:lang w:val="uk-UA"/>
        </w:rPr>
        <w:t>0 грн</w:t>
      </w:r>
      <w:r w:rsidR="00584558">
        <w:rPr>
          <w:sz w:val="28"/>
          <w:szCs w:val="28"/>
          <w:lang w:val="uk-UA"/>
        </w:rPr>
        <w:t>;</w:t>
      </w:r>
      <w:r w:rsidR="00B13569" w:rsidRPr="00B13569">
        <w:rPr>
          <w:sz w:val="28"/>
          <w:szCs w:val="28"/>
          <w:lang w:val="uk-UA"/>
        </w:rPr>
        <w:t xml:space="preserve"> </w:t>
      </w:r>
    </w:p>
    <w:p w:rsidR="00B13569" w:rsidRPr="00B13569" w:rsidRDefault="00ED1F2D" w:rsidP="00ED1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3569" w:rsidRPr="00B13569">
        <w:rPr>
          <w:sz w:val="28"/>
          <w:szCs w:val="28"/>
          <w:lang w:val="uk-UA"/>
        </w:rPr>
        <w:t>лікування дитини в обласн</w:t>
      </w:r>
      <w:r w:rsidR="00EF0C47">
        <w:rPr>
          <w:sz w:val="28"/>
          <w:szCs w:val="28"/>
          <w:lang w:val="uk-UA"/>
        </w:rPr>
        <w:t>ій</w:t>
      </w:r>
      <w:r w:rsidR="00B13569" w:rsidRPr="00B13569">
        <w:rPr>
          <w:sz w:val="28"/>
          <w:szCs w:val="28"/>
          <w:lang w:val="uk-UA"/>
        </w:rPr>
        <w:t xml:space="preserve"> дитяч</w:t>
      </w:r>
      <w:r w:rsidR="00EF0C47">
        <w:rPr>
          <w:sz w:val="28"/>
          <w:szCs w:val="28"/>
          <w:lang w:val="uk-UA"/>
        </w:rPr>
        <w:t>ій</w:t>
      </w:r>
      <w:r w:rsidR="00B13569" w:rsidRPr="00B1356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F0C47">
        <w:rPr>
          <w:sz w:val="28"/>
          <w:szCs w:val="28"/>
          <w:lang w:val="uk-UA"/>
        </w:rPr>
        <w:t xml:space="preserve"> </w:t>
      </w:r>
      <w:r w:rsidR="00B13569" w:rsidRPr="00B13569">
        <w:rPr>
          <w:sz w:val="28"/>
          <w:szCs w:val="28"/>
          <w:lang w:val="uk-UA"/>
        </w:rPr>
        <w:t>лікарні 10000 грн.</w:t>
      </w:r>
    </w:p>
    <w:p w:rsidR="00B13569" w:rsidRPr="00B13569" w:rsidRDefault="00B13569" w:rsidP="00B13569">
      <w:pPr>
        <w:tabs>
          <w:tab w:val="num" w:pos="0"/>
          <w:tab w:val="left" w:pos="6128"/>
        </w:tabs>
        <w:rPr>
          <w:sz w:val="28"/>
          <w:szCs w:val="28"/>
          <w:lang w:val="uk-UA"/>
        </w:rPr>
      </w:pPr>
    </w:p>
    <w:p w:rsidR="00B13569" w:rsidRPr="00B13569" w:rsidRDefault="00B13569" w:rsidP="00B13569">
      <w:pPr>
        <w:ind w:firstLine="708"/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>3. Контроль за виконанням цьог</w:t>
      </w:r>
      <w:r>
        <w:rPr>
          <w:sz w:val="28"/>
          <w:szCs w:val="28"/>
          <w:lang w:val="uk-UA"/>
        </w:rPr>
        <w:t>о рішення покласти на постійну комісію районної р</w:t>
      </w:r>
      <w:r w:rsidRPr="00B13569">
        <w:rPr>
          <w:sz w:val="28"/>
          <w:szCs w:val="28"/>
          <w:lang w:val="uk-UA"/>
        </w:rPr>
        <w:t>ади з питань б</w:t>
      </w:r>
      <w:r>
        <w:rPr>
          <w:sz w:val="28"/>
          <w:szCs w:val="28"/>
          <w:lang w:val="uk-UA"/>
        </w:rPr>
        <w:t xml:space="preserve">юджету </w:t>
      </w:r>
      <w:r w:rsidRPr="00B13569">
        <w:rPr>
          <w:sz w:val="28"/>
          <w:szCs w:val="28"/>
          <w:lang w:val="uk-UA"/>
        </w:rPr>
        <w:t>та комунальної власності (Савчук В.В.).</w:t>
      </w:r>
    </w:p>
    <w:p w:rsidR="00B13569" w:rsidRPr="00B13569" w:rsidRDefault="00B13569" w:rsidP="00B13569">
      <w:pPr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    </w:t>
      </w:r>
    </w:p>
    <w:p w:rsidR="00B13569" w:rsidRPr="00B13569" w:rsidRDefault="00B13569" w:rsidP="00B13569">
      <w:pPr>
        <w:jc w:val="both"/>
        <w:rPr>
          <w:sz w:val="28"/>
          <w:szCs w:val="28"/>
          <w:lang w:val="uk-UA"/>
        </w:rPr>
      </w:pPr>
    </w:p>
    <w:p w:rsidR="00B13569" w:rsidRPr="00B13569" w:rsidRDefault="00B13569" w:rsidP="00B1356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B13569">
        <w:rPr>
          <w:b/>
          <w:sz w:val="28"/>
          <w:szCs w:val="28"/>
          <w:lang w:val="uk-UA"/>
        </w:rPr>
        <w:t xml:space="preserve"> Голова районної </w:t>
      </w:r>
      <w:r>
        <w:rPr>
          <w:b/>
          <w:sz w:val="28"/>
          <w:szCs w:val="28"/>
          <w:lang w:val="uk-UA"/>
        </w:rPr>
        <w:t>р</w:t>
      </w:r>
      <w:r w:rsidRPr="00B13569">
        <w:rPr>
          <w:b/>
          <w:sz w:val="28"/>
          <w:szCs w:val="28"/>
          <w:lang w:val="uk-UA"/>
        </w:rPr>
        <w:t xml:space="preserve">ади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B13569">
        <w:rPr>
          <w:b/>
          <w:sz w:val="28"/>
          <w:szCs w:val="28"/>
          <w:lang w:val="uk-UA"/>
        </w:rPr>
        <w:t>С.В.</w:t>
      </w:r>
      <w:r>
        <w:rPr>
          <w:b/>
          <w:sz w:val="28"/>
          <w:szCs w:val="28"/>
          <w:lang w:val="uk-UA"/>
        </w:rPr>
        <w:t xml:space="preserve"> П’</w:t>
      </w:r>
      <w:r w:rsidRPr="00B13569">
        <w:rPr>
          <w:b/>
          <w:sz w:val="28"/>
          <w:szCs w:val="28"/>
          <w:lang w:val="uk-UA"/>
        </w:rPr>
        <w:t>яніщук</w:t>
      </w:r>
    </w:p>
    <w:p w:rsidR="00B13569" w:rsidRPr="00B13569" w:rsidRDefault="00B13569" w:rsidP="00B13569">
      <w:pPr>
        <w:spacing w:line="360" w:lineRule="auto"/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F66B60" w:rsidRPr="00B13569" w:rsidRDefault="00F66B60">
      <w:pPr>
        <w:rPr>
          <w:sz w:val="28"/>
          <w:szCs w:val="28"/>
          <w:lang w:val="uk-UA"/>
        </w:rPr>
      </w:pPr>
    </w:p>
    <w:sectPr w:rsidR="00F66B60" w:rsidRPr="00B13569" w:rsidSect="00B135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2D1"/>
    <w:multiLevelType w:val="hybridMultilevel"/>
    <w:tmpl w:val="0B4E3090"/>
    <w:lvl w:ilvl="0" w:tplc="E3CCA0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9"/>
    <w:rsid w:val="0030410D"/>
    <w:rsid w:val="0049414A"/>
    <w:rsid w:val="00584558"/>
    <w:rsid w:val="00804ACA"/>
    <w:rsid w:val="008B4249"/>
    <w:rsid w:val="00B13569"/>
    <w:rsid w:val="00BC63AC"/>
    <w:rsid w:val="00E3713C"/>
    <w:rsid w:val="00ED1F2D"/>
    <w:rsid w:val="00EF0C47"/>
    <w:rsid w:val="00F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3569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1356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B1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3569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1356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B1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9</cp:revision>
  <dcterms:created xsi:type="dcterms:W3CDTF">2016-09-20T07:21:00Z</dcterms:created>
  <dcterms:modified xsi:type="dcterms:W3CDTF">2016-09-26T12:04:00Z</dcterms:modified>
</cp:coreProperties>
</file>