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64" w:rsidRDefault="009B5464" w:rsidP="007A655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9B5464" w:rsidRDefault="00C912BC" w:rsidP="007A655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C912B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.55pt;width:34pt;height:48.2pt;z-index:1;mso-position-horizontal:center" o:preferrelative="f">
            <v:imagedata r:id="rId4" o:title=""/>
            <o:lock v:ext="edit" aspectratio="f"/>
            <w10:wrap type="square" side="right"/>
          </v:shape>
        </w:pict>
      </w:r>
    </w:p>
    <w:p w:rsidR="009B5464" w:rsidRDefault="009B5464" w:rsidP="007A655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B5464" w:rsidRDefault="009B5464" w:rsidP="007A655C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B5464" w:rsidRDefault="009B5464" w:rsidP="007A6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B5464" w:rsidRDefault="009B5464" w:rsidP="007A6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B5464" w:rsidRDefault="009B5464" w:rsidP="007A6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B5464" w:rsidRDefault="009B5464" w:rsidP="007A655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t>РІШЕННЯ</w:t>
      </w:r>
    </w:p>
    <w:p w:rsidR="009B5464" w:rsidRDefault="009B5464" w:rsidP="007A6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B5464" w:rsidRDefault="009B5464" w:rsidP="007A6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___ </w:t>
      </w:r>
      <w:proofErr w:type="gramStart"/>
      <w:r>
        <w:rPr>
          <w:sz w:val="28"/>
        </w:rPr>
        <w:t>лютого</w:t>
      </w:r>
      <w:proofErr w:type="gramEnd"/>
      <w:r>
        <w:rPr>
          <w:sz w:val="28"/>
        </w:rPr>
        <w:t xml:space="preserve"> 2016 року                                                         </w:t>
      </w:r>
      <w:r w:rsidR="00B61191" w:rsidRPr="00B61191">
        <w:rPr>
          <w:sz w:val="28"/>
        </w:rPr>
        <w:t xml:space="preserve"> </w:t>
      </w:r>
      <w:r>
        <w:rPr>
          <w:sz w:val="28"/>
        </w:rPr>
        <w:t xml:space="preserve"> </w:t>
      </w:r>
      <w:r w:rsidR="00B61191" w:rsidRPr="00B61191">
        <w:rPr>
          <w:sz w:val="28"/>
        </w:rPr>
        <w:t xml:space="preserve">      </w:t>
      </w:r>
      <w:r>
        <w:rPr>
          <w:sz w:val="28"/>
        </w:rPr>
        <w:t xml:space="preserve"> 3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9B5464" w:rsidRPr="00B61191" w:rsidRDefault="00B61191" w:rsidP="00D63E06">
      <w:pPr>
        <w:rPr>
          <w:sz w:val="28"/>
          <w:szCs w:val="28"/>
        </w:rPr>
      </w:pPr>
      <w:r w:rsidRPr="00B61191">
        <w:rPr>
          <w:sz w:val="28"/>
          <w:szCs w:val="28"/>
        </w:rPr>
        <w:t xml:space="preserve">       </w:t>
      </w:r>
    </w:p>
    <w:p w:rsidR="00B61191" w:rsidRPr="00B61191" w:rsidRDefault="009B5464" w:rsidP="007A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плану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A655C">
        <w:rPr>
          <w:b/>
          <w:sz w:val="28"/>
          <w:szCs w:val="28"/>
        </w:rPr>
        <w:t>модернізації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A655C">
        <w:rPr>
          <w:b/>
          <w:sz w:val="28"/>
          <w:szCs w:val="28"/>
          <w:lang w:val="uk-UA"/>
        </w:rPr>
        <w:t>мережі</w:t>
      </w:r>
      <w:r w:rsidR="00B61191" w:rsidRPr="00B61191">
        <w:rPr>
          <w:b/>
          <w:sz w:val="28"/>
          <w:szCs w:val="28"/>
        </w:rPr>
        <w:t xml:space="preserve"> </w:t>
      </w:r>
      <w:r w:rsidRPr="007A655C">
        <w:rPr>
          <w:b/>
          <w:sz w:val="28"/>
          <w:szCs w:val="28"/>
          <w:lang w:val="uk-UA"/>
        </w:rPr>
        <w:t xml:space="preserve"> загальноосвітніх </w:t>
      </w:r>
    </w:p>
    <w:p w:rsidR="009B5464" w:rsidRDefault="009B5464" w:rsidP="007A655C">
      <w:pPr>
        <w:jc w:val="center"/>
        <w:rPr>
          <w:b/>
          <w:sz w:val="28"/>
          <w:szCs w:val="28"/>
          <w:lang w:val="uk-UA"/>
        </w:rPr>
      </w:pPr>
      <w:r w:rsidRPr="007A655C">
        <w:rPr>
          <w:b/>
          <w:sz w:val="28"/>
          <w:szCs w:val="28"/>
          <w:lang w:val="uk-UA"/>
        </w:rPr>
        <w:t>навчальних</w:t>
      </w:r>
      <w:r>
        <w:rPr>
          <w:b/>
          <w:sz w:val="28"/>
          <w:szCs w:val="28"/>
          <w:lang w:val="uk-UA"/>
        </w:rPr>
        <w:t xml:space="preserve"> закладів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A655C">
        <w:rPr>
          <w:b/>
          <w:sz w:val="28"/>
          <w:szCs w:val="28"/>
          <w:lang w:val="uk-UA"/>
        </w:rPr>
        <w:t xml:space="preserve">району </w:t>
      </w:r>
    </w:p>
    <w:p w:rsidR="009B5464" w:rsidRPr="007A655C" w:rsidRDefault="009B5464" w:rsidP="007A65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2016-2017 </w:t>
      </w:r>
      <w:r w:rsidRPr="007A655C">
        <w:rPr>
          <w:b/>
          <w:sz w:val="28"/>
          <w:szCs w:val="28"/>
          <w:lang w:val="uk-UA"/>
        </w:rPr>
        <w:t>роки</w:t>
      </w:r>
    </w:p>
    <w:p w:rsidR="009B5464" w:rsidRDefault="009B5464" w:rsidP="00D63E06">
      <w:pPr>
        <w:ind w:firstLine="708"/>
        <w:jc w:val="both"/>
        <w:rPr>
          <w:sz w:val="28"/>
          <w:szCs w:val="28"/>
          <w:lang w:val="uk-UA"/>
        </w:rPr>
      </w:pPr>
    </w:p>
    <w:p w:rsidR="009B5464" w:rsidRPr="00113D9D" w:rsidRDefault="009B5464" w:rsidP="00D63E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1 Закону України «Про місцеве самоврядування в Україні», на виконання Закону України</w:t>
      </w:r>
      <w:r w:rsidRPr="001760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внесення змін до деяких законодавчих актів України», розпорядження Кабінету Міністрів України від 16 грудня 2015 року № 1340-р</w:t>
      </w:r>
      <w:r w:rsidRPr="00431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«Про перерозподіл деяких видатків державного бюджету, передбачених Міністерству освіти і науки України на 2015 рік, та перерозподіл обсягу освітньої і медичної субвенції з державного бюджету місцевим бюджетам у 2015 році»</w:t>
      </w:r>
      <w:r w:rsidR="00B611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</w:t>
      </w:r>
      <w:r w:rsidRPr="00113D9D">
        <w:rPr>
          <w:sz w:val="28"/>
          <w:szCs w:val="28"/>
          <w:lang w:val="uk-UA"/>
        </w:rPr>
        <w:t xml:space="preserve"> метою формування </w:t>
      </w:r>
      <w:r>
        <w:rPr>
          <w:sz w:val="28"/>
          <w:szCs w:val="28"/>
          <w:lang w:val="uk-UA"/>
        </w:rPr>
        <w:t xml:space="preserve">оптимальної мережі загальноосвітніх </w:t>
      </w:r>
      <w:r w:rsidRPr="00113D9D">
        <w:rPr>
          <w:sz w:val="28"/>
          <w:szCs w:val="28"/>
          <w:lang w:val="uk-UA"/>
        </w:rPr>
        <w:t xml:space="preserve"> навчальних закладів, </w:t>
      </w:r>
      <w:r>
        <w:rPr>
          <w:sz w:val="28"/>
          <w:szCs w:val="28"/>
          <w:lang w:val="uk-UA"/>
        </w:rPr>
        <w:t xml:space="preserve">враховуючи висновок постійної комісії районної ради з питань соціального захисту населення, </w:t>
      </w:r>
      <w:r w:rsidR="00B61191">
        <w:rPr>
          <w:sz w:val="28"/>
          <w:szCs w:val="28"/>
          <w:lang w:val="uk-UA"/>
        </w:rPr>
        <w:t xml:space="preserve">освіти, культури, </w:t>
      </w:r>
      <w:r>
        <w:rPr>
          <w:sz w:val="28"/>
          <w:szCs w:val="28"/>
          <w:lang w:val="uk-UA"/>
        </w:rPr>
        <w:t xml:space="preserve">охорони здоров’я, спорту та туризму,  районна рада </w:t>
      </w:r>
      <w:r w:rsidRPr="00B61191">
        <w:rPr>
          <w:b/>
          <w:sz w:val="28"/>
          <w:szCs w:val="28"/>
          <w:lang w:val="uk-UA"/>
        </w:rPr>
        <w:t>ВИРІШИЛА:</w:t>
      </w:r>
    </w:p>
    <w:p w:rsidR="009B5464" w:rsidRDefault="009B5464" w:rsidP="00D63E06">
      <w:pPr>
        <w:jc w:val="both"/>
        <w:rPr>
          <w:sz w:val="28"/>
          <w:szCs w:val="28"/>
          <w:lang w:val="uk-UA"/>
        </w:rPr>
      </w:pPr>
    </w:p>
    <w:p w:rsidR="009B5464" w:rsidRDefault="009B5464" w:rsidP="00D63E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13D9D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план</w:t>
      </w:r>
      <w:r w:rsidRPr="00113D9D">
        <w:rPr>
          <w:sz w:val="28"/>
          <w:szCs w:val="28"/>
          <w:lang w:val="uk-UA"/>
        </w:rPr>
        <w:t xml:space="preserve"> мод</w:t>
      </w:r>
      <w:r>
        <w:rPr>
          <w:sz w:val="28"/>
          <w:szCs w:val="28"/>
          <w:lang w:val="uk-UA"/>
        </w:rPr>
        <w:t xml:space="preserve">ернізації мережі </w:t>
      </w:r>
      <w:r w:rsidRPr="00113D9D">
        <w:rPr>
          <w:sz w:val="28"/>
          <w:szCs w:val="28"/>
          <w:lang w:val="uk-UA"/>
        </w:rPr>
        <w:t>загаль</w:t>
      </w:r>
      <w:r>
        <w:rPr>
          <w:sz w:val="28"/>
          <w:szCs w:val="28"/>
          <w:lang w:val="uk-UA"/>
        </w:rPr>
        <w:t xml:space="preserve">ноосвітніх навчальних закладів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113D9D">
        <w:rPr>
          <w:sz w:val="28"/>
          <w:szCs w:val="28"/>
          <w:lang w:val="uk-UA"/>
        </w:rPr>
        <w:t xml:space="preserve">району </w:t>
      </w:r>
      <w:r>
        <w:rPr>
          <w:sz w:val="28"/>
          <w:szCs w:val="28"/>
          <w:lang w:val="uk-UA"/>
        </w:rPr>
        <w:t>на 2016-2017 роки</w:t>
      </w:r>
      <w:r w:rsidRPr="00113D9D">
        <w:rPr>
          <w:sz w:val="28"/>
          <w:szCs w:val="28"/>
          <w:lang w:val="uk-UA"/>
        </w:rPr>
        <w:t xml:space="preserve"> </w:t>
      </w:r>
      <w:r w:rsidR="00B61191">
        <w:rPr>
          <w:sz w:val="28"/>
          <w:szCs w:val="28"/>
          <w:lang w:val="uk-UA"/>
        </w:rPr>
        <w:t>(далі – План)</w:t>
      </w:r>
      <w:r w:rsidRPr="00113D9D">
        <w:rPr>
          <w:sz w:val="28"/>
          <w:szCs w:val="28"/>
          <w:lang w:val="uk-UA"/>
        </w:rPr>
        <w:t>(додається).</w:t>
      </w:r>
    </w:p>
    <w:p w:rsidR="009B5464" w:rsidRDefault="009B5464" w:rsidP="00D63E06">
      <w:pPr>
        <w:jc w:val="both"/>
        <w:rPr>
          <w:sz w:val="28"/>
          <w:szCs w:val="28"/>
          <w:lang w:val="uk-UA"/>
        </w:rPr>
      </w:pPr>
    </w:p>
    <w:p w:rsidR="009B5464" w:rsidRPr="00113D9D" w:rsidRDefault="009B5464" w:rsidP="00D63E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Рекомендувати відділу освіти райдержадміністрації забезпечити виконання П</w:t>
      </w:r>
      <w:r w:rsidRPr="00113D9D">
        <w:rPr>
          <w:sz w:val="28"/>
          <w:szCs w:val="28"/>
          <w:lang w:val="uk-UA"/>
        </w:rPr>
        <w:t>лан</w:t>
      </w:r>
      <w:r>
        <w:rPr>
          <w:sz w:val="28"/>
          <w:szCs w:val="28"/>
          <w:lang w:val="uk-UA"/>
        </w:rPr>
        <w:t xml:space="preserve">у. </w:t>
      </w:r>
    </w:p>
    <w:p w:rsidR="009B5464" w:rsidRDefault="009B5464" w:rsidP="00D63E06">
      <w:pPr>
        <w:jc w:val="both"/>
        <w:rPr>
          <w:sz w:val="28"/>
          <w:szCs w:val="28"/>
          <w:lang w:val="uk-UA"/>
        </w:rPr>
      </w:pPr>
    </w:p>
    <w:p w:rsidR="009B5464" w:rsidRPr="00113D9D" w:rsidRDefault="009B5464" w:rsidP="00D63E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113D9D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>
        <w:rPr>
          <w:sz w:val="28"/>
          <w:szCs w:val="28"/>
          <w:lang w:val="uk-UA"/>
        </w:rPr>
        <w:t xml:space="preserve"> районної ради </w:t>
      </w:r>
      <w:r w:rsidRPr="00113D9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питань соціального захисту населення, освіти, культури, охорони здоров</w:t>
      </w:r>
      <w:r w:rsidRPr="007B164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9B5464" w:rsidRDefault="009B5464" w:rsidP="007A655C">
      <w:pPr>
        <w:tabs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9B5464" w:rsidRDefault="009B5464" w:rsidP="007A655C">
      <w:pPr>
        <w:tabs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9B5464" w:rsidRPr="004F5110" w:rsidRDefault="009B5464" w:rsidP="004F5110">
      <w:pPr>
        <w:tabs>
          <w:tab w:val="left" w:pos="7088"/>
          <w:tab w:val="left" w:pos="7200"/>
        </w:tabs>
        <w:rPr>
          <w:b/>
          <w:sz w:val="28"/>
          <w:szCs w:val="28"/>
        </w:rPr>
      </w:pPr>
      <w:r w:rsidRPr="004F5110">
        <w:rPr>
          <w:b/>
          <w:sz w:val="28"/>
          <w:szCs w:val="28"/>
          <w:lang w:val="uk-UA"/>
        </w:rPr>
        <w:t xml:space="preserve">Голова районної ради                                              </w:t>
      </w:r>
      <w:r w:rsidRPr="004F5110">
        <w:rPr>
          <w:b/>
          <w:sz w:val="28"/>
          <w:szCs w:val="28"/>
        </w:rPr>
        <w:t xml:space="preserve"> </w:t>
      </w:r>
      <w:r w:rsidRPr="004F5110">
        <w:rPr>
          <w:b/>
          <w:sz w:val="28"/>
          <w:szCs w:val="28"/>
          <w:lang w:val="uk-UA"/>
        </w:rPr>
        <w:t xml:space="preserve">              </w:t>
      </w:r>
      <w:r w:rsidR="00B61191" w:rsidRPr="004F5110">
        <w:rPr>
          <w:b/>
          <w:sz w:val="28"/>
          <w:szCs w:val="28"/>
          <w:lang w:val="uk-UA"/>
        </w:rPr>
        <w:t xml:space="preserve"> </w:t>
      </w:r>
      <w:r w:rsidRPr="004F5110">
        <w:rPr>
          <w:b/>
          <w:sz w:val="28"/>
          <w:szCs w:val="28"/>
          <w:lang w:val="uk-UA"/>
        </w:rPr>
        <w:t>С.В. П</w:t>
      </w:r>
      <w:r w:rsidRPr="004F5110">
        <w:rPr>
          <w:b/>
          <w:sz w:val="28"/>
          <w:szCs w:val="28"/>
        </w:rPr>
        <w:t>’</w:t>
      </w:r>
      <w:proofErr w:type="spellStart"/>
      <w:r w:rsidRPr="004F5110">
        <w:rPr>
          <w:b/>
          <w:sz w:val="28"/>
          <w:szCs w:val="28"/>
          <w:lang w:val="uk-UA"/>
        </w:rPr>
        <w:t>яніщук</w:t>
      </w:r>
      <w:proofErr w:type="spellEnd"/>
    </w:p>
    <w:p w:rsidR="009B5464" w:rsidRPr="00113D9D" w:rsidRDefault="009B5464" w:rsidP="00D63E06">
      <w:pPr>
        <w:rPr>
          <w:sz w:val="28"/>
          <w:szCs w:val="28"/>
          <w:lang w:val="uk-UA"/>
        </w:rPr>
      </w:pPr>
    </w:p>
    <w:p w:rsidR="009B5464" w:rsidRDefault="009B5464" w:rsidP="00D63E06">
      <w:pPr>
        <w:rPr>
          <w:sz w:val="28"/>
          <w:szCs w:val="28"/>
          <w:lang w:val="uk-UA"/>
        </w:rPr>
      </w:pPr>
    </w:p>
    <w:p w:rsidR="009B5464" w:rsidRDefault="009B5464" w:rsidP="00D63E06">
      <w:pPr>
        <w:rPr>
          <w:sz w:val="28"/>
          <w:szCs w:val="28"/>
          <w:lang w:val="uk-UA"/>
        </w:rPr>
      </w:pPr>
    </w:p>
    <w:p w:rsidR="009B5464" w:rsidRDefault="009B5464" w:rsidP="00D63E06">
      <w:pPr>
        <w:rPr>
          <w:sz w:val="28"/>
          <w:szCs w:val="28"/>
          <w:lang w:val="uk-UA"/>
        </w:rPr>
      </w:pPr>
    </w:p>
    <w:p w:rsidR="00B61191" w:rsidRDefault="00B61191" w:rsidP="00D63E06">
      <w:pPr>
        <w:rPr>
          <w:sz w:val="28"/>
          <w:szCs w:val="28"/>
          <w:lang w:val="uk-UA"/>
        </w:rPr>
      </w:pPr>
    </w:p>
    <w:p w:rsidR="00B61191" w:rsidRDefault="00B61191" w:rsidP="00D63E06">
      <w:pPr>
        <w:rPr>
          <w:sz w:val="28"/>
          <w:szCs w:val="28"/>
          <w:lang w:val="uk-UA"/>
        </w:rPr>
      </w:pPr>
    </w:p>
    <w:p w:rsidR="009B5464" w:rsidRDefault="009B5464" w:rsidP="00D63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9B5464" w:rsidRPr="00113D9D" w:rsidRDefault="009B5464" w:rsidP="007A655C">
      <w:pPr>
        <w:tabs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Pr="00113D9D">
        <w:rPr>
          <w:sz w:val="28"/>
          <w:szCs w:val="28"/>
          <w:lang w:val="uk-UA"/>
        </w:rPr>
        <w:t>Додаток</w:t>
      </w:r>
    </w:p>
    <w:p w:rsidR="009B5464" w:rsidRDefault="009B5464" w:rsidP="00D63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113D9D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3 сесії </w:t>
      </w:r>
      <w:r w:rsidRPr="00113D9D">
        <w:rPr>
          <w:sz w:val="28"/>
          <w:szCs w:val="28"/>
          <w:lang w:val="uk-UA"/>
        </w:rPr>
        <w:t xml:space="preserve">районної </w:t>
      </w:r>
    </w:p>
    <w:p w:rsidR="009B5464" w:rsidRDefault="009B5464" w:rsidP="00D63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ради  7 </w:t>
      </w:r>
      <w:r w:rsidRPr="00113D9D">
        <w:rPr>
          <w:sz w:val="28"/>
          <w:szCs w:val="28"/>
          <w:lang w:val="uk-UA"/>
        </w:rPr>
        <w:t xml:space="preserve">скликання </w:t>
      </w:r>
    </w:p>
    <w:p w:rsidR="009B5464" w:rsidRPr="00113D9D" w:rsidRDefault="009B5464" w:rsidP="00D63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113D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__________2016   № _____</w:t>
      </w:r>
    </w:p>
    <w:p w:rsidR="009B5464" w:rsidRPr="00113D9D" w:rsidRDefault="009B5464" w:rsidP="00D63E06">
      <w:pPr>
        <w:rPr>
          <w:sz w:val="28"/>
          <w:szCs w:val="28"/>
          <w:lang w:val="uk-UA"/>
        </w:rPr>
      </w:pPr>
    </w:p>
    <w:p w:rsidR="009B5464" w:rsidRPr="00113D9D" w:rsidRDefault="009B5464" w:rsidP="00D63E06">
      <w:pPr>
        <w:rPr>
          <w:sz w:val="28"/>
          <w:szCs w:val="28"/>
          <w:lang w:val="uk-UA"/>
        </w:rPr>
      </w:pPr>
    </w:p>
    <w:p w:rsidR="009B5464" w:rsidRPr="00002AEA" w:rsidRDefault="009B5464" w:rsidP="00D63E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9B5464" w:rsidRDefault="009B5464" w:rsidP="00D63E06">
      <w:pPr>
        <w:jc w:val="center"/>
        <w:rPr>
          <w:b/>
          <w:sz w:val="28"/>
          <w:szCs w:val="28"/>
          <w:lang w:val="uk-UA"/>
        </w:rPr>
      </w:pPr>
      <w:r w:rsidRPr="00002AEA">
        <w:rPr>
          <w:b/>
          <w:sz w:val="28"/>
          <w:szCs w:val="28"/>
          <w:lang w:val="uk-UA"/>
        </w:rPr>
        <w:t xml:space="preserve">модернізації </w:t>
      </w:r>
      <w:r>
        <w:rPr>
          <w:b/>
          <w:sz w:val="28"/>
          <w:szCs w:val="28"/>
          <w:lang w:val="uk-UA"/>
        </w:rPr>
        <w:t xml:space="preserve"> </w:t>
      </w:r>
      <w:r w:rsidRPr="00002AEA">
        <w:rPr>
          <w:b/>
          <w:sz w:val="28"/>
          <w:szCs w:val="28"/>
          <w:lang w:val="uk-UA"/>
        </w:rPr>
        <w:t>мережі</w:t>
      </w:r>
      <w:r>
        <w:rPr>
          <w:b/>
          <w:sz w:val="28"/>
          <w:szCs w:val="28"/>
          <w:lang w:val="uk-UA"/>
        </w:rPr>
        <w:t xml:space="preserve"> </w:t>
      </w:r>
      <w:r w:rsidRPr="00002AEA">
        <w:rPr>
          <w:b/>
          <w:sz w:val="28"/>
          <w:szCs w:val="28"/>
          <w:lang w:val="uk-UA"/>
        </w:rPr>
        <w:t>загальноосвітніх навчальних закладів  району</w:t>
      </w:r>
    </w:p>
    <w:p w:rsidR="009B5464" w:rsidRPr="00D63E06" w:rsidRDefault="009B5464" w:rsidP="00D63E06">
      <w:pPr>
        <w:jc w:val="center"/>
        <w:rPr>
          <w:b/>
          <w:sz w:val="28"/>
          <w:szCs w:val="28"/>
          <w:lang w:val="uk-UA"/>
        </w:rPr>
      </w:pPr>
      <w:r w:rsidRPr="00002AEA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 xml:space="preserve"> </w:t>
      </w:r>
      <w:r w:rsidRPr="00002AEA">
        <w:rPr>
          <w:b/>
          <w:sz w:val="28"/>
          <w:szCs w:val="28"/>
          <w:lang w:val="uk-UA"/>
        </w:rPr>
        <w:t xml:space="preserve"> </w:t>
      </w:r>
      <w:r w:rsidRPr="00D63E06">
        <w:rPr>
          <w:b/>
          <w:sz w:val="28"/>
          <w:szCs w:val="28"/>
          <w:lang w:val="uk-UA"/>
        </w:rPr>
        <w:t>2016-2017 роки</w:t>
      </w:r>
    </w:p>
    <w:p w:rsidR="009B5464" w:rsidRDefault="009B5464" w:rsidP="00D63E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080"/>
        <w:gridCol w:w="1440"/>
        <w:gridCol w:w="1620"/>
      </w:tblGrid>
      <w:tr w:rsidR="009B5464" w:rsidRPr="007A655C" w:rsidTr="00E35A43">
        <w:tc>
          <w:tcPr>
            <w:tcW w:w="540" w:type="dxa"/>
          </w:tcPr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№ </w:t>
            </w:r>
          </w:p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з/п</w:t>
            </w:r>
          </w:p>
        </w:tc>
        <w:tc>
          <w:tcPr>
            <w:tcW w:w="5040" w:type="dxa"/>
          </w:tcPr>
          <w:p w:rsidR="009B5464" w:rsidRPr="007A655C" w:rsidRDefault="009B5464" w:rsidP="00B61191">
            <w:pPr>
              <w:jc w:val="center"/>
              <w:rPr>
                <w:lang w:val="uk-UA"/>
              </w:rPr>
            </w:pPr>
            <w:r w:rsidRPr="007A655C">
              <w:rPr>
                <w:lang w:val="uk-UA"/>
              </w:rPr>
              <w:t>Заходи</w:t>
            </w:r>
          </w:p>
        </w:tc>
        <w:tc>
          <w:tcPr>
            <w:tcW w:w="1080" w:type="dxa"/>
          </w:tcPr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Терміни</w:t>
            </w:r>
          </w:p>
        </w:tc>
        <w:tc>
          <w:tcPr>
            <w:tcW w:w="1440" w:type="dxa"/>
          </w:tcPr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Джерела        фінансування</w:t>
            </w:r>
            <w:r w:rsidRPr="007A655C">
              <w:rPr>
                <w:lang w:val="uk-UA"/>
              </w:rPr>
              <w:tab/>
            </w:r>
          </w:p>
        </w:tc>
        <w:tc>
          <w:tcPr>
            <w:tcW w:w="1620" w:type="dxa"/>
          </w:tcPr>
          <w:p w:rsidR="009B5464" w:rsidRPr="007A655C" w:rsidRDefault="009B5464" w:rsidP="00B61191">
            <w:pPr>
              <w:ind w:left="-128" w:firstLine="128"/>
              <w:rPr>
                <w:lang w:val="uk-UA"/>
              </w:rPr>
            </w:pPr>
            <w:r w:rsidRPr="007A655C">
              <w:rPr>
                <w:lang w:val="uk-UA"/>
              </w:rPr>
              <w:t xml:space="preserve">  </w:t>
            </w:r>
            <w:r w:rsidR="00B61191">
              <w:rPr>
                <w:lang w:val="uk-UA"/>
              </w:rPr>
              <w:t xml:space="preserve">  </w:t>
            </w:r>
            <w:r w:rsidRPr="007A655C">
              <w:rPr>
                <w:lang w:val="uk-UA"/>
              </w:rPr>
              <w:t>Відповідальні</w:t>
            </w:r>
          </w:p>
        </w:tc>
      </w:tr>
      <w:tr w:rsidR="009B5464" w:rsidRPr="007A655C" w:rsidTr="00E35A43">
        <w:tc>
          <w:tcPr>
            <w:tcW w:w="540" w:type="dxa"/>
          </w:tcPr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t>1</w:t>
            </w:r>
          </w:p>
        </w:tc>
        <w:tc>
          <w:tcPr>
            <w:tcW w:w="5040" w:type="dxa"/>
          </w:tcPr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 w:rsidRPr="007A655C">
              <w:rPr>
                <w:lang w:val="uk-UA"/>
              </w:rPr>
              <w:t xml:space="preserve"> Здійснення  аналізу:</w:t>
            </w:r>
          </w:p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proofErr w:type="spellStart"/>
            <w:r>
              <w:rPr>
                <w:lang w:val="uk-UA"/>
              </w:rPr>
              <w:t>-</w:t>
            </w:r>
            <w:r w:rsidRPr="007A655C">
              <w:rPr>
                <w:lang w:val="uk-UA"/>
              </w:rPr>
              <w:t>демографічної</w:t>
            </w:r>
            <w:proofErr w:type="spellEnd"/>
            <w:r w:rsidRPr="007A655C">
              <w:rPr>
                <w:lang w:val="uk-UA"/>
              </w:rPr>
              <w:t xml:space="preserve"> ситуації з прогнозуванням дитячого контингенту на наступні п’ять років;</w:t>
            </w:r>
          </w:p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7A655C">
              <w:rPr>
                <w:lang w:val="uk-UA"/>
              </w:rPr>
              <w:t>- стану будівель навчальних закладів, потреби у будівництві, капітальному ремонті, реконструкції об’єктів, обсягу відповідного фінансування, наявності необхідних приміщень, внутрішніх вбиралень, водогонів, систем опалення, їдалень, спортивних залів, майстерень;</w:t>
            </w:r>
          </w:p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7A655C">
              <w:rPr>
                <w:lang w:val="uk-UA"/>
              </w:rPr>
              <w:t>- розташування навчальних закладів і їх транспортної доступності,  можливостей підвозу учнів до місць навчання і додому,   потреби шкільних автобусів;</w:t>
            </w:r>
          </w:p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- </w:t>
            </w:r>
            <w:r w:rsidRPr="007A655C">
              <w:rPr>
                <w:lang w:val="uk-UA"/>
              </w:rPr>
              <w:t>рівня забезпеченості педагогічними кадрами;</w:t>
            </w:r>
          </w:p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- </w:t>
            </w:r>
            <w:r w:rsidRPr="007A655C">
              <w:rPr>
                <w:lang w:val="uk-UA"/>
              </w:rPr>
              <w:t>відповідності оснащення навчальних закладів сучасним вимогам;</w:t>
            </w:r>
          </w:p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7A655C">
              <w:rPr>
                <w:lang w:val="uk-UA"/>
              </w:rPr>
              <w:t xml:space="preserve">- у разі закриття навчальних закладів:   підвезення учнів  </w:t>
            </w:r>
            <w:r>
              <w:rPr>
                <w:lang w:val="uk-UA"/>
              </w:rPr>
              <w:t xml:space="preserve">до інших навчальних закладів,  </w:t>
            </w:r>
            <w:r w:rsidRPr="007A655C">
              <w:rPr>
                <w:lang w:val="uk-UA"/>
              </w:rPr>
              <w:t>працевлаштування вивільнених  працівників;</w:t>
            </w:r>
          </w:p>
          <w:p w:rsidR="009B5464" w:rsidRPr="007A655C" w:rsidRDefault="009B5464" w:rsidP="00B611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7A655C">
              <w:rPr>
                <w:lang w:val="uk-UA"/>
              </w:rPr>
              <w:t>- потреби у створенні навчально-виховних комплексів</w:t>
            </w:r>
          </w:p>
        </w:tc>
        <w:tc>
          <w:tcPr>
            <w:tcW w:w="1080" w:type="dxa"/>
          </w:tcPr>
          <w:p w:rsidR="009B5464" w:rsidRDefault="009B5464" w:rsidP="00663149">
            <w:pPr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Pr="007A655C">
              <w:rPr>
                <w:lang w:val="uk-UA"/>
              </w:rPr>
              <w:t>ороку</w:t>
            </w:r>
          </w:p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 до 01.07</w:t>
            </w:r>
          </w:p>
        </w:tc>
        <w:tc>
          <w:tcPr>
            <w:tcW w:w="1440" w:type="dxa"/>
          </w:tcPr>
          <w:p w:rsidR="009B5464" w:rsidRPr="007A655C" w:rsidRDefault="009B5464" w:rsidP="0066314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B5464" w:rsidRPr="007A655C" w:rsidRDefault="009B5464" w:rsidP="00F81801">
            <w:pPr>
              <w:jc w:val="both"/>
            </w:pPr>
            <w:r w:rsidRPr="007A655C">
              <w:rPr>
                <w:lang w:val="uk-UA"/>
              </w:rPr>
              <w:t xml:space="preserve">Відділ освіти райдержадміністрації </w:t>
            </w:r>
          </w:p>
        </w:tc>
      </w:tr>
      <w:tr w:rsidR="009B5464" w:rsidRPr="007A655C" w:rsidTr="00E35A43">
        <w:trPr>
          <w:trHeight w:val="1391"/>
        </w:trPr>
        <w:tc>
          <w:tcPr>
            <w:tcW w:w="540" w:type="dxa"/>
          </w:tcPr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t>2</w:t>
            </w:r>
          </w:p>
        </w:tc>
        <w:tc>
          <w:tcPr>
            <w:tcW w:w="5040" w:type="dxa"/>
          </w:tcPr>
          <w:p w:rsidR="009B5464" w:rsidRPr="007A655C" w:rsidRDefault="009B5464" w:rsidP="00B61191">
            <w:pPr>
              <w:jc w:val="both"/>
              <w:rPr>
                <w:lang w:val="uk-UA"/>
              </w:rPr>
            </w:pPr>
            <w:r w:rsidRPr="007A655C">
              <w:rPr>
                <w:lang w:val="uk-UA"/>
              </w:rPr>
              <w:t>Забезпечення підвезення до опорних закладів учнів із закладів, що входять до складу освітнього округу, відповідно до розкладу, затвердженого радою округу</w:t>
            </w:r>
          </w:p>
        </w:tc>
        <w:tc>
          <w:tcPr>
            <w:tcW w:w="1080" w:type="dxa"/>
          </w:tcPr>
          <w:p w:rsidR="009B5464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2016</w:t>
            </w:r>
            <w:r>
              <w:rPr>
                <w:lang w:val="uk-UA"/>
              </w:rPr>
              <w:t>-</w:t>
            </w:r>
          </w:p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t>2017</w:t>
            </w:r>
          </w:p>
        </w:tc>
        <w:tc>
          <w:tcPr>
            <w:tcW w:w="1440" w:type="dxa"/>
          </w:tcPr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Освітня субвенція</w:t>
            </w:r>
          </w:p>
        </w:tc>
        <w:tc>
          <w:tcPr>
            <w:tcW w:w="1620" w:type="dxa"/>
          </w:tcPr>
          <w:p w:rsidR="009B5464" w:rsidRPr="007A655C" w:rsidRDefault="009B5464" w:rsidP="00F81801">
            <w:pPr>
              <w:jc w:val="both"/>
            </w:pPr>
            <w:r w:rsidRPr="007A655C">
              <w:rPr>
                <w:lang w:val="uk-UA"/>
              </w:rPr>
              <w:t>Відділ освіти райдержадміністрації</w:t>
            </w:r>
          </w:p>
        </w:tc>
      </w:tr>
      <w:tr w:rsidR="009B5464" w:rsidRPr="007A655C" w:rsidTr="00E35A43">
        <w:tc>
          <w:tcPr>
            <w:tcW w:w="540" w:type="dxa"/>
          </w:tcPr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t>3</w:t>
            </w:r>
          </w:p>
        </w:tc>
        <w:tc>
          <w:tcPr>
            <w:tcW w:w="5040" w:type="dxa"/>
          </w:tcPr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 w:rsidRPr="007A655C">
              <w:rPr>
                <w:lang w:val="uk-UA"/>
              </w:rPr>
              <w:t xml:space="preserve"> Реорганізація </w:t>
            </w:r>
            <w:proofErr w:type="spellStart"/>
            <w:r w:rsidRPr="007A655C">
              <w:rPr>
                <w:lang w:val="uk-UA"/>
              </w:rPr>
              <w:t>КЗ</w:t>
            </w:r>
            <w:proofErr w:type="spellEnd"/>
            <w:r w:rsidRPr="007A655C">
              <w:rPr>
                <w:lang w:val="uk-UA"/>
              </w:rPr>
              <w:t xml:space="preserve"> «</w:t>
            </w:r>
            <w:proofErr w:type="spellStart"/>
            <w:r w:rsidRPr="007A655C">
              <w:rPr>
                <w:lang w:val="uk-UA"/>
              </w:rPr>
              <w:t>Лузька</w:t>
            </w:r>
            <w:proofErr w:type="spellEnd"/>
            <w:r w:rsidRPr="007A655C">
              <w:rPr>
                <w:lang w:val="uk-UA"/>
              </w:rPr>
              <w:t xml:space="preserve"> СЗШ І-ІІІ ст.» в </w:t>
            </w:r>
            <w:proofErr w:type="spellStart"/>
            <w:r w:rsidRPr="007A655C">
              <w:rPr>
                <w:lang w:val="uk-UA"/>
              </w:rPr>
              <w:t>КЗ</w:t>
            </w:r>
            <w:proofErr w:type="spellEnd"/>
            <w:r w:rsidRPr="007A655C">
              <w:rPr>
                <w:lang w:val="uk-UA"/>
              </w:rPr>
              <w:t xml:space="preserve"> «</w:t>
            </w:r>
            <w:proofErr w:type="spellStart"/>
            <w:r w:rsidRPr="007A655C">
              <w:rPr>
                <w:lang w:val="uk-UA"/>
              </w:rPr>
              <w:t>Лузька</w:t>
            </w:r>
            <w:proofErr w:type="spellEnd"/>
            <w:r w:rsidRPr="007A655C">
              <w:rPr>
                <w:lang w:val="uk-UA"/>
              </w:rPr>
              <w:t xml:space="preserve"> СЗШ І-ІІ ст.»</w:t>
            </w:r>
          </w:p>
          <w:p w:rsidR="009B5464" w:rsidRPr="007A655C" w:rsidRDefault="009B5464" w:rsidP="00F81801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t>2016</w:t>
            </w:r>
          </w:p>
        </w:tc>
        <w:tc>
          <w:tcPr>
            <w:tcW w:w="1440" w:type="dxa"/>
          </w:tcPr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Відділ освіти</w:t>
            </w:r>
          </w:p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райдержадміністрації</w:t>
            </w:r>
          </w:p>
        </w:tc>
      </w:tr>
      <w:tr w:rsidR="009B5464" w:rsidRPr="007A655C" w:rsidTr="00E35A43">
        <w:tc>
          <w:tcPr>
            <w:tcW w:w="540" w:type="dxa"/>
          </w:tcPr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t>4</w:t>
            </w:r>
          </w:p>
        </w:tc>
        <w:tc>
          <w:tcPr>
            <w:tcW w:w="5040" w:type="dxa"/>
          </w:tcPr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 w:rsidRPr="007A655C">
              <w:rPr>
                <w:lang w:val="uk-UA"/>
              </w:rPr>
              <w:t xml:space="preserve">Реорганізація </w:t>
            </w:r>
            <w:proofErr w:type="spellStart"/>
            <w:r w:rsidRPr="007A655C">
              <w:rPr>
                <w:lang w:val="uk-UA"/>
              </w:rPr>
              <w:t>КЗ</w:t>
            </w:r>
            <w:proofErr w:type="spellEnd"/>
            <w:r w:rsidRPr="007A655C">
              <w:rPr>
                <w:lang w:val="uk-UA"/>
              </w:rPr>
              <w:t xml:space="preserve"> «</w:t>
            </w:r>
            <w:proofErr w:type="spellStart"/>
            <w:r w:rsidRPr="007A655C">
              <w:rPr>
                <w:lang w:val="uk-UA"/>
              </w:rPr>
              <w:t>Тартацька</w:t>
            </w:r>
            <w:proofErr w:type="spellEnd"/>
            <w:r w:rsidRPr="007A655C">
              <w:rPr>
                <w:lang w:val="uk-UA"/>
              </w:rPr>
              <w:t xml:space="preserve"> СЗШ І-ІІ ст.» в </w:t>
            </w:r>
            <w:proofErr w:type="spellStart"/>
            <w:r w:rsidRPr="007A655C">
              <w:rPr>
                <w:lang w:val="uk-UA"/>
              </w:rPr>
              <w:t>КЗ</w:t>
            </w:r>
            <w:proofErr w:type="spellEnd"/>
            <w:r w:rsidRPr="007A655C">
              <w:rPr>
                <w:lang w:val="uk-UA"/>
              </w:rPr>
              <w:t xml:space="preserve"> «</w:t>
            </w:r>
            <w:proofErr w:type="spellStart"/>
            <w:r w:rsidRPr="007A655C">
              <w:rPr>
                <w:lang w:val="uk-UA"/>
              </w:rPr>
              <w:t>Тартацька</w:t>
            </w:r>
            <w:proofErr w:type="spellEnd"/>
            <w:r w:rsidRPr="007A655C">
              <w:rPr>
                <w:lang w:val="uk-UA"/>
              </w:rPr>
              <w:t xml:space="preserve"> СЗШ І ст.»</w:t>
            </w:r>
          </w:p>
          <w:p w:rsidR="009B5464" w:rsidRPr="007A655C" w:rsidRDefault="009B5464" w:rsidP="00F81801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2017 </w:t>
            </w:r>
          </w:p>
        </w:tc>
        <w:tc>
          <w:tcPr>
            <w:tcW w:w="1440" w:type="dxa"/>
          </w:tcPr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Відділ освіти райдержадміністрації</w:t>
            </w:r>
          </w:p>
        </w:tc>
      </w:tr>
      <w:tr w:rsidR="009B5464" w:rsidRPr="007A655C" w:rsidTr="00E35A43">
        <w:trPr>
          <w:trHeight w:val="1428"/>
        </w:trPr>
        <w:tc>
          <w:tcPr>
            <w:tcW w:w="540" w:type="dxa"/>
          </w:tcPr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lastRenderedPageBreak/>
              <w:t>5</w:t>
            </w:r>
          </w:p>
        </w:tc>
        <w:tc>
          <w:tcPr>
            <w:tcW w:w="5040" w:type="dxa"/>
          </w:tcPr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 w:rsidRPr="007A655C">
              <w:rPr>
                <w:lang w:val="uk-UA"/>
              </w:rPr>
              <w:t xml:space="preserve"> Реорган</w:t>
            </w:r>
            <w:r>
              <w:rPr>
                <w:lang w:val="uk-UA"/>
              </w:rPr>
              <w:t xml:space="preserve">ізація </w:t>
            </w:r>
            <w:proofErr w:type="spellStart"/>
            <w:r>
              <w:rPr>
                <w:lang w:val="uk-UA"/>
              </w:rPr>
              <w:t>КЗ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Жабокрицька</w:t>
            </w:r>
            <w:proofErr w:type="spellEnd"/>
            <w:r>
              <w:rPr>
                <w:lang w:val="uk-UA"/>
              </w:rPr>
              <w:t xml:space="preserve"> СЗШ </w:t>
            </w:r>
            <w:proofErr w:type="spellStart"/>
            <w:r>
              <w:rPr>
                <w:lang w:val="uk-UA"/>
              </w:rPr>
              <w:t>І-ІІ</w:t>
            </w:r>
            <w:r w:rsidRPr="007A655C">
              <w:rPr>
                <w:lang w:val="uk-UA"/>
              </w:rPr>
              <w:t>ст</w:t>
            </w:r>
            <w:proofErr w:type="spellEnd"/>
            <w:r w:rsidRPr="007A655C">
              <w:rPr>
                <w:lang w:val="uk-UA"/>
              </w:rPr>
              <w:t>.» у навчально-виховний комплекс «загальноосвітній навчальний заклад-дошкільний навчальний заклад»</w:t>
            </w:r>
          </w:p>
          <w:p w:rsidR="009B5464" w:rsidRPr="007A655C" w:rsidRDefault="009B5464" w:rsidP="00F81801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t>2016-2017</w:t>
            </w:r>
          </w:p>
        </w:tc>
        <w:tc>
          <w:tcPr>
            <w:tcW w:w="1440" w:type="dxa"/>
          </w:tcPr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Місцевий бюджет</w:t>
            </w:r>
          </w:p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Відділ освіти райдержадміністрації</w:t>
            </w:r>
          </w:p>
          <w:p w:rsidR="009B5464" w:rsidRPr="007A655C" w:rsidRDefault="009B5464" w:rsidP="00663149">
            <w:pPr>
              <w:rPr>
                <w:lang w:val="uk-UA"/>
              </w:rPr>
            </w:pPr>
          </w:p>
        </w:tc>
      </w:tr>
      <w:tr w:rsidR="009B5464" w:rsidRPr="007A655C" w:rsidTr="00E35A43">
        <w:trPr>
          <w:trHeight w:val="1440"/>
        </w:trPr>
        <w:tc>
          <w:tcPr>
            <w:tcW w:w="540" w:type="dxa"/>
          </w:tcPr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t>6</w:t>
            </w:r>
          </w:p>
        </w:tc>
        <w:tc>
          <w:tcPr>
            <w:tcW w:w="5040" w:type="dxa"/>
          </w:tcPr>
          <w:p w:rsidR="009B5464" w:rsidRPr="007A655C" w:rsidRDefault="009B5464" w:rsidP="00BD32A1">
            <w:r w:rsidRPr="007A655C">
              <w:rPr>
                <w:lang w:val="uk-UA"/>
              </w:rPr>
              <w:t xml:space="preserve">Забезпечення  діяльності  </w:t>
            </w:r>
            <w:proofErr w:type="spellStart"/>
            <w:r w:rsidRPr="007A655C">
              <w:t>освітні</w:t>
            </w:r>
            <w:proofErr w:type="spellEnd"/>
            <w:r w:rsidRPr="007A655C">
              <w:rPr>
                <w:lang w:val="uk-UA"/>
              </w:rPr>
              <w:t>х</w:t>
            </w:r>
            <w:r w:rsidRPr="007A655C">
              <w:t xml:space="preserve"> округ</w:t>
            </w:r>
            <w:proofErr w:type="spellStart"/>
            <w:r w:rsidRPr="007A655C">
              <w:rPr>
                <w:lang w:val="uk-UA"/>
              </w:rPr>
              <w:t>ів</w:t>
            </w:r>
            <w:proofErr w:type="spellEnd"/>
            <w:r w:rsidRPr="007A655C">
              <w:t>: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t xml:space="preserve">-  </w:t>
            </w:r>
            <w:proofErr w:type="spellStart"/>
            <w:r w:rsidRPr="007A655C">
              <w:rPr>
                <w:lang w:val="uk-UA"/>
              </w:rPr>
              <w:t>Вербський</w:t>
            </w:r>
            <w:proofErr w:type="spellEnd"/>
            <w:r w:rsidRPr="007A655C">
              <w:rPr>
                <w:lang w:val="uk-UA"/>
              </w:rPr>
              <w:t xml:space="preserve"> освітній округ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Базова (опорна) школа-центр –  </w:t>
            </w:r>
            <w:proofErr w:type="spellStart"/>
            <w:r w:rsidRPr="007A655C">
              <w:rPr>
                <w:lang w:val="uk-UA"/>
              </w:rPr>
              <w:t>Вербська</w:t>
            </w:r>
            <w:proofErr w:type="spellEnd"/>
            <w:r w:rsidRPr="007A655C">
              <w:rPr>
                <w:lang w:val="uk-UA"/>
              </w:rPr>
              <w:t xml:space="preserve"> СЗШ І-ІІІ ст.  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>ЗНЗ, які входять в округ</w:t>
            </w:r>
            <w:r w:rsidRPr="007A655C">
              <w:t>: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Лузька</w:t>
            </w:r>
            <w:proofErr w:type="spellEnd"/>
            <w:r w:rsidRPr="007A655C">
              <w:rPr>
                <w:lang w:val="uk-UA"/>
              </w:rPr>
              <w:t xml:space="preserve"> СЗШ І-ІІІ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Бритавська</w:t>
            </w:r>
            <w:proofErr w:type="spellEnd"/>
            <w:r w:rsidRPr="007A655C">
              <w:rPr>
                <w:lang w:val="uk-UA"/>
              </w:rPr>
              <w:t xml:space="preserve">  СЗШ І-ІІ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</w:p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- </w:t>
            </w:r>
            <w:proofErr w:type="spellStart"/>
            <w:r w:rsidRPr="007A655C">
              <w:rPr>
                <w:lang w:val="uk-UA"/>
              </w:rPr>
              <w:t>Ольгопільський</w:t>
            </w:r>
            <w:proofErr w:type="spellEnd"/>
            <w:r w:rsidRPr="007A655C">
              <w:rPr>
                <w:lang w:val="uk-UA"/>
              </w:rPr>
              <w:t xml:space="preserve"> освітній округ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Базова (опорна) школа-центр –  </w:t>
            </w:r>
            <w:proofErr w:type="spellStart"/>
            <w:r w:rsidRPr="007A655C">
              <w:rPr>
                <w:lang w:val="uk-UA"/>
              </w:rPr>
              <w:t>Ольгопільська</w:t>
            </w:r>
            <w:proofErr w:type="spellEnd"/>
            <w:r w:rsidRPr="007A655C">
              <w:rPr>
                <w:lang w:val="uk-UA"/>
              </w:rPr>
              <w:t xml:space="preserve"> СЗШ І-ІІІ ст.  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>ЗНЗ, які входять в округ</w:t>
            </w:r>
            <w:r w:rsidRPr="007A655C">
              <w:t>: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Демівська</w:t>
            </w:r>
            <w:proofErr w:type="spellEnd"/>
            <w:r w:rsidRPr="007A655C">
              <w:rPr>
                <w:lang w:val="uk-UA"/>
              </w:rPr>
              <w:t xml:space="preserve"> СЗШ І-ІІІ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Стратіївський</w:t>
            </w:r>
            <w:proofErr w:type="spellEnd"/>
            <w:r w:rsidRPr="007A655C">
              <w:rPr>
                <w:lang w:val="uk-UA"/>
              </w:rPr>
              <w:t xml:space="preserve"> НВК І-ІІІ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Берізецька</w:t>
            </w:r>
            <w:proofErr w:type="spellEnd"/>
            <w:r w:rsidRPr="007A655C">
              <w:rPr>
                <w:lang w:val="uk-UA"/>
              </w:rPr>
              <w:t xml:space="preserve"> СЗШ І-ІІ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>Любомирський НВК І-ІІ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</w:p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 </w:t>
            </w:r>
            <w:r w:rsidRPr="007A655C">
              <w:t xml:space="preserve">- </w:t>
            </w:r>
            <w:proofErr w:type="spellStart"/>
            <w:r w:rsidRPr="007A655C">
              <w:rPr>
                <w:lang w:val="uk-UA"/>
              </w:rPr>
              <w:t>Чечельницький</w:t>
            </w:r>
            <w:proofErr w:type="spellEnd"/>
            <w:r w:rsidRPr="007A655C">
              <w:rPr>
                <w:lang w:val="uk-UA"/>
              </w:rPr>
              <w:t xml:space="preserve"> освітній округ №1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Базова (опорна) школа-центр –  </w:t>
            </w:r>
            <w:r w:rsidRPr="007A655C">
              <w:t xml:space="preserve"> </w:t>
            </w:r>
            <w:proofErr w:type="spellStart"/>
            <w:r w:rsidRPr="007A655C">
              <w:rPr>
                <w:lang w:val="uk-UA"/>
              </w:rPr>
              <w:t>Чечельницька</w:t>
            </w:r>
            <w:proofErr w:type="spellEnd"/>
            <w:r w:rsidRPr="007A655C">
              <w:rPr>
                <w:lang w:val="uk-UA"/>
              </w:rPr>
              <w:t xml:space="preserve"> СЗШ І-ІІІ ст. №1 </w:t>
            </w:r>
          </w:p>
          <w:p w:rsidR="009B5464" w:rsidRPr="007A655C" w:rsidRDefault="009B5464" w:rsidP="00BD32A1">
            <w:r w:rsidRPr="007A655C">
              <w:rPr>
                <w:lang w:val="uk-UA"/>
              </w:rPr>
              <w:t>ЗНЗ, які входять в округ</w:t>
            </w:r>
            <w:r w:rsidRPr="007A655C">
              <w:t>: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Червоногребельська</w:t>
            </w:r>
            <w:proofErr w:type="spellEnd"/>
            <w:r w:rsidRPr="007A655C">
              <w:rPr>
                <w:lang w:val="uk-UA"/>
              </w:rPr>
              <w:t xml:space="preserve">  СЗШ І-ІІІ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Білокамінська</w:t>
            </w:r>
            <w:proofErr w:type="spellEnd"/>
            <w:r w:rsidRPr="007A655C">
              <w:rPr>
                <w:lang w:val="uk-UA"/>
              </w:rPr>
              <w:t xml:space="preserve"> СЗШ І-ІІ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Рогізківська</w:t>
            </w:r>
            <w:proofErr w:type="spellEnd"/>
            <w:r w:rsidRPr="007A655C">
              <w:rPr>
                <w:lang w:val="uk-UA"/>
              </w:rPr>
              <w:t xml:space="preserve"> СЗШ І-ІІ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Тартацька</w:t>
            </w:r>
            <w:proofErr w:type="spellEnd"/>
            <w:r w:rsidRPr="007A655C">
              <w:rPr>
                <w:lang w:val="uk-UA"/>
              </w:rPr>
              <w:t xml:space="preserve"> СЗШ І-ІІ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 </w:t>
            </w:r>
          </w:p>
          <w:p w:rsidR="009B5464" w:rsidRPr="007A655C" w:rsidRDefault="009B5464" w:rsidP="00186F5F">
            <w:pPr>
              <w:rPr>
                <w:lang w:val="uk-UA"/>
              </w:rPr>
            </w:pPr>
            <w:r w:rsidRPr="007A655C">
              <w:t xml:space="preserve">- </w:t>
            </w:r>
            <w:proofErr w:type="spellStart"/>
            <w:r w:rsidRPr="007A655C">
              <w:rPr>
                <w:lang w:val="uk-UA"/>
              </w:rPr>
              <w:t>Чечельницький</w:t>
            </w:r>
            <w:proofErr w:type="spellEnd"/>
            <w:r w:rsidRPr="007A655C">
              <w:rPr>
                <w:lang w:val="uk-UA"/>
              </w:rPr>
              <w:t xml:space="preserve"> освітній округ №2</w:t>
            </w:r>
          </w:p>
          <w:p w:rsidR="009B5464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Базова (опорна) школа-центр –  </w:t>
            </w:r>
            <w:proofErr w:type="spellStart"/>
            <w:r w:rsidRPr="007A655C">
              <w:rPr>
                <w:lang w:val="uk-UA"/>
              </w:rPr>
              <w:t>Чечельницька</w:t>
            </w:r>
            <w:proofErr w:type="spellEnd"/>
            <w:r w:rsidRPr="007A655C">
              <w:rPr>
                <w:lang w:val="uk-UA"/>
              </w:rPr>
              <w:t xml:space="preserve"> СЗШ І-ІІІ ст. №2 </w:t>
            </w:r>
          </w:p>
          <w:p w:rsidR="009B5464" w:rsidRPr="00176065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 xml:space="preserve"> ЗНЗ, які входять в округ</w:t>
            </w:r>
            <w:r w:rsidRPr="007A655C">
              <w:t>: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Бондурівська</w:t>
            </w:r>
            <w:proofErr w:type="spellEnd"/>
            <w:r w:rsidRPr="007A655C">
              <w:rPr>
                <w:lang w:val="uk-UA"/>
              </w:rPr>
              <w:t xml:space="preserve"> СЗШ І-ІІІ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Жабокрицька</w:t>
            </w:r>
            <w:proofErr w:type="spellEnd"/>
            <w:r w:rsidRPr="007A655C">
              <w:rPr>
                <w:lang w:val="uk-UA"/>
              </w:rPr>
              <w:t xml:space="preserve"> СЗШ І-ІІ ст.</w:t>
            </w:r>
          </w:p>
          <w:p w:rsidR="009B5464" w:rsidRPr="007A655C" w:rsidRDefault="009B5464" w:rsidP="00BD32A1">
            <w:pPr>
              <w:rPr>
                <w:lang w:val="uk-UA"/>
              </w:rPr>
            </w:pPr>
            <w:proofErr w:type="spellStart"/>
            <w:r w:rsidRPr="007A655C">
              <w:rPr>
                <w:lang w:val="uk-UA"/>
              </w:rPr>
              <w:t>Каташинська</w:t>
            </w:r>
            <w:proofErr w:type="spellEnd"/>
            <w:r w:rsidRPr="007A655C">
              <w:rPr>
                <w:lang w:val="uk-UA"/>
              </w:rPr>
              <w:t xml:space="preserve"> СЗШ І-ІІ ст.</w:t>
            </w:r>
          </w:p>
          <w:p w:rsidR="009B5464" w:rsidRPr="007A655C" w:rsidRDefault="009B5464" w:rsidP="00F81801">
            <w:pPr>
              <w:jc w:val="both"/>
              <w:rPr>
                <w:lang w:val="uk-UA"/>
              </w:rPr>
            </w:pPr>
            <w:r w:rsidRPr="007A655C">
              <w:rPr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9B5464" w:rsidRPr="007A655C" w:rsidRDefault="009B5464" w:rsidP="00B61191">
            <w:pPr>
              <w:rPr>
                <w:lang w:val="uk-UA"/>
              </w:rPr>
            </w:pPr>
            <w:r w:rsidRPr="007A655C">
              <w:rPr>
                <w:lang w:val="uk-UA"/>
              </w:rPr>
              <w:t>2016-2017</w:t>
            </w:r>
          </w:p>
        </w:tc>
        <w:tc>
          <w:tcPr>
            <w:tcW w:w="1440" w:type="dxa"/>
          </w:tcPr>
          <w:p w:rsidR="009B5464" w:rsidRPr="007A655C" w:rsidRDefault="009B5464" w:rsidP="00663149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9B5464" w:rsidRPr="007A655C" w:rsidRDefault="009B5464" w:rsidP="00BD32A1">
            <w:pPr>
              <w:rPr>
                <w:lang w:val="uk-UA"/>
              </w:rPr>
            </w:pPr>
            <w:r w:rsidRPr="007A655C">
              <w:rPr>
                <w:lang w:val="uk-UA"/>
              </w:rPr>
              <w:t>Відділ освіти райдержадміністрації</w:t>
            </w:r>
          </w:p>
          <w:p w:rsidR="009B5464" w:rsidRPr="007A655C" w:rsidRDefault="009B5464" w:rsidP="00663149">
            <w:pPr>
              <w:rPr>
                <w:lang w:val="uk-UA"/>
              </w:rPr>
            </w:pPr>
            <w:r w:rsidRPr="007A655C">
              <w:rPr>
                <w:lang w:val="uk-UA"/>
              </w:rPr>
              <w:t>Керівники опорних навчальних закладів</w:t>
            </w:r>
          </w:p>
        </w:tc>
      </w:tr>
    </w:tbl>
    <w:p w:rsidR="009B5464" w:rsidRPr="003E7333" w:rsidRDefault="009B5464"/>
    <w:p w:rsidR="003E7333" w:rsidRDefault="003E7333">
      <w:pPr>
        <w:rPr>
          <w:lang w:val="en-US"/>
        </w:rPr>
      </w:pPr>
    </w:p>
    <w:p w:rsidR="003E7333" w:rsidRDefault="003E7333">
      <w:pPr>
        <w:rPr>
          <w:lang w:val="en-US"/>
        </w:rPr>
      </w:pPr>
    </w:p>
    <w:p w:rsidR="003E7333" w:rsidRDefault="003E7333" w:rsidP="003E7333">
      <w:pPr>
        <w:suppressAutoHyphens/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3E7333" w:rsidRPr="003E7333" w:rsidRDefault="003E7333" w:rsidP="003E7333"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                                                      </w:t>
      </w:r>
      <w:r w:rsidRPr="003E73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Г.М. Лисенко</w:t>
      </w:r>
    </w:p>
    <w:sectPr w:rsidR="003E7333" w:rsidRPr="003E7333" w:rsidSect="007A65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E06"/>
    <w:rsid w:val="00002AEA"/>
    <w:rsid w:val="000E5A06"/>
    <w:rsid w:val="000E76B5"/>
    <w:rsid w:val="00113D9D"/>
    <w:rsid w:val="00162034"/>
    <w:rsid w:val="00176065"/>
    <w:rsid w:val="00186F5F"/>
    <w:rsid w:val="001E5F5A"/>
    <w:rsid w:val="002461DB"/>
    <w:rsid w:val="002A78DC"/>
    <w:rsid w:val="003011CF"/>
    <w:rsid w:val="003200C5"/>
    <w:rsid w:val="003E7333"/>
    <w:rsid w:val="003F356F"/>
    <w:rsid w:val="0043142F"/>
    <w:rsid w:val="0045275B"/>
    <w:rsid w:val="004C1C12"/>
    <w:rsid w:val="004F235A"/>
    <w:rsid w:val="004F5110"/>
    <w:rsid w:val="004F73D3"/>
    <w:rsid w:val="00545D26"/>
    <w:rsid w:val="005D0362"/>
    <w:rsid w:val="00627330"/>
    <w:rsid w:val="00663149"/>
    <w:rsid w:val="006C6847"/>
    <w:rsid w:val="006F0BE2"/>
    <w:rsid w:val="006F3DFB"/>
    <w:rsid w:val="007133D7"/>
    <w:rsid w:val="00721F22"/>
    <w:rsid w:val="007748A3"/>
    <w:rsid w:val="007A655C"/>
    <w:rsid w:val="007B164D"/>
    <w:rsid w:val="00834B13"/>
    <w:rsid w:val="009B5464"/>
    <w:rsid w:val="00A06FEA"/>
    <w:rsid w:val="00A35459"/>
    <w:rsid w:val="00A42D42"/>
    <w:rsid w:val="00A627CC"/>
    <w:rsid w:val="00A7690E"/>
    <w:rsid w:val="00AE5D46"/>
    <w:rsid w:val="00B1535F"/>
    <w:rsid w:val="00B61191"/>
    <w:rsid w:val="00BD32A1"/>
    <w:rsid w:val="00C27471"/>
    <w:rsid w:val="00C912BC"/>
    <w:rsid w:val="00CC031B"/>
    <w:rsid w:val="00D25B4E"/>
    <w:rsid w:val="00D63E06"/>
    <w:rsid w:val="00E22DF3"/>
    <w:rsid w:val="00E35A43"/>
    <w:rsid w:val="00E72846"/>
    <w:rsid w:val="00F5044E"/>
    <w:rsid w:val="00F81801"/>
    <w:rsid w:val="00FC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0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7A655C"/>
    <w:pPr>
      <w:keepNext/>
      <w:jc w:val="both"/>
      <w:outlineLvl w:val="2"/>
    </w:pPr>
    <w:rPr>
      <w:rFonts w:eastAsia="Calibri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C50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63E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locked/>
    <w:rsid w:val="007A655C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754</Words>
  <Characters>4300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Дмитрий Каленюк</cp:lastModifiedBy>
  <cp:revision>11</cp:revision>
  <cp:lastPrinted>2016-01-18T11:50:00Z</cp:lastPrinted>
  <dcterms:created xsi:type="dcterms:W3CDTF">2016-01-18T11:14:00Z</dcterms:created>
  <dcterms:modified xsi:type="dcterms:W3CDTF">2016-02-03T12:12:00Z</dcterms:modified>
</cp:coreProperties>
</file>