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0B448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0B448C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B448C" w:rsidRPr="000B448C">
        <w:rPr>
          <w:b/>
          <w:lang w:val="uk-UA"/>
        </w:rPr>
        <w:t>Про перенесення  залишків спеціального фонду сільського бюджету до  загального фонду  сільського бюджету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B448C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CC58-2EE5-4517-8DAB-3415B11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2018-03-20T13:49:00Z</dcterms:created>
  <dcterms:modified xsi:type="dcterms:W3CDTF">2018-03-20T13:50:00Z</dcterms:modified>
</cp:coreProperties>
</file>