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D01AE9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D01AE9" w:rsidRDefault="00323E4C" w:rsidP="00E6115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93537">
        <w:rPr>
          <w:b/>
          <w:sz w:val="24"/>
          <w:szCs w:val="24"/>
          <w:u w:val="single"/>
          <w:lang w:val="uk-UA"/>
        </w:rPr>
        <w:t>30</w:t>
      </w:r>
      <w:r w:rsidR="000E3852">
        <w:rPr>
          <w:b/>
          <w:sz w:val="24"/>
          <w:szCs w:val="24"/>
          <w:u w:val="single"/>
          <w:lang w:val="uk-UA"/>
        </w:rPr>
        <w:t>2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D01AE9" w:rsidRPr="00D01AE9">
        <w:rPr>
          <w:b/>
          <w:lang w:val="uk-UA"/>
        </w:rPr>
        <w:t xml:space="preserve">Про встановлення надбавки за  вислугу років </w:t>
      </w:r>
      <w:proofErr w:type="spellStart"/>
      <w:r w:rsidR="00D01AE9" w:rsidRPr="00D01AE9">
        <w:rPr>
          <w:b/>
          <w:lang w:val="uk-UA"/>
        </w:rPr>
        <w:t>Тартацькому</w:t>
      </w:r>
      <w:proofErr w:type="spellEnd"/>
      <w:r w:rsidR="00D01AE9" w:rsidRPr="00D01AE9">
        <w:rPr>
          <w:b/>
          <w:lang w:val="uk-UA"/>
        </w:rPr>
        <w:t xml:space="preserve"> сільському  голові Демченку Віктору Володимировичу</w:t>
      </w:r>
      <w:r w:rsidR="00D01AE9" w:rsidRPr="009053B9">
        <w:rPr>
          <w:lang w:val="uk-UA"/>
        </w:rPr>
        <w:t xml:space="preserve"> </w:t>
      </w:r>
      <w:r w:rsidR="008A3973" w:rsidRPr="00E61157">
        <w:rPr>
          <w:b/>
          <w:lang w:val="uk-UA"/>
        </w:rPr>
        <w:t>»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D01AE9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D01AE9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D01AE9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D01AE9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0E3852"/>
    <w:rsid w:val="00101ED9"/>
    <w:rsid w:val="00115169"/>
    <w:rsid w:val="00124FEF"/>
    <w:rsid w:val="00135D10"/>
    <w:rsid w:val="001450A7"/>
    <w:rsid w:val="001559AF"/>
    <w:rsid w:val="00173D98"/>
    <w:rsid w:val="00182BA0"/>
    <w:rsid w:val="001A2B88"/>
    <w:rsid w:val="001D06C1"/>
    <w:rsid w:val="001D428B"/>
    <w:rsid w:val="001E1EE1"/>
    <w:rsid w:val="001F36BE"/>
    <w:rsid w:val="001F7BC9"/>
    <w:rsid w:val="00260D47"/>
    <w:rsid w:val="00287D52"/>
    <w:rsid w:val="00290A75"/>
    <w:rsid w:val="002B4E7B"/>
    <w:rsid w:val="002B5B6B"/>
    <w:rsid w:val="002C6170"/>
    <w:rsid w:val="00314265"/>
    <w:rsid w:val="00323E4C"/>
    <w:rsid w:val="003314DF"/>
    <w:rsid w:val="0034434E"/>
    <w:rsid w:val="00357FEC"/>
    <w:rsid w:val="003612C6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2B0E"/>
    <w:rsid w:val="004B380C"/>
    <w:rsid w:val="004C238E"/>
    <w:rsid w:val="004C3AAF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02E5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60B42"/>
    <w:rsid w:val="00892BC4"/>
    <w:rsid w:val="00893537"/>
    <w:rsid w:val="008A3973"/>
    <w:rsid w:val="008B22FA"/>
    <w:rsid w:val="008C7828"/>
    <w:rsid w:val="008E733D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95F9D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01AE9"/>
    <w:rsid w:val="00D1674D"/>
    <w:rsid w:val="00D41676"/>
    <w:rsid w:val="00D51735"/>
    <w:rsid w:val="00DC0547"/>
    <w:rsid w:val="00DD3D06"/>
    <w:rsid w:val="00DD4C55"/>
    <w:rsid w:val="00DD7E7C"/>
    <w:rsid w:val="00DE2402"/>
    <w:rsid w:val="00E061BB"/>
    <w:rsid w:val="00E17E22"/>
    <w:rsid w:val="00E51751"/>
    <w:rsid w:val="00E53D8A"/>
    <w:rsid w:val="00E53E87"/>
    <w:rsid w:val="00E6115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42B1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BB22-18EB-45DA-BD2A-386E14F7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2018-11-12T07:12:00Z</dcterms:created>
  <dcterms:modified xsi:type="dcterms:W3CDTF">2018-11-12T07:12:00Z</dcterms:modified>
</cp:coreProperties>
</file>