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21171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08575D">
        <w:rPr>
          <w:b/>
          <w:sz w:val="24"/>
          <w:szCs w:val="24"/>
          <w:u w:val="single"/>
          <w:lang w:val="uk-UA"/>
        </w:rPr>
        <w:t>1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8575D" w:rsidRPr="0008575D">
        <w:rPr>
          <w:b/>
          <w:lang w:val="uk-UA"/>
        </w:rPr>
        <w:t>Про використання пасовищ громадянами села в 2019 році.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19708-B51F-49C3-A35D-D5DBC533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2017-12-18T09:02:00Z</cp:lastPrinted>
  <dcterms:created xsi:type="dcterms:W3CDTF">2018-12-14T13:29:00Z</dcterms:created>
  <dcterms:modified xsi:type="dcterms:W3CDTF">2018-12-14T13:30:00Z</dcterms:modified>
</cp:coreProperties>
</file>