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1A" w:rsidRPr="00426FCF" w:rsidRDefault="00721D1A" w:rsidP="00721D1A">
      <w:pPr>
        <w:rPr>
          <w:b/>
          <w:sz w:val="40"/>
          <w:szCs w:val="40"/>
          <w:lang w:val="uk-UA"/>
        </w:rPr>
      </w:pPr>
    </w:p>
    <w:p w:rsidR="00721D1A" w:rsidRPr="00426FCF" w:rsidRDefault="00721D1A" w:rsidP="00721D1A">
      <w:pPr>
        <w:rPr>
          <w:b/>
          <w:sz w:val="40"/>
          <w:szCs w:val="40"/>
          <w:lang w:val="uk-UA"/>
        </w:rPr>
      </w:pPr>
      <w:r w:rsidRPr="00426FCF">
        <w:rPr>
          <w:noProof/>
          <w:lang w:val="uk-UA" w:eastAsia="ru-RU"/>
        </w:rPr>
        <w:drawing>
          <wp:inline distT="0" distB="0" distL="0" distR="0" wp14:anchorId="5BC06F93" wp14:editId="00853A17">
            <wp:extent cx="2265680" cy="2009775"/>
            <wp:effectExtent l="0" t="0" r="1270" b="9525"/>
            <wp:docPr id="2" name="Рисунок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CF">
        <w:rPr>
          <w:b/>
          <w:color w:val="00B050"/>
          <w:sz w:val="72"/>
          <w:szCs w:val="72"/>
          <w:lang w:val="uk-UA"/>
        </w:rPr>
        <w:t xml:space="preserve">Виступ на тему: </w:t>
      </w:r>
    </w:p>
    <w:p w:rsidR="00721D1A" w:rsidRPr="00426FCF" w:rsidRDefault="00721D1A" w:rsidP="00721D1A">
      <w:pPr>
        <w:pStyle w:val="1"/>
        <w:jc w:val="center"/>
        <w:rPr>
          <w:sz w:val="52"/>
          <w:szCs w:val="52"/>
          <w:lang w:val="uk-UA"/>
        </w:rPr>
      </w:pPr>
      <w:r w:rsidRPr="00426FCF">
        <w:rPr>
          <w:sz w:val="52"/>
          <w:szCs w:val="52"/>
          <w:lang w:val="uk-UA"/>
        </w:rPr>
        <w:t xml:space="preserve">«Основні показники компетентності дитини старшого дошкільного віку на кінець навчального року </w:t>
      </w:r>
    </w:p>
    <w:p w:rsidR="00721D1A" w:rsidRPr="00426FCF" w:rsidRDefault="00721D1A" w:rsidP="00721D1A">
      <w:pPr>
        <w:pStyle w:val="1"/>
        <w:jc w:val="center"/>
        <w:rPr>
          <w:sz w:val="52"/>
          <w:szCs w:val="52"/>
          <w:lang w:val="uk-UA"/>
        </w:rPr>
      </w:pPr>
      <w:r w:rsidRPr="00426FCF">
        <w:rPr>
          <w:sz w:val="52"/>
          <w:szCs w:val="52"/>
          <w:lang w:val="uk-UA"/>
        </w:rPr>
        <w:t>з освітньої  лінії «Мовлення дитини»</w:t>
      </w:r>
    </w:p>
    <w:p w:rsidR="00721D1A" w:rsidRPr="00426FCF" w:rsidRDefault="00721D1A" w:rsidP="00721D1A">
      <w:pPr>
        <w:rPr>
          <w:b/>
          <w:sz w:val="40"/>
          <w:szCs w:val="40"/>
          <w:lang w:val="uk-UA"/>
        </w:rPr>
      </w:pPr>
      <w:r w:rsidRPr="00426FCF">
        <w:rPr>
          <w:noProof/>
          <w:lang w:val="uk-UA" w:eastAsia="ru-RU"/>
        </w:rPr>
        <w:drawing>
          <wp:anchor distT="0" distB="0" distL="114300" distR="114300" simplePos="0" relativeHeight="251659264" behindDoc="0" locked="0" layoutInCell="1" allowOverlap="1" wp14:anchorId="1212361C" wp14:editId="5FB29B06">
            <wp:simplePos x="0" y="0"/>
            <wp:positionH relativeFrom="column">
              <wp:posOffset>3623207</wp:posOffset>
            </wp:positionH>
            <wp:positionV relativeFrom="paragraph">
              <wp:posOffset>127378</wp:posOffset>
            </wp:positionV>
            <wp:extent cx="2125345" cy="2174240"/>
            <wp:effectExtent l="0" t="0" r="0" b="0"/>
            <wp:wrapNone/>
            <wp:docPr id="3" name="Рисунок 3" descr="Результат пошуку зображень за запитом &quot;картинки діти читають в дн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&quot;картинки діти читають в днз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D1A" w:rsidRPr="00426FCF" w:rsidRDefault="00721D1A" w:rsidP="00721D1A">
      <w:pPr>
        <w:rPr>
          <w:b/>
          <w:sz w:val="40"/>
          <w:szCs w:val="40"/>
          <w:lang w:val="uk-UA"/>
        </w:rPr>
      </w:pPr>
    </w:p>
    <w:p w:rsidR="00721D1A" w:rsidRPr="00426FCF" w:rsidRDefault="00721D1A" w:rsidP="00721D1A">
      <w:pPr>
        <w:rPr>
          <w:b/>
          <w:sz w:val="40"/>
          <w:szCs w:val="40"/>
          <w:lang w:val="uk-UA"/>
        </w:rPr>
      </w:pPr>
    </w:p>
    <w:p w:rsidR="00721D1A" w:rsidRPr="00426FCF" w:rsidRDefault="00721D1A" w:rsidP="00721D1A">
      <w:pPr>
        <w:rPr>
          <w:b/>
          <w:sz w:val="40"/>
          <w:szCs w:val="40"/>
          <w:lang w:val="uk-UA"/>
        </w:rPr>
      </w:pPr>
    </w:p>
    <w:p w:rsidR="00721D1A" w:rsidRPr="00426FCF" w:rsidRDefault="00721D1A" w:rsidP="00721D1A">
      <w:pPr>
        <w:rPr>
          <w:b/>
          <w:sz w:val="40"/>
          <w:szCs w:val="40"/>
          <w:lang w:val="uk-UA"/>
        </w:rPr>
      </w:pPr>
    </w:p>
    <w:p w:rsidR="00721D1A" w:rsidRPr="00426FCF" w:rsidRDefault="00721D1A" w:rsidP="00721D1A">
      <w:pPr>
        <w:pStyle w:val="3"/>
        <w:rPr>
          <w:i/>
          <w:color w:val="632423" w:themeColor="accent2" w:themeShade="80"/>
          <w:sz w:val="40"/>
          <w:szCs w:val="40"/>
          <w:lang w:val="uk-UA"/>
        </w:rPr>
      </w:pPr>
      <w:r w:rsidRPr="00426FCF">
        <w:rPr>
          <w:i/>
          <w:color w:val="632423" w:themeColor="accent2" w:themeShade="80"/>
          <w:sz w:val="40"/>
          <w:szCs w:val="40"/>
          <w:lang w:val="uk-UA"/>
        </w:rPr>
        <w:t>Підготувала вихователька ДНЗ «Веселка»:</w:t>
      </w:r>
    </w:p>
    <w:p w:rsidR="00721D1A" w:rsidRPr="00426FCF" w:rsidRDefault="00721D1A" w:rsidP="00721D1A">
      <w:pPr>
        <w:pStyle w:val="3"/>
        <w:rPr>
          <w:color w:val="C00000"/>
          <w:sz w:val="40"/>
          <w:szCs w:val="40"/>
          <w:lang w:val="uk-UA"/>
        </w:rPr>
      </w:pPr>
      <w:proofErr w:type="spellStart"/>
      <w:r w:rsidRPr="00426FCF">
        <w:rPr>
          <w:color w:val="C00000"/>
          <w:sz w:val="40"/>
          <w:szCs w:val="40"/>
          <w:lang w:val="uk-UA"/>
        </w:rPr>
        <w:t>Атаманенко</w:t>
      </w:r>
      <w:proofErr w:type="spellEnd"/>
      <w:r w:rsidRPr="00426FCF">
        <w:rPr>
          <w:color w:val="C00000"/>
          <w:sz w:val="40"/>
          <w:szCs w:val="40"/>
          <w:lang w:val="uk-UA"/>
        </w:rPr>
        <w:t xml:space="preserve"> Ірина Петрівна</w:t>
      </w:r>
    </w:p>
    <w:p w:rsidR="00721D1A" w:rsidRPr="00426FCF" w:rsidRDefault="00721D1A" w:rsidP="00721D1A">
      <w:pPr>
        <w:rPr>
          <w:b/>
          <w:sz w:val="40"/>
          <w:szCs w:val="40"/>
          <w:lang w:val="uk-UA"/>
        </w:rPr>
      </w:pPr>
    </w:p>
    <w:p w:rsidR="00721D1A" w:rsidRPr="00426FCF" w:rsidRDefault="00721D1A" w:rsidP="00721D1A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21D1A" w:rsidRPr="00426FCF" w:rsidRDefault="00721D1A" w:rsidP="00721D1A">
      <w:pPr>
        <w:rPr>
          <w:rFonts w:ascii="Andalus" w:hAnsi="Andalus" w:cs="Andalus"/>
          <w:b/>
          <w:sz w:val="40"/>
          <w:szCs w:val="40"/>
          <w:lang w:val="uk-UA"/>
        </w:rPr>
      </w:pPr>
      <w:r w:rsidRPr="00426FCF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Освітня</w:t>
      </w:r>
      <w:r w:rsidR="00017631" w:rsidRPr="00426FC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40"/>
          <w:szCs w:val="40"/>
          <w:lang w:val="uk-UA"/>
        </w:rPr>
        <w:t>лінія</w:t>
      </w:r>
      <w:r w:rsidRPr="00426FCF">
        <w:rPr>
          <w:rFonts w:ascii="Andalus" w:hAnsi="Andalus" w:cs="Andalus"/>
          <w:b/>
          <w:sz w:val="40"/>
          <w:szCs w:val="40"/>
          <w:lang w:val="uk-UA"/>
        </w:rPr>
        <w:t xml:space="preserve"> "</w:t>
      </w:r>
      <w:r w:rsidRPr="00426FCF">
        <w:rPr>
          <w:rFonts w:ascii="Times New Roman" w:hAnsi="Times New Roman" w:cs="Times New Roman"/>
          <w:b/>
          <w:sz w:val="40"/>
          <w:szCs w:val="40"/>
          <w:lang w:val="uk-UA"/>
        </w:rPr>
        <w:t>МОВЛЕННЯ</w:t>
      </w:r>
      <w:r w:rsidR="00017631" w:rsidRPr="00426FC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40"/>
          <w:szCs w:val="40"/>
          <w:lang w:val="uk-UA"/>
        </w:rPr>
        <w:t>ДИТИНИ</w:t>
      </w:r>
      <w:r w:rsidRPr="00426FCF">
        <w:rPr>
          <w:rFonts w:ascii="Andalus" w:hAnsi="Andalus" w:cs="Andalus"/>
          <w:b/>
          <w:sz w:val="40"/>
          <w:szCs w:val="40"/>
          <w:lang w:val="uk-UA"/>
        </w:rPr>
        <w:t>"</w:t>
      </w:r>
    </w:p>
    <w:p w:rsidR="00721D1A" w:rsidRPr="00426FCF" w:rsidRDefault="00721D1A" w:rsidP="00721D1A">
      <w:pPr>
        <w:ind w:left="-709"/>
        <w:jc w:val="center"/>
        <w:rPr>
          <w:rFonts w:ascii="Andalus" w:hAnsi="Andalus" w:cs="Andalus"/>
          <w:b/>
          <w:i/>
          <w:sz w:val="36"/>
          <w:szCs w:val="36"/>
          <w:lang w:val="uk-UA"/>
        </w:rPr>
      </w:pPr>
      <w:proofErr w:type="spellStart"/>
      <w:r w:rsidRPr="00426FCF">
        <w:rPr>
          <w:rFonts w:ascii="Times New Roman" w:hAnsi="Times New Roman" w:cs="Times New Roman"/>
          <w:b/>
          <w:i/>
          <w:sz w:val="36"/>
          <w:szCs w:val="36"/>
          <w:lang w:val="uk-UA"/>
        </w:rPr>
        <w:t>Змістосвіти</w:t>
      </w:r>
      <w:proofErr w:type="spellEnd"/>
      <w:r w:rsidRPr="00426FC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(по Базовий компоненті дошкільної освіти)</w:t>
      </w:r>
      <w:r w:rsidRPr="00426FCF">
        <w:rPr>
          <w:rFonts w:ascii="Andalus" w:hAnsi="Andalus" w:cs="Andalus"/>
          <w:b/>
          <w:i/>
          <w:sz w:val="36"/>
          <w:szCs w:val="36"/>
          <w:lang w:val="uk-UA"/>
        </w:rPr>
        <w:tab/>
      </w:r>
    </w:p>
    <w:p w:rsidR="00721D1A" w:rsidRPr="00426FCF" w:rsidRDefault="00721D1A" w:rsidP="00721D1A">
      <w:pPr>
        <w:ind w:left="-709"/>
        <w:jc w:val="center"/>
        <w:rPr>
          <w:rFonts w:ascii="Andalus" w:hAnsi="Andalus" w:cs="Andalus"/>
          <w:b/>
          <w:i/>
          <w:sz w:val="36"/>
          <w:szCs w:val="36"/>
          <w:lang w:val="uk-UA"/>
        </w:rPr>
      </w:pPr>
      <w:r w:rsidRPr="00426FCF">
        <w:rPr>
          <w:rFonts w:ascii="Times New Roman" w:hAnsi="Times New Roman" w:cs="Times New Roman"/>
          <w:b/>
          <w:i/>
          <w:sz w:val="36"/>
          <w:szCs w:val="36"/>
          <w:lang w:val="uk-UA"/>
        </w:rPr>
        <w:t>Результати</w:t>
      </w:r>
      <w:r w:rsidR="00017631" w:rsidRPr="00426FC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i/>
          <w:sz w:val="36"/>
          <w:szCs w:val="36"/>
          <w:lang w:val="uk-UA"/>
        </w:rPr>
        <w:t>освітньої</w:t>
      </w:r>
      <w:r w:rsidR="00017631" w:rsidRPr="00426FC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i/>
          <w:sz w:val="36"/>
          <w:szCs w:val="36"/>
          <w:lang w:val="uk-UA"/>
        </w:rPr>
        <w:t>роботи</w:t>
      </w:r>
    </w:p>
    <w:p w:rsidR="00721D1A" w:rsidRPr="00426FCF" w:rsidRDefault="00721D1A" w:rsidP="00F43302">
      <w:pPr>
        <w:ind w:left="-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ЗВУКОВА</w:t>
      </w:r>
      <w:r w:rsidR="00017631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КУЛЬТУРА</w:t>
      </w:r>
      <w:r w:rsidR="00017631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МОВЛЕННЯ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ab/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Розрізняємо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мовні, близькі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схожі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звуки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рідної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мови; має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розвинений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фонематичний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слух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мовленнєве</w:t>
      </w:r>
      <w:r w:rsidR="0001763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дихання; регулюєте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гучність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голос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ситуації; виявляє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точності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вимові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звуків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словах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вживанні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наголосу; використовує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мовні, інтонаційні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немовні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виразності.</w:t>
      </w:r>
    </w:p>
    <w:p w:rsidR="00721D1A" w:rsidRPr="00426FCF" w:rsidRDefault="00721D1A" w:rsidP="00F43302">
      <w:pPr>
        <w:ind w:left="-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звуковий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складовий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слів; виокремлює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голосні, приголосні, тверді, м'які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звуки, наголос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словах; розрізняє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слова: "звук", "буква", "слово", "склад", "речення"; складає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речення, виділяє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послідовність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реченні, складів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звуків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словах; знає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алфавітні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назви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букв; володіє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руховими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навичками, необхідними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подальшому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617B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письма.</w:t>
      </w:r>
    </w:p>
    <w:p w:rsidR="00721D1A" w:rsidRPr="00426FCF" w:rsidRDefault="00721D1A" w:rsidP="000F690E">
      <w:pPr>
        <w:ind w:left="-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Фонетична</w:t>
      </w:r>
      <w:r w:rsidR="000F690E"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компетенція</w:t>
      </w: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Оволодіває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чіткою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вимовою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звуків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рідної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звукосполучень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>, відповідно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орфоепічних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норм; має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розвинений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фонематичний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слух, що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диференціювати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фонеми; оволодіває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мовними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немовними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виразності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прийомами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звукового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слів; усвідомлює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звуковий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рідної</w:t>
      </w:r>
      <w:r w:rsidR="000F690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мови.</w:t>
      </w:r>
    </w:p>
    <w:p w:rsidR="00721D1A" w:rsidRPr="00426FCF" w:rsidRDefault="00721D1A" w:rsidP="00E76823">
      <w:pPr>
        <w:ind w:left="-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b/>
          <w:color w:val="002060"/>
          <w:szCs w:val="28"/>
          <w:lang w:val="uk-UA"/>
        </w:rPr>
        <w:t>СЛОВНИКОВА</w:t>
      </w:r>
      <w:r w:rsidR="00E76823" w:rsidRPr="00426FCF">
        <w:rPr>
          <w:rFonts w:ascii="Times New Roman" w:hAnsi="Times New Roman" w:cs="Times New Roman"/>
          <w:b/>
          <w:color w:val="002060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color w:val="002060"/>
          <w:szCs w:val="28"/>
          <w:lang w:val="uk-UA"/>
        </w:rPr>
        <w:t>РОБОТА</w:t>
      </w:r>
      <w:r w:rsidRPr="00426FCF">
        <w:rPr>
          <w:rFonts w:ascii="Andalus" w:hAnsi="Andalus" w:cs="Andalus"/>
          <w:b/>
          <w:szCs w:val="28"/>
          <w:lang w:val="uk-UA"/>
        </w:rPr>
        <w:tab/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збалансований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словниковий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запас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ліній: "Особистість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дитини", "Дитина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соціумі", "Дитина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природному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довкіллі", "Гра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дитини", "Дитина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світі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культури", "Дитина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сенсорно-пізнавальному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просторі"; добирає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точні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мовлення; називає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ознаки, якості, властивості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предметів, явища, події; вживає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різної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складності, синоніми, антоніми, епітети, метафори,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багатозначніслова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фразеологічнізвороти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знаєприслів'я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іприказки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>, утішки, загадки, скоромовки; володіє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формулами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мовленнєвого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етикету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ситуації (привітання, прохання, вибачення, подяка, комплімент), формами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звертання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дорослих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дітей.</w:t>
      </w:r>
    </w:p>
    <w:p w:rsidR="00721D1A" w:rsidRPr="00426FCF" w:rsidRDefault="00721D1A" w:rsidP="003C49E2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Лексична</w:t>
      </w:r>
      <w:r w:rsidR="00E76823"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компетенція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ab/>
        <w:t>Оперує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узагальненими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словами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різного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порядку, стійкими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вживаними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словосполученнями; мовлення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набуває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образності; за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кількісною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якісною</w:t>
      </w:r>
      <w:r w:rsidR="00E76823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характеристикою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словник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сягає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такого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рівня, що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легко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спілкуватися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дорослими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дітьми, підтримувати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розмову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набудь-яку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тему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 w:rsidR="003C49E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розуміння.</w:t>
      </w:r>
    </w:p>
    <w:p w:rsidR="00721D1A" w:rsidRPr="00426FCF" w:rsidRDefault="00721D1A" w:rsidP="007E6F21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ГРАМАТИЧНА</w:t>
      </w:r>
      <w:r w:rsidR="007E6F21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ПРАВИЛЬНІСТЬ</w:t>
      </w:r>
      <w:r w:rsidR="007E6F21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МОВЛЕННЯ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ab/>
        <w:t>Вживає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 (іменники, дієслова, прикметники, частки, вигуки, сполучники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сполучні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слова); утворює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дієслів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прикметників; практично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засвоює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граматичні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категорії (рід, число, відмінкові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закінчення) та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одинокі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граматичні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форми; узгоджує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словосполученнях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реченнях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мовними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нормами; створює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суфіксів, префіксів, споріднені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однокореневі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слова; володіє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елементарними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навичками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корекції т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самокорекції</w:t>
      </w:r>
      <w:proofErr w:type="spellEnd"/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мовлення, помічає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виправляє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помилки; вживає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складністю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речень (прості, складні, складно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сурядні, складно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підрядні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сполучниками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сполучними</w:t>
      </w:r>
      <w:r w:rsidR="007E6F21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словами).</w:t>
      </w:r>
    </w:p>
    <w:p w:rsidR="00721D1A" w:rsidRPr="00426FCF" w:rsidRDefault="00721D1A" w:rsidP="00DD4457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Граматична</w:t>
      </w:r>
      <w:r w:rsidR="00DD4457"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компетенція</w:t>
      </w: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Вживає (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неусвідомлено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>) граматичні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рідної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законами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нормами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граматики (рід, число, відмінок, дієвідміна, клична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тощо), має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розвинене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чуття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граматичної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форми; наявні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корекційні</w:t>
      </w:r>
      <w:proofErr w:type="spellEnd"/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навички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правильності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вживання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граматичних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4457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реченні.</w:t>
      </w:r>
    </w:p>
    <w:p w:rsidR="00721D1A" w:rsidRPr="00426FCF" w:rsidRDefault="00721D1A" w:rsidP="00721D1A">
      <w:pPr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ЗВ'ЯЗНЕ</w:t>
      </w:r>
      <w:r w:rsidR="004F530F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МОВЛЕННЯ</w:t>
      </w:r>
    </w:p>
    <w:p w:rsidR="00721D1A" w:rsidRPr="00426FCF" w:rsidRDefault="00721D1A" w:rsidP="004F530F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ДІАЛОГІЧНЕ</w:t>
      </w:r>
      <w:r w:rsidR="004F530F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МОВЛЕННЯ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ab/>
        <w:t>Вільно, не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вимушено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вступає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розмову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дітьми, дорослими (як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знайомими, так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знайомими); підтримує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запропонований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діалог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теми, не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втручається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розмову</w:t>
      </w:r>
      <w:r w:rsidR="004F530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інших; будує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запропонований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діалог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теми; відповідає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запитання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змістом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картини, художніх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творів; виконує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словесні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доручення, звітує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виконання; вміє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запитати, відповісти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запитання, заперечити, подякувати, вибачитися, розповісти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себе, започаткувати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діалог; передавати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словами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мімікою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готовність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спілкуватись, обмінюватись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інформацією, брати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почуте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уваги, домовлятися; ввічливо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ставиться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партнерів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спілкуванню; виявляє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зацікавленість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розмові, щирість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висловлювання, враховує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емоційний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співрозмовників; розуміє,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словом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підняти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настрій, але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образити; вживає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лагідні, пестливі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слова.</w:t>
      </w:r>
    </w:p>
    <w:p w:rsidR="00721D1A" w:rsidRPr="00426FCF" w:rsidRDefault="00721D1A" w:rsidP="00426FCF">
      <w:pPr>
        <w:pStyle w:val="2"/>
        <w:rPr>
          <w:lang w:val="uk-UA"/>
        </w:rPr>
      </w:pPr>
      <w:r w:rsidRPr="00426FCF">
        <w:rPr>
          <w:u w:val="single"/>
          <w:lang w:val="uk-UA"/>
        </w:rPr>
        <w:t>Діалогічна</w:t>
      </w:r>
      <w:r w:rsidR="00426FCF" w:rsidRPr="00426FCF">
        <w:rPr>
          <w:u w:val="single"/>
          <w:lang w:val="uk-UA"/>
        </w:rPr>
        <w:t xml:space="preserve"> </w:t>
      </w:r>
      <w:r w:rsidRPr="00426FCF">
        <w:rPr>
          <w:u w:val="single"/>
          <w:lang w:val="uk-UA"/>
        </w:rPr>
        <w:t>компетенція</w:t>
      </w:r>
      <w:r w:rsidRPr="00426FCF">
        <w:rPr>
          <w:lang w:val="uk-UA"/>
        </w:rPr>
        <w:tab/>
        <w:t>Ініціює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і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підтримує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розпочату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розмову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в</w:t>
      </w:r>
      <w:r w:rsidR="00696F05" w:rsidRPr="00426FCF">
        <w:rPr>
          <w:lang w:val="uk-UA"/>
        </w:rPr>
        <w:t xml:space="preserve"> різних  с</w:t>
      </w:r>
      <w:r w:rsidRPr="00426FCF">
        <w:rPr>
          <w:lang w:val="uk-UA"/>
        </w:rPr>
        <w:t>итуаціях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спілкування, відповідає</w:t>
      </w:r>
      <w:r w:rsidR="00696F05" w:rsidRPr="00426FCF">
        <w:rPr>
          <w:lang w:val="uk-UA"/>
        </w:rPr>
        <w:t xml:space="preserve">  </w:t>
      </w:r>
      <w:r w:rsidRPr="00426FCF">
        <w:rPr>
          <w:lang w:val="uk-UA"/>
        </w:rPr>
        <w:t>на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запитання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співрозмовника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і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звертається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із</w:t>
      </w:r>
      <w:r w:rsidR="00696F05" w:rsidRPr="00426FCF">
        <w:rPr>
          <w:lang w:val="uk-UA"/>
        </w:rPr>
        <w:t xml:space="preserve"> </w:t>
      </w:r>
      <w:r w:rsidRPr="00426FCF">
        <w:rPr>
          <w:lang w:val="uk-UA"/>
        </w:rPr>
        <w:t>запитаннями, орієнтується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в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ситуації</w:t>
      </w:r>
      <w:r w:rsidR="00426FCF" w:rsidRPr="00426FCF">
        <w:rPr>
          <w:lang w:val="uk-UA"/>
        </w:rPr>
        <w:t xml:space="preserve"> </w:t>
      </w:r>
      <w:r w:rsidRPr="00426FCF">
        <w:rPr>
          <w:lang w:val="uk-UA"/>
        </w:rPr>
        <w:t xml:space="preserve">спілкування, </w:t>
      </w:r>
      <w:r w:rsidR="00BC5107" w:rsidRPr="00426FCF">
        <w:rPr>
          <w:lang w:val="uk-UA"/>
        </w:rPr>
        <w:t xml:space="preserve">вживає відповідні  </w:t>
      </w:r>
      <w:r w:rsidRPr="00426FCF">
        <w:rPr>
          <w:lang w:val="uk-UA"/>
        </w:rPr>
        <w:t>мовні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і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немовні</w:t>
      </w:r>
      <w:r w:rsidR="00BC5107" w:rsidRPr="00426FCF">
        <w:rPr>
          <w:lang w:val="uk-UA"/>
        </w:rPr>
        <w:t xml:space="preserve">    </w:t>
      </w:r>
      <w:r w:rsidRPr="00426FCF">
        <w:rPr>
          <w:lang w:val="uk-UA"/>
        </w:rPr>
        <w:t>засоби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для</w:t>
      </w:r>
      <w:r w:rsidR="00BC5107" w:rsidRPr="00426FCF">
        <w:rPr>
          <w:lang w:val="uk-UA"/>
        </w:rPr>
        <w:t xml:space="preserve">  </w:t>
      </w:r>
      <w:r w:rsidRPr="00426FCF">
        <w:rPr>
          <w:lang w:val="uk-UA"/>
        </w:rPr>
        <w:t>вирішення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комунікативних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завдань; дотримується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правил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мовленнєвої</w:t>
      </w:r>
      <w:r w:rsidR="00BC5107" w:rsidRPr="00426FCF">
        <w:rPr>
          <w:lang w:val="uk-UA"/>
        </w:rPr>
        <w:t xml:space="preserve">                                                                                                </w:t>
      </w:r>
      <w:r w:rsidRPr="00426FCF">
        <w:rPr>
          <w:lang w:val="uk-UA"/>
        </w:rPr>
        <w:t>поведінки</w:t>
      </w:r>
      <w:r w:rsidR="00BC5107" w:rsidRPr="00426FCF">
        <w:rPr>
          <w:lang w:val="uk-UA"/>
        </w:rPr>
        <w:t xml:space="preserve">               </w:t>
      </w:r>
      <w:r w:rsidRPr="00426FCF">
        <w:rPr>
          <w:lang w:val="uk-UA"/>
        </w:rPr>
        <w:t>та</w:t>
      </w:r>
      <w:r w:rsidR="00BC5107" w:rsidRPr="00426FCF">
        <w:rPr>
          <w:lang w:val="uk-UA"/>
        </w:rPr>
        <w:t xml:space="preserve">  </w:t>
      </w:r>
      <w:r w:rsidRPr="00426FCF">
        <w:rPr>
          <w:lang w:val="uk-UA"/>
        </w:rPr>
        <w:t>мовленнєв</w:t>
      </w:r>
      <w:r w:rsidR="00BC5107" w:rsidRPr="00426FCF">
        <w:rPr>
          <w:lang w:val="uk-UA"/>
        </w:rPr>
        <w:t>о</w:t>
      </w:r>
      <w:r w:rsidRPr="00426FCF">
        <w:rPr>
          <w:lang w:val="uk-UA"/>
        </w:rPr>
        <w:t>го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етикету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і</w:t>
      </w:r>
      <w:r w:rsidR="00BC5107" w:rsidRPr="00426FCF">
        <w:rPr>
          <w:lang w:val="uk-UA"/>
        </w:rPr>
        <w:t xml:space="preserve">      </w:t>
      </w:r>
      <w:r w:rsidRPr="00426FCF">
        <w:rPr>
          <w:lang w:val="uk-UA"/>
        </w:rPr>
        <w:t>коректно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виявляє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власне</w:t>
      </w:r>
      <w:r w:rsidR="00BC5107" w:rsidRPr="00426FCF">
        <w:rPr>
          <w:lang w:val="uk-UA"/>
        </w:rPr>
        <w:t xml:space="preserve">     </w:t>
      </w:r>
      <w:r w:rsidRPr="00426FCF">
        <w:rPr>
          <w:lang w:val="uk-UA"/>
        </w:rPr>
        <w:t>емоційне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ставлення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до</w:t>
      </w:r>
      <w:r w:rsidR="00BC5107" w:rsidRPr="00426FCF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Pr="00426FCF">
        <w:rPr>
          <w:lang w:val="uk-UA"/>
        </w:rPr>
        <w:t>предмета</w:t>
      </w:r>
      <w:r w:rsidR="00BC5107" w:rsidRPr="00426FCF">
        <w:rPr>
          <w:lang w:val="uk-UA"/>
        </w:rPr>
        <w:t xml:space="preserve">                   </w:t>
      </w:r>
      <w:r w:rsidRPr="00426FCF">
        <w:rPr>
          <w:lang w:val="uk-UA"/>
        </w:rPr>
        <w:t>розмови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і</w:t>
      </w:r>
      <w:r w:rsidR="00BC5107" w:rsidRPr="00426FCF">
        <w:rPr>
          <w:lang w:val="uk-UA"/>
        </w:rPr>
        <w:t xml:space="preserve">  </w:t>
      </w:r>
      <w:r w:rsidRPr="00426FCF">
        <w:rPr>
          <w:lang w:val="uk-UA"/>
        </w:rPr>
        <w:t>співрозмовника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та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коригує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його</w:t>
      </w:r>
      <w:r w:rsidR="00BC5107" w:rsidRPr="00426FCF">
        <w:rPr>
          <w:lang w:val="uk-UA"/>
        </w:rPr>
        <w:t xml:space="preserve"> </w:t>
      </w:r>
      <w:r w:rsidRPr="00426FCF">
        <w:rPr>
          <w:lang w:val="uk-UA"/>
        </w:rPr>
        <w:t>залежно</w:t>
      </w:r>
      <w:r w:rsidR="00BC5107" w:rsidRPr="00426FCF">
        <w:rPr>
          <w:lang w:val="uk-UA"/>
        </w:rPr>
        <w:t xml:space="preserve"> від ситуації </w:t>
      </w:r>
      <w:r w:rsidRPr="00426FCF">
        <w:rPr>
          <w:lang w:val="uk-UA"/>
        </w:rPr>
        <w:t>спілкування.</w:t>
      </w:r>
    </w:p>
    <w:p w:rsidR="00721D1A" w:rsidRPr="00426FCF" w:rsidRDefault="00721D1A" w:rsidP="0029302E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МОНОЛОГІЧНЕ</w:t>
      </w:r>
      <w:r w:rsidR="0029302E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МОВЛЕННЯ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ab/>
        <w:t>Складає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розповідей: описові, сюжетні, творчі (розповіді-повідомлення, роздуми, пояснення, етюди), переказує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художні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тексти, складає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розповіді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планом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вихователя, такі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самостійно; розповідає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події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життя, за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змістом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картини, художніх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творів, на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запропоновану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тему, за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ігровою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уявлюваною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ситуаціями, за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спостережень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діяльності; самостійно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розповідає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знайомі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казки, вміє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пояснити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хід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наступної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гри, майбутній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сюжет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малюнка, аплікації, виробу; планує,пояснює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регулює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29302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дії.</w:t>
      </w:r>
    </w:p>
    <w:p w:rsidR="00721D1A" w:rsidRPr="00426FCF" w:rsidRDefault="00721D1A" w:rsidP="00C0470B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Монологічна</w:t>
      </w:r>
      <w:r w:rsidR="00C0470B"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компетенція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ab/>
        <w:t>Володіє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навичками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розгорнутого, послідовного, логічного, зв'язного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мовлення; складає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різного типу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розповіді, імпровізує, розмірковує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предмети, явища, події, друзів; доходить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елементарних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узагальнень, висновків; висловлює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зв'язні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самостійні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оцінні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судження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явищ, подій, поведінки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людей, героїв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художніх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творів; виявляє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словесну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творчість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видах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мовленнєвої</w:t>
      </w:r>
      <w:r w:rsidR="00C0470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721D1A" w:rsidRPr="00426FCF" w:rsidRDefault="00721D1A" w:rsidP="000F2FCB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УКРАЇНСЬКА</w:t>
      </w:r>
      <w:r w:rsidR="00426FCF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МОВА</w:t>
      </w:r>
      <w:r w:rsidR="00426FCF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ЯК</w:t>
      </w:r>
      <w:r w:rsidR="00426FCF"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color w:val="002060"/>
          <w:sz w:val="28"/>
          <w:szCs w:val="28"/>
          <w:lang w:val="uk-UA"/>
        </w:rPr>
        <w:t>ДЕРЖАВНА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ab/>
        <w:t>Розуміє,що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мова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державною; розрізняє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близькі, але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неоднакові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звуки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рідної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мов; розпізнає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0F2FCB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звуки; правильно</w:t>
      </w:r>
      <w:r w:rsidR="004B674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674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4B674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вимовляє</w:t>
      </w:r>
      <w:r w:rsidR="004B674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4B674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звуки</w:t>
      </w:r>
      <w:r w:rsidR="004B674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4B674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4B674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наголошує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орфоепічних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норм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мови; слухає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розуміє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дорослих, казки, оповідання, вірші, запам'ятовує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їх; володіє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діалогічним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мовленням: ініціює,продовжує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завершує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діалог, використовуючи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етикетну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українську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лексику; переказує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невеличкі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тексти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казки, складає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розповідей (описові, сюжетні, з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тощо) як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зразком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вихователя, такі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самостійно; спілкується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українською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="00521A1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ситуації.</w:t>
      </w:r>
    </w:p>
    <w:p w:rsidR="00721D1A" w:rsidRPr="00426FCF" w:rsidRDefault="00721D1A" w:rsidP="00721D1A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Мовленнєва</w:t>
      </w:r>
      <w:r w:rsidR="00426FCF"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компетенція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ab/>
        <w:t>Інтегроване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адекватно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доречно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спілкуватись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рідною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ситуаціях (висловлюват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думки, наміри, бажання, прохання), розповідати, пояснювати, розмірковувати, оцінювати, використовувати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мовні, такі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позамовні (міміка, жести, рухи) та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інтонаційні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виразності, форми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ввічливості (мовленнєвий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етикет); спостерігати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своїм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мовленням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мовленням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інших, виправляти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помилки, дотримуючись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мовлення, прагне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творчо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самореалізуватися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D1A" w:rsidRPr="00426FCF" w:rsidRDefault="00721D1A" w:rsidP="00721D1A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Мовленнєва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компетенція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сформованість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фонетичної, лексичної, граматичної, діалогічної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монологічної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D1A" w:rsidRPr="00426FCF" w:rsidRDefault="00721D1A" w:rsidP="00721D1A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Комунікативна</w:t>
      </w:r>
      <w:r w:rsidR="008A0C72"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компетенція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ab/>
        <w:t>Комплексне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комунікації, спілкування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конкретних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побутових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ситуаціях, уміння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орієнтуватися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спілкування, ініціативність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спілкування, стриманість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6FC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спілкуванні; </w:t>
      </w:r>
      <w:r w:rsidR="008A0C72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культура мовленнєвої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комунікації.</w:t>
      </w:r>
    </w:p>
    <w:p w:rsidR="00721D1A" w:rsidRPr="00426FCF" w:rsidRDefault="00721D1A" w:rsidP="00721D1A">
      <w:pPr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Комунікативна</w:t>
      </w:r>
      <w:r w:rsidR="008A0C72" w:rsidRPr="00426F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i/>
          <w:sz w:val="28"/>
          <w:szCs w:val="28"/>
          <w:lang w:val="uk-UA"/>
        </w:rPr>
        <w:t>компетенція</w:t>
      </w:r>
      <w:r w:rsidR="008A0C72" w:rsidRPr="00426F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i/>
          <w:sz w:val="28"/>
          <w:szCs w:val="28"/>
          <w:lang w:val="uk-UA"/>
        </w:rPr>
        <w:t>передбачає</w:t>
      </w:r>
      <w:r w:rsidR="008A0C72" w:rsidRPr="00426F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426FCF">
        <w:rPr>
          <w:rFonts w:ascii="Times New Roman" w:hAnsi="Times New Roman" w:cs="Times New Roman"/>
          <w:i/>
          <w:sz w:val="28"/>
          <w:szCs w:val="28"/>
          <w:lang w:val="uk-UA"/>
        </w:rPr>
        <w:t>сформованість</w:t>
      </w:r>
      <w:r w:rsidR="008A0C72" w:rsidRPr="00426F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</w:t>
      </w:r>
      <w:r w:rsidRPr="00426FCF"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="008A0C72" w:rsidRPr="00426F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i/>
          <w:sz w:val="28"/>
          <w:szCs w:val="28"/>
          <w:lang w:val="uk-UA"/>
        </w:rPr>
        <w:t>видів</w:t>
      </w:r>
      <w:r w:rsidR="008A0C72" w:rsidRPr="00426F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i/>
          <w:sz w:val="28"/>
          <w:szCs w:val="28"/>
          <w:lang w:val="uk-UA"/>
        </w:rPr>
        <w:t>мовленнєвої</w:t>
      </w:r>
      <w:r w:rsidR="008A0C72" w:rsidRPr="00426F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i/>
          <w:sz w:val="28"/>
          <w:szCs w:val="28"/>
          <w:lang w:val="uk-UA"/>
        </w:rPr>
        <w:t>компетенції.</w:t>
      </w:r>
    </w:p>
    <w:p w:rsidR="00721D1A" w:rsidRPr="00426FCF" w:rsidRDefault="00721D1A" w:rsidP="00721D1A">
      <w:pPr>
        <w:rPr>
          <w:rFonts w:ascii="Bradley Hand ITC" w:hAnsi="Bradley Hand ITC" w:cs="Andalus"/>
          <w:b/>
          <w:sz w:val="32"/>
          <w:szCs w:val="32"/>
          <w:lang w:val="uk-UA"/>
        </w:rPr>
      </w:pPr>
      <w:r w:rsidRPr="00426FCF">
        <w:rPr>
          <w:rFonts w:ascii="Times New Roman" w:hAnsi="Times New Roman" w:cs="Times New Roman"/>
          <w:b/>
          <w:sz w:val="32"/>
          <w:szCs w:val="32"/>
          <w:lang w:val="uk-UA"/>
        </w:rPr>
        <w:t>Освітня</w:t>
      </w:r>
      <w:r w:rsidR="00426FCF" w:rsidRPr="00426F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32"/>
          <w:szCs w:val="32"/>
          <w:lang w:val="uk-UA"/>
        </w:rPr>
        <w:t>лінія</w:t>
      </w:r>
      <w:r w:rsidRPr="00426FCF">
        <w:rPr>
          <w:rFonts w:ascii="Bradley Hand ITC" w:hAnsi="Bradley Hand ITC" w:cs="Andalus"/>
          <w:b/>
          <w:sz w:val="32"/>
          <w:szCs w:val="32"/>
          <w:lang w:val="uk-UA"/>
        </w:rPr>
        <w:t xml:space="preserve"> «</w:t>
      </w:r>
      <w:r w:rsidRPr="00426FCF">
        <w:rPr>
          <w:rFonts w:ascii="Times New Roman" w:hAnsi="Times New Roman" w:cs="Times New Roman"/>
          <w:b/>
          <w:sz w:val="32"/>
          <w:szCs w:val="32"/>
          <w:lang w:val="uk-UA"/>
        </w:rPr>
        <w:t>Мовлення</w:t>
      </w:r>
      <w:r w:rsidR="00426FCF" w:rsidRPr="00426F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32"/>
          <w:szCs w:val="32"/>
          <w:lang w:val="uk-UA"/>
        </w:rPr>
        <w:t>дитини</w:t>
      </w:r>
      <w:r w:rsidRPr="00426FCF">
        <w:rPr>
          <w:rFonts w:ascii="Bradley Hand ITC" w:hAnsi="Bradley Hand ITC" w:cs="Andalus"/>
          <w:b/>
          <w:sz w:val="32"/>
          <w:szCs w:val="32"/>
          <w:lang w:val="uk-UA"/>
        </w:rPr>
        <w:t>» (</w:t>
      </w:r>
      <w:r w:rsidRPr="00426FCF">
        <w:rPr>
          <w:rFonts w:ascii="Times New Roman" w:hAnsi="Times New Roman" w:cs="Times New Roman"/>
          <w:b/>
          <w:sz w:val="32"/>
          <w:szCs w:val="32"/>
          <w:lang w:val="uk-UA"/>
        </w:rPr>
        <w:t>по програмі</w:t>
      </w:r>
      <w:r w:rsidRPr="00426FCF">
        <w:rPr>
          <w:rFonts w:ascii="Bradley Hand ITC" w:hAnsi="Bradley Hand ITC" w:cs="Andalus"/>
          <w:b/>
          <w:sz w:val="32"/>
          <w:szCs w:val="32"/>
          <w:lang w:val="uk-UA"/>
        </w:rPr>
        <w:t xml:space="preserve"> «</w:t>
      </w:r>
      <w:r w:rsidRPr="00426FCF">
        <w:rPr>
          <w:rFonts w:ascii="Times New Roman" w:hAnsi="Times New Roman" w:cs="Times New Roman"/>
          <w:b/>
          <w:sz w:val="32"/>
          <w:szCs w:val="32"/>
          <w:lang w:val="uk-UA"/>
        </w:rPr>
        <w:t>Дитина</w:t>
      </w:r>
      <w:r w:rsidRPr="00426FCF">
        <w:rPr>
          <w:rFonts w:ascii="Bradley Hand ITC" w:hAnsi="Bradley Hand ITC" w:cs="Andalus"/>
          <w:b/>
          <w:sz w:val="32"/>
          <w:szCs w:val="32"/>
          <w:lang w:val="uk-UA"/>
        </w:rPr>
        <w:t>»)</w:t>
      </w:r>
    </w:p>
    <w:p w:rsidR="00721D1A" w:rsidRPr="00426FCF" w:rsidRDefault="00721D1A" w:rsidP="00721D1A">
      <w:pPr>
        <w:pStyle w:val="a3"/>
        <w:numPr>
          <w:ilvl w:val="0"/>
          <w:numId w:val="22"/>
        </w:numPr>
        <w:spacing w:after="0" w:line="360" w:lineRule="auto"/>
        <w:ind w:left="-709"/>
        <w:jc w:val="both"/>
        <w:rPr>
          <w:rFonts w:ascii="Bradley Hand ITC" w:hAnsi="Bradley Hand ITC" w:cs="Andalus"/>
          <w:b/>
          <w:color w:val="C00000"/>
          <w:sz w:val="32"/>
          <w:szCs w:val="32"/>
          <w:lang w:val="uk-UA"/>
        </w:rPr>
      </w:pPr>
      <w:r w:rsidRPr="00426FC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У</w:t>
      </w:r>
      <w:r w:rsidR="00426FCF" w:rsidRPr="00426FC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світі</w:t>
      </w:r>
      <w:r w:rsidR="00426FCF" w:rsidRPr="00426FC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звуків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дитини: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вимовляє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звуки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звукосполучення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словах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рідної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фразах, згідно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нормами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фонетики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орфоепії;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Добирає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слова, близькі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звучанням, слова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відповідні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Розрізняє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виділяє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слух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голосні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приголосні /тверді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0649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м′які/ звуки;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вимовляє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 /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г′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>/, знає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слова, у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336910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вимовляється;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Регулює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силу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голосу, користується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розповідною, питальною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окличною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інтонацією;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ставить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наголос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словах, так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фразах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13B24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реченнях.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Слово</w:t>
      </w:r>
      <w:r w:rsidR="00FE7DB8" w:rsidRP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FE7DB8" w:rsidRP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слова</w:t>
      </w:r>
      <w:r w:rsidR="00FE7DB8" w:rsidRP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зложиться</w:t>
      </w:r>
      <w:r w:rsidR="00FE7DB8" w:rsidRP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компетентності: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Вживає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мови; багатозначні, складні, узагальнюючі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слова;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означають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абстрактні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поняття, що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характеризують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взаємини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людьми;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Користується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образними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виразами, порівняннями;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Добирає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синоніми, антоніми, фразеологічні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звороти;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Розуміє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пояснює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слова-омоніми, переносне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Послуговується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дієсловами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доконаного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виду, порівняльними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прикметниками;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Володіє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словотворенням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словозміною;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Використовує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ввічливих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7DB8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звертань.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96529" w:rsidRP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країні</w:t>
      </w:r>
      <w:r w:rsidR="00E96529" w:rsidRP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граматики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компетентності: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Володіє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граматичними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категоріями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рідної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мови /рід, число, відмінок/; переважно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вживає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відмінкові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закінчення;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утворює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кличний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відмінок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іменників;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Легко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утворює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вказівкою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дорослого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 (іменники, прикметники, дієслова) за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суфіксів, префіксів, а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складні</w:t>
      </w:r>
      <w:r w:rsidR="00E9652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мовленні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користується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різними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типами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речень: як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простими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складними, зі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сполучниками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сполучними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словами, з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однорідними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членами, прямою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мовою;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окличні, питальні, розповідні, безособові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вставними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словами;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Добирає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однокореневі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Помічає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виправляє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граматичні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помилки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мовленні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дітей, власному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мовленні</w:t>
      </w:r>
      <w:r w:rsidR="00D50B1E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дорослих.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розмовляємо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компетентності: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описові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розповіді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різного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типу: сюжетно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описові, сюжетні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картинками, з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досвіду, за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зразком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планом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вихователя;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знайомої</w:t>
      </w:r>
      <w:r w:rsidR="000201D9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казки, вистави, мультфільму;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Розповідає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події, свідком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була;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творчі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розповіді: продовжує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розповідь, яку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розпочав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вихователь, за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опорними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словами, за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сюжетно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ігровою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ситуацією, розповідь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міркування, розповідь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пояснення;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розповіді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етюди, розповіді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мініатюри;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Переказує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знайомі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художні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тексти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різної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складності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композиції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планом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частинами;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Поділяє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сюжетну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картину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завершені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частини, придумує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назву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частин; об′єднує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сюжетів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єдину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розповідь /розповіді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серією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картини, ілюстрацій, порівняльні</w:t>
      </w:r>
      <w:r w:rsidR="00D05B0A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розповіді/;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Складає</w:t>
      </w:r>
      <w:r w:rsid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казки, загадки, розповіді;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розгорнуті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запитання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монологічними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вставками;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Підтримує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запропонований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діалог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теми; будує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стимульований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діалог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ситуації (групове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мовлення);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Володіє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різними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формами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мовленнєвого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етикету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культурою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спілкування.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Навчаємося</w:t>
      </w:r>
      <w:r w:rsidR="007E2E2F" w:rsidRP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елементів</w:t>
      </w:r>
      <w:r w:rsidR="007E2E2F" w:rsidRPr="0042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b/>
          <w:sz w:val="28"/>
          <w:szCs w:val="28"/>
          <w:lang w:val="uk-UA"/>
        </w:rPr>
        <w:t>грамоти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компетентності: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Виокремлює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потоку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мовлення;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Розуміє,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слово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позначає</w:t>
      </w:r>
      <w:r w:rsid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предмет, ознаку, дію;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Диференціює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поняття «речення», «слово», «склад», «звук»;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Знає,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слів; визначає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реченні, їх</w:t>
      </w:r>
      <w:r w:rsidR="00EC258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місце;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запропонованим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словом;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Графічно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зображає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реченні;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Ділить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склади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слові; 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Графічно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зображує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поділ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EE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ставить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наголос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графічно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зображує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наголошений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склад;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Аналізує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запропоновані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Розрізняє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голосні, тверді, м′які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приголосні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звуки;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Вільно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орієнтується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звуковій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структурі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Робить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звуковий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Добирає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запропонованих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моделей;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Знає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букви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голосні / а, о, е, і, и, у/ та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приголосні /м, н,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н′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, л,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л′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, с,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с′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, в, т,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т′</w:t>
      </w:r>
      <w:proofErr w:type="spellEnd"/>
      <w:r w:rsidRPr="00426FCF">
        <w:rPr>
          <w:rFonts w:ascii="Times New Roman" w:hAnsi="Times New Roman" w:cs="Times New Roman"/>
          <w:sz w:val="28"/>
          <w:szCs w:val="28"/>
          <w:lang w:val="uk-UA"/>
        </w:rPr>
        <w:t>, к/, 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букви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алфавіту;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Вміє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злитим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FCF">
        <w:rPr>
          <w:rFonts w:ascii="Times New Roman" w:hAnsi="Times New Roman" w:cs="Times New Roman"/>
          <w:sz w:val="28"/>
          <w:szCs w:val="28"/>
          <w:lang w:val="uk-UA"/>
        </w:rPr>
        <w:t>прочитуванням</w:t>
      </w:r>
      <w:proofErr w:type="spellEnd"/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букв, що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позначають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сполучення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приголосного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12626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голосним (злиття «ПГ», «ГП»);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Читає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прості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EE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26FCF">
        <w:rPr>
          <w:rFonts w:ascii="Times New Roman" w:hAnsi="Times New Roman" w:cs="Times New Roman"/>
          <w:sz w:val="28"/>
          <w:szCs w:val="28"/>
          <w:lang w:val="uk-UA"/>
        </w:rPr>
        <w:t>з 2-4 слів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вивчених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літер;</w:t>
      </w:r>
    </w:p>
    <w:p w:rsidR="00721D1A" w:rsidRPr="00426FCF" w:rsidRDefault="00721D1A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FCF">
        <w:rPr>
          <w:rFonts w:ascii="Times New Roman" w:hAnsi="Times New Roman" w:cs="Times New Roman"/>
          <w:sz w:val="28"/>
          <w:szCs w:val="28"/>
          <w:lang w:val="uk-UA"/>
        </w:rPr>
        <w:t>Інтонує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розповідні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питальні</w:t>
      </w:r>
      <w:r w:rsidR="007E2E2F" w:rsidRPr="00426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FCF">
        <w:rPr>
          <w:rFonts w:ascii="Times New Roman" w:hAnsi="Times New Roman" w:cs="Times New Roman"/>
          <w:sz w:val="28"/>
          <w:szCs w:val="28"/>
          <w:lang w:val="uk-UA"/>
        </w:rPr>
        <w:t>речення.</w:t>
      </w:r>
    </w:p>
    <w:p w:rsidR="005C5726" w:rsidRPr="00426FCF" w:rsidRDefault="005C5726" w:rsidP="008A0C7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5726" w:rsidRPr="00426FCF" w:rsidSect="00420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DAC"/>
    <w:multiLevelType w:val="hybridMultilevel"/>
    <w:tmpl w:val="A29E0ACE"/>
    <w:lvl w:ilvl="0" w:tplc="C69A84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46E"/>
    <w:multiLevelType w:val="hybridMultilevel"/>
    <w:tmpl w:val="6AAA725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FB70DE8"/>
    <w:multiLevelType w:val="hybridMultilevel"/>
    <w:tmpl w:val="59C8D806"/>
    <w:lvl w:ilvl="0" w:tplc="6434ADB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>
    <w:nsid w:val="144676D3"/>
    <w:multiLevelType w:val="hybridMultilevel"/>
    <w:tmpl w:val="2180A752"/>
    <w:lvl w:ilvl="0" w:tplc="367A5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0094A"/>
    <w:multiLevelType w:val="hybridMultilevel"/>
    <w:tmpl w:val="0414EA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9246D"/>
    <w:multiLevelType w:val="hybridMultilevel"/>
    <w:tmpl w:val="36EEC4D0"/>
    <w:lvl w:ilvl="0" w:tplc="711223D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3376768D"/>
    <w:multiLevelType w:val="hybridMultilevel"/>
    <w:tmpl w:val="E0D2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2BD4"/>
    <w:multiLevelType w:val="hybridMultilevel"/>
    <w:tmpl w:val="AEE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33488"/>
    <w:multiLevelType w:val="hybridMultilevel"/>
    <w:tmpl w:val="280E0014"/>
    <w:lvl w:ilvl="0" w:tplc="821E3D4E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3B8220CF"/>
    <w:multiLevelType w:val="hybridMultilevel"/>
    <w:tmpl w:val="9588F358"/>
    <w:lvl w:ilvl="0" w:tplc="807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76D6C"/>
    <w:multiLevelType w:val="hybridMultilevel"/>
    <w:tmpl w:val="3E82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578A7"/>
    <w:multiLevelType w:val="hybridMultilevel"/>
    <w:tmpl w:val="BD141A6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1E3D0F"/>
    <w:multiLevelType w:val="hybridMultilevel"/>
    <w:tmpl w:val="091E2B54"/>
    <w:lvl w:ilvl="0" w:tplc="8244EEF0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45DF2E77"/>
    <w:multiLevelType w:val="hybridMultilevel"/>
    <w:tmpl w:val="82AA28C4"/>
    <w:lvl w:ilvl="0" w:tplc="E3E2F63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>
    <w:nsid w:val="49C25126"/>
    <w:multiLevelType w:val="hybridMultilevel"/>
    <w:tmpl w:val="650E247E"/>
    <w:lvl w:ilvl="0" w:tplc="5764F004">
      <w:start w:val="1"/>
      <w:numFmt w:val="bullet"/>
      <w:lvlText w:val="-"/>
      <w:lvlJc w:val="left"/>
      <w:pPr>
        <w:ind w:left="13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5">
    <w:nsid w:val="53175159"/>
    <w:multiLevelType w:val="hybridMultilevel"/>
    <w:tmpl w:val="764E193A"/>
    <w:lvl w:ilvl="0" w:tplc="A61AD1C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>
    <w:nsid w:val="554A4E1E"/>
    <w:multiLevelType w:val="hybridMultilevel"/>
    <w:tmpl w:val="73B8C83A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FBE3E2D"/>
    <w:multiLevelType w:val="hybridMultilevel"/>
    <w:tmpl w:val="68609504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>
    <w:nsid w:val="5FE34390"/>
    <w:multiLevelType w:val="hybridMultilevel"/>
    <w:tmpl w:val="4308FF44"/>
    <w:lvl w:ilvl="0" w:tplc="D7BCFE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4B073E0"/>
    <w:multiLevelType w:val="hybridMultilevel"/>
    <w:tmpl w:val="521C92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8497776"/>
    <w:multiLevelType w:val="hybridMultilevel"/>
    <w:tmpl w:val="336E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27015"/>
    <w:multiLevelType w:val="hybridMultilevel"/>
    <w:tmpl w:val="6BBE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33FAD"/>
    <w:multiLevelType w:val="hybridMultilevel"/>
    <w:tmpl w:val="458EBDC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965937"/>
    <w:multiLevelType w:val="hybridMultilevel"/>
    <w:tmpl w:val="A446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F031E"/>
    <w:multiLevelType w:val="hybridMultilevel"/>
    <w:tmpl w:val="33803A90"/>
    <w:lvl w:ilvl="0" w:tplc="50FAE858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14"/>
  </w:num>
  <w:num w:numId="5">
    <w:abstractNumId w:val="24"/>
  </w:num>
  <w:num w:numId="6">
    <w:abstractNumId w:val="5"/>
  </w:num>
  <w:num w:numId="7">
    <w:abstractNumId w:val="17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18"/>
  </w:num>
  <w:num w:numId="13">
    <w:abstractNumId w:val="2"/>
  </w:num>
  <w:num w:numId="14">
    <w:abstractNumId w:val="7"/>
  </w:num>
  <w:num w:numId="15">
    <w:abstractNumId w:val="20"/>
  </w:num>
  <w:num w:numId="16">
    <w:abstractNumId w:val="6"/>
  </w:num>
  <w:num w:numId="17">
    <w:abstractNumId w:val="22"/>
  </w:num>
  <w:num w:numId="18">
    <w:abstractNumId w:val="4"/>
  </w:num>
  <w:num w:numId="19">
    <w:abstractNumId w:val="12"/>
  </w:num>
  <w:num w:numId="20">
    <w:abstractNumId w:val="23"/>
  </w:num>
  <w:num w:numId="21">
    <w:abstractNumId w:val="16"/>
  </w:num>
  <w:num w:numId="22">
    <w:abstractNumId w:val="3"/>
  </w:num>
  <w:num w:numId="23">
    <w:abstractNumId w:val="1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C0E"/>
    <w:rsid w:val="00017631"/>
    <w:rsid w:val="000201D9"/>
    <w:rsid w:val="000F2FCB"/>
    <w:rsid w:val="000F690E"/>
    <w:rsid w:val="00106494"/>
    <w:rsid w:val="0029302E"/>
    <w:rsid w:val="00336910"/>
    <w:rsid w:val="003C49E2"/>
    <w:rsid w:val="00420356"/>
    <w:rsid w:val="00426FCF"/>
    <w:rsid w:val="004B674F"/>
    <w:rsid w:val="004F530F"/>
    <w:rsid w:val="00521A1F"/>
    <w:rsid w:val="005C5726"/>
    <w:rsid w:val="00617B57"/>
    <w:rsid w:val="00696F05"/>
    <w:rsid w:val="00713B24"/>
    <w:rsid w:val="00721D1A"/>
    <w:rsid w:val="007E2E2F"/>
    <w:rsid w:val="007E6F21"/>
    <w:rsid w:val="008A0C72"/>
    <w:rsid w:val="00B95C0E"/>
    <w:rsid w:val="00BC5107"/>
    <w:rsid w:val="00C0470B"/>
    <w:rsid w:val="00D05B0A"/>
    <w:rsid w:val="00D50B1E"/>
    <w:rsid w:val="00DD4457"/>
    <w:rsid w:val="00E76823"/>
    <w:rsid w:val="00E96529"/>
    <w:rsid w:val="00EC2586"/>
    <w:rsid w:val="00EE238D"/>
    <w:rsid w:val="00F12626"/>
    <w:rsid w:val="00F43302"/>
    <w:rsid w:val="00FE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A"/>
  </w:style>
  <w:style w:type="paragraph" w:styleId="1">
    <w:name w:val="heading 1"/>
    <w:basedOn w:val="a"/>
    <w:next w:val="a"/>
    <w:link w:val="10"/>
    <w:uiPriority w:val="9"/>
    <w:qFormat/>
    <w:rsid w:val="00721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1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21D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1D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D1A"/>
  </w:style>
  <w:style w:type="paragraph" w:styleId="a9">
    <w:name w:val="footer"/>
    <w:basedOn w:val="a"/>
    <w:link w:val="aa"/>
    <w:uiPriority w:val="99"/>
    <w:unhideWhenUsed/>
    <w:rsid w:val="0072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D1A"/>
  </w:style>
  <w:style w:type="paragraph" w:styleId="ab">
    <w:name w:val="No Spacing"/>
    <w:uiPriority w:val="1"/>
    <w:qFormat/>
    <w:rsid w:val="008A0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A"/>
  </w:style>
  <w:style w:type="paragraph" w:styleId="1">
    <w:name w:val="heading 1"/>
    <w:basedOn w:val="a"/>
    <w:next w:val="a"/>
    <w:link w:val="10"/>
    <w:uiPriority w:val="9"/>
    <w:qFormat/>
    <w:rsid w:val="00721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1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21D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1D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D1A"/>
  </w:style>
  <w:style w:type="paragraph" w:styleId="a9">
    <w:name w:val="footer"/>
    <w:basedOn w:val="a"/>
    <w:link w:val="aa"/>
    <w:uiPriority w:val="99"/>
    <w:unhideWhenUsed/>
    <w:rsid w:val="0072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xxx</cp:lastModifiedBy>
  <cp:revision>26</cp:revision>
  <dcterms:created xsi:type="dcterms:W3CDTF">2017-12-05T09:54:00Z</dcterms:created>
  <dcterms:modified xsi:type="dcterms:W3CDTF">2017-12-08T13:40:00Z</dcterms:modified>
</cp:coreProperties>
</file>