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B6" w:rsidRDefault="00F604B6" w:rsidP="00F604B6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ПРОТОКОЛ</w:t>
      </w:r>
    </w:p>
    <w:p w:rsidR="00F604B6" w:rsidRDefault="00F604B6" w:rsidP="00F604B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Координаційної ради з питань місцевого</w:t>
      </w:r>
    </w:p>
    <w:p w:rsidR="00F604B6" w:rsidRDefault="00F604B6" w:rsidP="00F604B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самоврядування при голові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 7 скликання</w:t>
      </w:r>
    </w:p>
    <w:p w:rsidR="00F604B6" w:rsidRDefault="00F604B6" w:rsidP="00F604B6">
      <w:pPr>
        <w:jc w:val="center"/>
        <w:rPr>
          <w:sz w:val="28"/>
          <w:szCs w:val="28"/>
          <w:lang w:val="uk-UA"/>
        </w:rPr>
      </w:pPr>
    </w:p>
    <w:p w:rsidR="00F604B6" w:rsidRDefault="00F604B6" w:rsidP="00F604B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604B6" w:rsidRDefault="00F604B6" w:rsidP="00F604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22.11.2017 року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Чечельник</w:t>
      </w:r>
      <w:proofErr w:type="spellEnd"/>
    </w:p>
    <w:p w:rsidR="00F604B6" w:rsidRDefault="00F604B6" w:rsidP="00F604B6">
      <w:pPr>
        <w:jc w:val="both"/>
        <w:rPr>
          <w:sz w:val="28"/>
          <w:szCs w:val="28"/>
          <w:lang w:val="uk-UA"/>
        </w:rPr>
      </w:pPr>
    </w:p>
    <w:p w:rsidR="00F604B6" w:rsidRDefault="00F604B6" w:rsidP="00F604B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Присутні: </w:t>
      </w: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 – голова районної ради;   Крук Н.А. - заступник голови районної ради, Лисенко Г.М. – керуючий справами виконавчого апарату районної ради.</w:t>
      </w:r>
    </w:p>
    <w:p w:rsidR="00F604B6" w:rsidRDefault="00F604B6" w:rsidP="00F604B6">
      <w:pPr>
        <w:tabs>
          <w:tab w:val="left" w:pos="70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F604B6" w:rsidRDefault="00F604B6" w:rsidP="00F604B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rFonts w:eastAsiaTheme="minorHAnsi"/>
          <w:sz w:val="28"/>
          <w:szCs w:val="28"/>
          <w:lang w:val="uk-UA" w:eastAsia="en-US"/>
        </w:rPr>
        <w:t>Про висвітлення діяльності органів місцевого самоврядування району в засобах масової інформації та на офіційних веб-сайтах.</w:t>
      </w:r>
    </w:p>
    <w:p w:rsidR="00F604B6" w:rsidRDefault="00F604B6" w:rsidP="00F604B6">
      <w:pPr>
        <w:jc w:val="both"/>
        <w:rPr>
          <w:b/>
          <w:sz w:val="28"/>
          <w:szCs w:val="28"/>
          <w:lang w:val="uk-UA"/>
        </w:rPr>
      </w:pPr>
    </w:p>
    <w:p w:rsidR="00F604B6" w:rsidRPr="00F604B6" w:rsidRDefault="00F604B6" w:rsidP="00F604B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1:</w:t>
      </w:r>
      <w:r w:rsidRPr="00F604B6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Про висвітлення діяльності органів місцевого самоврядування району в засобах масової інформації та на офіційних веб-сайтах.</w:t>
      </w:r>
    </w:p>
    <w:p w:rsidR="00F604B6" w:rsidRDefault="00F604B6" w:rsidP="00F604B6">
      <w:pPr>
        <w:jc w:val="both"/>
        <w:rPr>
          <w:b/>
          <w:sz w:val="28"/>
          <w:szCs w:val="28"/>
          <w:lang w:val="uk-UA"/>
        </w:rPr>
      </w:pPr>
    </w:p>
    <w:p w:rsidR="00F604B6" w:rsidRDefault="00F604B6" w:rsidP="00F604B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F604B6" w:rsidRDefault="00F604B6" w:rsidP="00F604B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F604B6" w:rsidRDefault="00C90F06" w:rsidP="00C90F0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Довіра населення до органів місцевого самоврядування, виконавчої влади та підтримка в значній мірі залежать від гласності, висвітлення їх діяльності через засоби масової інформації, на офіційних </w:t>
      </w:r>
      <w:proofErr w:type="spellStart"/>
      <w:r>
        <w:rPr>
          <w:sz w:val="28"/>
          <w:szCs w:val="28"/>
          <w:lang w:val="uk-UA"/>
        </w:rPr>
        <w:t>веб-</w:t>
      </w:r>
      <w:proofErr w:type="spellEnd"/>
      <w:r>
        <w:rPr>
          <w:sz w:val="28"/>
          <w:szCs w:val="28"/>
          <w:lang w:val="uk-UA"/>
        </w:rPr>
        <w:t xml:space="preserve"> сайтах.</w:t>
      </w:r>
    </w:p>
    <w:p w:rsidR="00D546DB" w:rsidRDefault="00D546DB" w:rsidP="00D546D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90F06">
        <w:rPr>
          <w:sz w:val="28"/>
          <w:szCs w:val="28"/>
          <w:lang w:val="uk-UA"/>
        </w:rPr>
        <w:t>В районній газеті «</w:t>
      </w:r>
      <w:proofErr w:type="spellStart"/>
      <w:r w:rsidR="00C90F06">
        <w:rPr>
          <w:sz w:val="28"/>
          <w:szCs w:val="28"/>
          <w:lang w:val="uk-UA"/>
        </w:rPr>
        <w:t>Чечельницький</w:t>
      </w:r>
      <w:proofErr w:type="spellEnd"/>
      <w:r w:rsidR="00C90F06">
        <w:rPr>
          <w:sz w:val="28"/>
          <w:szCs w:val="28"/>
          <w:lang w:val="uk-UA"/>
        </w:rPr>
        <w:t xml:space="preserve"> вісник» друкуються розпорядження голови районної ради про скликання сесій ради, перелік питань</w:t>
      </w:r>
      <w:r>
        <w:rPr>
          <w:sz w:val="28"/>
          <w:szCs w:val="28"/>
          <w:lang w:val="uk-UA"/>
        </w:rPr>
        <w:t>, що виносяться на їх розгляд</w:t>
      </w:r>
      <w:r w:rsidR="00C90F06">
        <w:rPr>
          <w:sz w:val="28"/>
          <w:szCs w:val="28"/>
          <w:lang w:val="uk-UA"/>
        </w:rPr>
        <w:t xml:space="preserve"> та проекти рішень</w:t>
      </w:r>
      <w:r>
        <w:rPr>
          <w:sz w:val="28"/>
          <w:szCs w:val="28"/>
          <w:lang w:val="uk-UA"/>
        </w:rPr>
        <w:t>. Інформації про засідання президії,постійних комісій районної ради,  хід пленарних засідань</w:t>
      </w:r>
      <w:r w:rsidR="008D3DB1">
        <w:rPr>
          <w:sz w:val="28"/>
          <w:szCs w:val="28"/>
          <w:lang w:val="uk-UA"/>
        </w:rPr>
        <w:t>,прийняті рішення, результати поіменного голосування</w:t>
      </w:r>
      <w:r>
        <w:rPr>
          <w:sz w:val="28"/>
          <w:szCs w:val="28"/>
          <w:lang w:val="uk-UA"/>
        </w:rPr>
        <w:t xml:space="preserve"> також доводяться до відома громадян</w:t>
      </w:r>
      <w:r w:rsidR="00927468">
        <w:rPr>
          <w:sz w:val="28"/>
          <w:szCs w:val="28"/>
          <w:lang w:val="uk-UA"/>
        </w:rPr>
        <w:t xml:space="preserve"> </w:t>
      </w:r>
      <w:r w:rsidR="00E460AD">
        <w:rPr>
          <w:sz w:val="28"/>
          <w:szCs w:val="28"/>
          <w:lang w:val="uk-UA"/>
        </w:rPr>
        <w:t xml:space="preserve"> через</w:t>
      </w:r>
      <w:r w:rsidR="00927468">
        <w:rPr>
          <w:sz w:val="28"/>
          <w:szCs w:val="28"/>
          <w:lang w:val="uk-UA"/>
        </w:rPr>
        <w:t xml:space="preserve"> сайт районної ради, районну газету</w:t>
      </w:r>
      <w:r w:rsidR="00E460AD">
        <w:rPr>
          <w:sz w:val="28"/>
          <w:szCs w:val="28"/>
          <w:lang w:val="uk-UA"/>
        </w:rPr>
        <w:t xml:space="preserve"> і через повідомлення ТРК «Подільські комунікації»</w:t>
      </w:r>
      <w:r>
        <w:rPr>
          <w:sz w:val="28"/>
          <w:szCs w:val="28"/>
          <w:lang w:val="uk-UA"/>
        </w:rPr>
        <w:t>.</w:t>
      </w:r>
      <w:r w:rsidR="00E460AD">
        <w:rPr>
          <w:sz w:val="28"/>
          <w:szCs w:val="28"/>
          <w:lang w:val="uk-UA"/>
        </w:rPr>
        <w:t xml:space="preserve"> </w:t>
      </w:r>
      <w:r w:rsidR="008D3DB1">
        <w:rPr>
          <w:sz w:val="28"/>
          <w:szCs w:val="28"/>
          <w:lang w:val="uk-UA"/>
        </w:rPr>
        <w:t xml:space="preserve">Це дає можливість депутатам районної ради, </w:t>
      </w:r>
      <w:proofErr w:type="spellStart"/>
      <w:r w:rsidR="008D3DB1">
        <w:rPr>
          <w:sz w:val="28"/>
          <w:szCs w:val="28"/>
          <w:lang w:val="uk-UA"/>
        </w:rPr>
        <w:t>Чечельницькому</w:t>
      </w:r>
      <w:proofErr w:type="spellEnd"/>
      <w:r w:rsidR="008D3DB1">
        <w:rPr>
          <w:sz w:val="28"/>
          <w:szCs w:val="28"/>
          <w:lang w:val="uk-UA"/>
        </w:rPr>
        <w:t xml:space="preserve"> селищному</w:t>
      </w:r>
      <w:r w:rsidR="00927468">
        <w:rPr>
          <w:sz w:val="28"/>
          <w:szCs w:val="28"/>
          <w:lang w:val="uk-UA"/>
        </w:rPr>
        <w:t xml:space="preserve">, </w:t>
      </w:r>
      <w:r w:rsidR="008D3DB1">
        <w:rPr>
          <w:sz w:val="28"/>
          <w:szCs w:val="28"/>
          <w:lang w:val="uk-UA"/>
        </w:rPr>
        <w:t>сільським головам активніше приймати участь у підготовці</w:t>
      </w:r>
      <w:r w:rsidR="00E460AD">
        <w:rPr>
          <w:sz w:val="28"/>
          <w:szCs w:val="28"/>
          <w:lang w:val="uk-UA"/>
        </w:rPr>
        <w:t xml:space="preserve"> та проведенні</w:t>
      </w:r>
      <w:r w:rsidR="008D3DB1">
        <w:rPr>
          <w:sz w:val="28"/>
          <w:szCs w:val="28"/>
          <w:lang w:val="uk-UA"/>
        </w:rPr>
        <w:t xml:space="preserve"> сесій районної ради, використовувати практику на місцях.</w:t>
      </w:r>
    </w:p>
    <w:p w:rsidR="000D47C3" w:rsidRDefault="000D47C3" w:rsidP="00D546D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сайті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 також розміщується інформація про діяльність депутатського корпусу, звіти депутатів про здійснення депутатських повноважень, заходи та події, що відбуваються в районній раді.</w:t>
      </w:r>
    </w:p>
    <w:p w:rsidR="00E460AD" w:rsidRDefault="000D47C3" w:rsidP="00D546D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Виконавчим апаратом районної ради надається практична </w:t>
      </w:r>
      <w:r w:rsidR="00927468">
        <w:rPr>
          <w:sz w:val="28"/>
          <w:szCs w:val="28"/>
          <w:lang w:val="uk-UA"/>
        </w:rPr>
        <w:t>допомога селищній та сільським радам</w:t>
      </w:r>
      <w:r>
        <w:rPr>
          <w:sz w:val="28"/>
          <w:szCs w:val="28"/>
          <w:lang w:val="uk-UA"/>
        </w:rPr>
        <w:t xml:space="preserve"> у наповненні сай</w:t>
      </w:r>
      <w:r w:rsidR="00927468">
        <w:rPr>
          <w:sz w:val="28"/>
          <w:szCs w:val="28"/>
          <w:lang w:val="uk-UA"/>
        </w:rPr>
        <w:t>тів селищній</w:t>
      </w:r>
      <w:r>
        <w:rPr>
          <w:sz w:val="28"/>
          <w:szCs w:val="28"/>
          <w:lang w:val="uk-UA"/>
        </w:rPr>
        <w:t xml:space="preserve">.  Регулярно самостійно  публікують на своїх веб-сайтах інформацію про діяльність 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 w:rsidR="00E460A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селищна і </w:t>
      </w:r>
      <w:proofErr w:type="spellStart"/>
      <w:r>
        <w:rPr>
          <w:sz w:val="28"/>
          <w:szCs w:val="28"/>
          <w:lang w:val="uk-UA"/>
        </w:rPr>
        <w:t>Демівська</w:t>
      </w:r>
      <w:proofErr w:type="spellEnd"/>
      <w:r>
        <w:rPr>
          <w:sz w:val="28"/>
          <w:szCs w:val="28"/>
          <w:lang w:val="uk-UA"/>
        </w:rPr>
        <w:t xml:space="preserve"> сільська ради.</w:t>
      </w:r>
      <w:r w:rsidR="00B076B0">
        <w:rPr>
          <w:sz w:val="28"/>
          <w:szCs w:val="28"/>
          <w:lang w:val="uk-UA"/>
        </w:rPr>
        <w:t xml:space="preserve"> Найбільше наповнені інформацією та впорядковані сайти </w:t>
      </w:r>
      <w:proofErr w:type="spellStart"/>
      <w:r w:rsidR="00B076B0">
        <w:rPr>
          <w:sz w:val="28"/>
          <w:szCs w:val="28"/>
          <w:lang w:val="uk-UA"/>
        </w:rPr>
        <w:t>Вербської</w:t>
      </w:r>
      <w:proofErr w:type="spellEnd"/>
      <w:r w:rsidR="00B076B0">
        <w:rPr>
          <w:sz w:val="28"/>
          <w:szCs w:val="28"/>
          <w:lang w:val="uk-UA"/>
        </w:rPr>
        <w:t xml:space="preserve">, </w:t>
      </w:r>
      <w:proofErr w:type="spellStart"/>
      <w:r w:rsidR="00B076B0">
        <w:rPr>
          <w:sz w:val="28"/>
          <w:szCs w:val="28"/>
          <w:lang w:val="uk-UA"/>
        </w:rPr>
        <w:t>Тартацької</w:t>
      </w:r>
      <w:proofErr w:type="spellEnd"/>
      <w:r w:rsidR="00B076B0">
        <w:rPr>
          <w:sz w:val="28"/>
          <w:szCs w:val="28"/>
          <w:lang w:val="uk-UA"/>
        </w:rPr>
        <w:t xml:space="preserve">, </w:t>
      </w:r>
      <w:proofErr w:type="spellStart"/>
      <w:r w:rsidR="00B076B0">
        <w:rPr>
          <w:sz w:val="28"/>
          <w:szCs w:val="28"/>
          <w:lang w:val="uk-UA"/>
        </w:rPr>
        <w:t>Ольгопільської</w:t>
      </w:r>
      <w:proofErr w:type="spellEnd"/>
      <w:r w:rsidR="00B076B0">
        <w:rPr>
          <w:sz w:val="28"/>
          <w:szCs w:val="28"/>
          <w:lang w:val="uk-UA"/>
        </w:rPr>
        <w:t xml:space="preserve">, </w:t>
      </w:r>
      <w:proofErr w:type="spellStart"/>
      <w:r w:rsidR="00B076B0">
        <w:rPr>
          <w:sz w:val="28"/>
          <w:szCs w:val="28"/>
          <w:lang w:val="uk-UA"/>
        </w:rPr>
        <w:t>Рогізківської</w:t>
      </w:r>
      <w:proofErr w:type="spellEnd"/>
      <w:r w:rsidR="00B076B0">
        <w:rPr>
          <w:sz w:val="28"/>
          <w:szCs w:val="28"/>
          <w:lang w:val="uk-UA"/>
        </w:rPr>
        <w:t xml:space="preserve"> і </w:t>
      </w:r>
      <w:proofErr w:type="spellStart"/>
      <w:r w:rsidR="00B076B0">
        <w:rPr>
          <w:sz w:val="28"/>
          <w:szCs w:val="28"/>
          <w:lang w:val="uk-UA"/>
        </w:rPr>
        <w:t>Білокамінської</w:t>
      </w:r>
      <w:proofErr w:type="spellEnd"/>
      <w:r w:rsidR="00B076B0">
        <w:rPr>
          <w:sz w:val="28"/>
          <w:szCs w:val="28"/>
          <w:lang w:val="uk-UA"/>
        </w:rPr>
        <w:t xml:space="preserve"> сільських рад. </w:t>
      </w:r>
    </w:p>
    <w:p w:rsidR="00B076B0" w:rsidRDefault="00B076B0" w:rsidP="00D546DB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Фотогалереї створили 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селищна, </w:t>
      </w:r>
      <w:proofErr w:type="spellStart"/>
      <w:r>
        <w:rPr>
          <w:sz w:val="28"/>
          <w:szCs w:val="28"/>
          <w:lang w:val="uk-UA"/>
        </w:rPr>
        <w:t>Каташинська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Вербська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Поповогребельська</w:t>
      </w:r>
      <w:proofErr w:type="spellEnd"/>
      <w:r>
        <w:rPr>
          <w:sz w:val="28"/>
          <w:szCs w:val="28"/>
          <w:lang w:val="uk-UA"/>
        </w:rPr>
        <w:t xml:space="preserve"> сільські ради, що також  сприяє покращенню іміджу населених пунктів, розташованих їх територіях.</w:t>
      </w:r>
    </w:p>
    <w:p w:rsidR="00843D07" w:rsidRDefault="00843D07" w:rsidP="00D546DB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Разом з тим, в районній газеті мало друкується матеріалів про роботу депутатів по </w:t>
      </w:r>
      <w:r w:rsidR="00927468">
        <w:rPr>
          <w:sz w:val="28"/>
          <w:szCs w:val="28"/>
          <w:lang w:val="uk-UA"/>
        </w:rPr>
        <w:t xml:space="preserve">розгляду </w:t>
      </w:r>
      <w:r>
        <w:rPr>
          <w:sz w:val="28"/>
          <w:szCs w:val="28"/>
          <w:lang w:val="uk-UA"/>
        </w:rPr>
        <w:t>звернень громадян, їх сприяння у вирішенні проблем територіальних громад, на сайтах не виставляються звіти депутатів перед виборцями.</w:t>
      </w:r>
    </w:p>
    <w:p w:rsidR="00F604B6" w:rsidRPr="00843D07" w:rsidRDefault="00F604B6" w:rsidP="00F604B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843D07">
        <w:rPr>
          <w:b/>
          <w:sz w:val="28"/>
          <w:szCs w:val="28"/>
          <w:lang w:val="uk-UA"/>
        </w:rPr>
        <w:t>ВИСТУПИЛИ:</w:t>
      </w:r>
      <w:r>
        <w:rPr>
          <w:sz w:val="28"/>
          <w:szCs w:val="28"/>
          <w:lang w:val="uk-UA"/>
        </w:rPr>
        <w:t>.</w:t>
      </w:r>
    </w:p>
    <w:p w:rsidR="00F604B6" w:rsidRDefault="00843D07" w:rsidP="00F604B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Жовтяк В.Г.,</w:t>
      </w:r>
      <w:proofErr w:type="spellStart"/>
      <w:r>
        <w:rPr>
          <w:sz w:val="28"/>
          <w:szCs w:val="28"/>
          <w:lang w:val="uk-UA"/>
        </w:rPr>
        <w:t>Бритавський</w:t>
      </w:r>
      <w:proofErr w:type="spellEnd"/>
      <w:r>
        <w:rPr>
          <w:sz w:val="28"/>
          <w:szCs w:val="28"/>
          <w:lang w:val="uk-UA"/>
        </w:rPr>
        <w:t xml:space="preserve"> сільський голова,який повідомив, що в сільській раді є проблеми з висвітленням матеріалів на сайті через відсутність </w:t>
      </w:r>
      <w:proofErr w:type="spellStart"/>
      <w:r>
        <w:rPr>
          <w:sz w:val="28"/>
          <w:szCs w:val="28"/>
          <w:lang w:val="uk-UA"/>
        </w:rPr>
        <w:t>Інтернет-зв’язку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F604B6" w:rsidRDefault="00F604B6" w:rsidP="00F604B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F604B6" w:rsidRDefault="00F604B6" w:rsidP="00F604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Інформацію голови районної ради </w:t>
      </w:r>
      <w:proofErr w:type="spellStart"/>
      <w:r>
        <w:rPr>
          <w:sz w:val="28"/>
          <w:szCs w:val="28"/>
          <w:lang w:val="uk-UA"/>
        </w:rPr>
        <w:t>П’яніщука</w:t>
      </w:r>
      <w:proofErr w:type="spellEnd"/>
      <w:r>
        <w:rPr>
          <w:sz w:val="28"/>
          <w:szCs w:val="28"/>
          <w:lang w:val="uk-UA"/>
        </w:rPr>
        <w:t xml:space="preserve"> С.В. взяти до відома.</w:t>
      </w:r>
    </w:p>
    <w:p w:rsidR="00F604B6" w:rsidRDefault="00F604B6" w:rsidP="00843D0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Рекомендувати </w:t>
      </w:r>
      <w:r w:rsidR="00927468">
        <w:rPr>
          <w:sz w:val="28"/>
          <w:szCs w:val="28"/>
          <w:lang w:val="uk-UA"/>
        </w:rPr>
        <w:t xml:space="preserve"> </w:t>
      </w:r>
      <w:proofErr w:type="spellStart"/>
      <w:r w:rsidR="00927468">
        <w:rPr>
          <w:sz w:val="28"/>
          <w:szCs w:val="28"/>
          <w:lang w:val="uk-UA"/>
        </w:rPr>
        <w:t>Ччельницькому</w:t>
      </w:r>
      <w:proofErr w:type="spellEnd"/>
      <w:r w:rsidR="00927468">
        <w:rPr>
          <w:sz w:val="28"/>
          <w:szCs w:val="28"/>
          <w:lang w:val="uk-UA"/>
        </w:rPr>
        <w:t xml:space="preserve"> селищному та </w:t>
      </w:r>
      <w:r>
        <w:rPr>
          <w:sz w:val="28"/>
          <w:szCs w:val="28"/>
          <w:lang w:val="uk-UA"/>
        </w:rPr>
        <w:t xml:space="preserve">сільським головам взяти під особистий контроль </w:t>
      </w:r>
      <w:r w:rsidR="00843D07">
        <w:rPr>
          <w:sz w:val="28"/>
          <w:szCs w:val="28"/>
          <w:lang w:val="uk-UA"/>
        </w:rPr>
        <w:t>питання співпраці з редакцією районної газети «</w:t>
      </w:r>
      <w:proofErr w:type="spellStart"/>
      <w:r w:rsidR="00843D07">
        <w:rPr>
          <w:sz w:val="28"/>
          <w:szCs w:val="28"/>
          <w:lang w:val="uk-UA"/>
        </w:rPr>
        <w:t>Чечельницький</w:t>
      </w:r>
      <w:proofErr w:type="spellEnd"/>
      <w:r w:rsidR="00843D07">
        <w:rPr>
          <w:sz w:val="28"/>
          <w:szCs w:val="28"/>
          <w:lang w:val="uk-UA"/>
        </w:rPr>
        <w:t xml:space="preserve"> вісник» та наповнення веб-сайтів.</w:t>
      </w:r>
    </w:p>
    <w:p w:rsidR="00F604B6" w:rsidRDefault="00F604B6" w:rsidP="00F604B6">
      <w:pPr>
        <w:jc w:val="both"/>
        <w:rPr>
          <w:b/>
          <w:sz w:val="28"/>
          <w:szCs w:val="28"/>
          <w:lang w:val="uk-UA"/>
        </w:rPr>
      </w:pPr>
    </w:p>
    <w:p w:rsidR="00F604B6" w:rsidRDefault="00F604B6" w:rsidP="00F604B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F604B6" w:rsidRDefault="00F604B6" w:rsidP="00F604B6">
      <w:pPr>
        <w:jc w:val="both"/>
        <w:rPr>
          <w:b/>
          <w:sz w:val="28"/>
          <w:szCs w:val="28"/>
          <w:lang w:val="uk-UA"/>
        </w:rPr>
      </w:pPr>
    </w:p>
    <w:p w:rsidR="00F604B6" w:rsidRDefault="00F604B6" w:rsidP="00F604B6">
      <w:pPr>
        <w:jc w:val="both"/>
        <w:rPr>
          <w:b/>
          <w:sz w:val="28"/>
          <w:szCs w:val="28"/>
          <w:lang w:val="uk-UA"/>
        </w:rPr>
      </w:pPr>
    </w:p>
    <w:p w:rsidR="00F604B6" w:rsidRDefault="00F604B6" w:rsidP="00F604B6">
      <w:pPr>
        <w:jc w:val="both"/>
        <w:rPr>
          <w:b/>
          <w:sz w:val="28"/>
          <w:szCs w:val="28"/>
          <w:lang w:val="uk-UA"/>
        </w:rPr>
      </w:pPr>
    </w:p>
    <w:p w:rsidR="00F604B6" w:rsidRDefault="00F604B6" w:rsidP="00F604B6">
      <w:pPr>
        <w:jc w:val="both"/>
        <w:rPr>
          <w:b/>
          <w:sz w:val="28"/>
          <w:szCs w:val="28"/>
          <w:lang w:val="uk-UA"/>
        </w:rPr>
      </w:pPr>
    </w:p>
    <w:p w:rsidR="00F604B6" w:rsidRDefault="00F604B6" w:rsidP="00F604B6">
      <w:pPr>
        <w:jc w:val="both"/>
        <w:rPr>
          <w:b/>
          <w:sz w:val="28"/>
          <w:szCs w:val="28"/>
          <w:lang w:val="uk-UA"/>
        </w:rPr>
      </w:pPr>
    </w:p>
    <w:p w:rsidR="00F604B6" w:rsidRDefault="00F604B6" w:rsidP="00F604B6">
      <w:pPr>
        <w:jc w:val="both"/>
        <w:rPr>
          <w:b/>
          <w:sz w:val="28"/>
          <w:szCs w:val="28"/>
          <w:lang w:val="uk-UA"/>
        </w:rPr>
      </w:pPr>
    </w:p>
    <w:p w:rsidR="00F604B6" w:rsidRDefault="00F604B6" w:rsidP="00F604B6">
      <w:pPr>
        <w:jc w:val="both"/>
        <w:rPr>
          <w:b/>
          <w:sz w:val="28"/>
          <w:szCs w:val="28"/>
          <w:lang w:val="uk-UA"/>
        </w:rPr>
      </w:pPr>
    </w:p>
    <w:p w:rsidR="00F604B6" w:rsidRDefault="00F604B6" w:rsidP="00F604B6">
      <w:pPr>
        <w:rPr>
          <w:lang w:val="uk-UA"/>
        </w:rPr>
      </w:pPr>
    </w:p>
    <w:p w:rsidR="00F137F3" w:rsidRPr="00F604B6" w:rsidRDefault="00F137F3">
      <w:pPr>
        <w:rPr>
          <w:lang w:val="uk-UA"/>
        </w:rPr>
      </w:pPr>
    </w:p>
    <w:sectPr w:rsidR="00F137F3" w:rsidRPr="00F604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F7"/>
    <w:rsid w:val="000D47C3"/>
    <w:rsid w:val="007B500E"/>
    <w:rsid w:val="00843D07"/>
    <w:rsid w:val="008D3DB1"/>
    <w:rsid w:val="00927468"/>
    <w:rsid w:val="00B076B0"/>
    <w:rsid w:val="00BB66F7"/>
    <w:rsid w:val="00BE0273"/>
    <w:rsid w:val="00C90F06"/>
    <w:rsid w:val="00D546DB"/>
    <w:rsid w:val="00E460AD"/>
    <w:rsid w:val="00F137F3"/>
    <w:rsid w:val="00F6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1968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2</cp:revision>
  <dcterms:created xsi:type="dcterms:W3CDTF">2018-02-08T14:12:00Z</dcterms:created>
  <dcterms:modified xsi:type="dcterms:W3CDTF">2018-02-08T14:12:00Z</dcterms:modified>
</cp:coreProperties>
</file>