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D9" w:rsidRPr="002F67D9" w:rsidRDefault="002F67D9" w:rsidP="002F67D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F67D9">
        <w:rPr>
          <w:rFonts w:ascii="Journal" w:eastAsia="Calibri" w:hAnsi="Journal" w:cs="Times New Roman"/>
          <w:noProof/>
          <w:lang w:val="uk-UA" w:eastAsia="uk-UA"/>
        </w:rPr>
        <w:drawing>
          <wp:inline distT="0" distB="0" distL="0" distR="0" wp14:anchorId="0A4C51C1" wp14:editId="2CE91FB2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D9" w:rsidRPr="002F67D9" w:rsidRDefault="002F67D9" w:rsidP="002F67D9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F67D9">
        <w:rPr>
          <w:rFonts w:ascii="Cambria" w:eastAsia="Calibri" w:hAnsi="Cambria" w:cs="Times New Roman"/>
        </w:rPr>
        <w:t xml:space="preserve">    </w:t>
      </w:r>
      <w:r w:rsidRPr="002F67D9">
        <w:rPr>
          <w:rFonts w:ascii="Cambria" w:eastAsia="Calibri" w:hAnsi="Cambria" w:cs="Times New Roman"/>
          <w:b/>
          <w:sz w:val="28"/>
          <w:szCs w:val="28"/>
        </w:rPr>
        <w:t>У К Р А Ї Н А</w:t>
      </w:r>
    </w:p>
    <w:p w:rsidR="002F67D9" w:rsidRPr="002F67D9" w:rsidRDefault="002F67D9" w:rsidP="002F67D9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F67D9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2F67D9" w:rsidRPr="002F67D9" w:rsidRDefault="002F67D9" w:rsidP="002F67D9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2F67D9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2F67D9" w:rsidRPr="002F67D9" w:rsidRDefault="002F67D9" w:rsidP="002F67D9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2F67D9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РІШЕННЯ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93</w:t>
      </w:r>
    </w:p>
    <w:p w:rsidR="002F67D9" w:rsidRPr="002F67D9" w:rsidRDefault="002F67D9" w:rsidP="001E2D12">
      <w:pPr>
        <w:spacing w:after="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F67D9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2F67D9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F67D9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2F67D9">
        <w:rPr>
          <w:rFonts w:ascii="Calibri" w:eastAsia="Calibri" w:hAnsi="Calibri" w:cs="Times New Roman"/>
          <w:b/>
          <w:sz w:val="28"/>
          <w:szCs w:val="28"/>
        </w:rPr>
        <w:t>. 201</w:t>
      </w:r>
      <w:r w:rsidRPr="002F67D9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2F67D9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2F67D9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2F67D9">
        <w:rPr>
          <w:rFonts w:ascii="Calibri" w:eastAsia="Calibri" w:hAnsi="Calibri" w:cs="Times New Roman"/>
          <w:b/>
          <w:sz w:val="28"/>
          <w:szCs w:val="28"/>
        </w:rPr>
        <w:t xml:space="preserve"> сесія   7 скликання</w:t>
      </w:r>
    </w:p>
    <w:p w:rsidR="002F67D9" w:rsidRPr="002F67D9" w:rsidRDefault="002F67D9" w:rsidP="001E2D12">
      <w:pPr>
        <w:spacing w:after="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F67D9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10545B" w:rsidRDefault="0010545B" w:rsidP="001E2D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10545B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10545B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10545B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10545B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10545B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0545B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Маланіч  Сергій  Микитович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10545B" w:rsidRPr="002F67D9" w:rsidRDefault="0010545B" w:rsidP="00105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F67D9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0545B" w:rsidRPr="002F67D9" w:rsidRDefault="0010545B" w:rsidP="001E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F67D9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2F67D9">
        <w:rPr>
          <w:rFonts w:ascii="Times New Roman" w:hAnsi="Times New Roman" w:cs="Times New Roman"/>
          <w:sz w:val="28"/>
          <w:szCs w:val="28"/>
        </w:rPr>
        <w:t> </w:t>
      </w:r>
      <w:r w:rsidRPr="002F67D9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10545B" w:rsidRPr="002F67D9" w:rsidRDefault="0010545B" w:rsidP="001E2D12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2F67D9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45B" w:rsidRPr="002F67D9" w:rsidRDefault="0010545B" w:rsidP="001E2D1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F67D9">
        <w:rPr>
          <w:b/>
          <w:sz w:val="28"/>
          <w:szCs w:val="28"/>
          <w:lang w:val="uk-UA"/>
        </w:rPr>
        <w:t>Маланіч  Сергію  Микитовичу</w:t>
      </w:r>
      <w:r w:rsidRPr="002F67D9">
        <w:rPr>
          <w:sz w:val="28"/>
          <w:szCs w:val="28"/>
          <w:lang w:val="uk-UA"/>
        </w:rPr>
        <w:t>- земельна ділянка загальною</w:t>
      </w:r>
    </w:p>
    <w:p w:rsidR="0010545B" w:rsidRPr="002F67D9" w:rsidRDefault="0010545B" w:rsidP="001E2D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2F67D9">
        <w:rPr>
          <w:b/>
          <w:sz w:val="28"/>
          <w:szCs w:val="28"/>
          <w:lang w:val="uk-UA"/>
        </w:rPr>
        <w:t xml:space="preserve">  </w:t>
      </w:r>
      <w:r w:rsidRPr="002F67D9">
        <w:rPr>
          <w:sz w:val="28"/>
          <w:szCs w:val="28"/>
          <w:lang w:val="uk-UA"/>
        </w:rPr>
        <w:t xml:space="preserve">площею </w:t>
      </w:r>
      <w:r w:rsidRPr="002F67D9">
        <w:rPr>
          <w:b/>
          <w:sz w:val="28"/>
          <w:szCs w:val="28"/>
          <w:lang w:val="uk-UA"/>
        </w:rPr>
        <w:t>0,</w:t>
      </w:r>
      <w:r w:rsidR="001E2D12">
        <w:rPr>
          <w:b/>
          <w:sz w:val="28"/>
          <w:szCs w:val="28"/>
          <w:lang w:val="uk-UA"/>
        </w:rPr>
        <w:t>3</w:t>
      </w:r>
      <w:r w:rsidRPr="002F67D9">
        <w:rPr>
          <w:b/>
          <w:sz w:val="28"/>
          <w:szCs w:val="28"/>
          <w:lang w:val="uk-UA"/>
        </w:rPr>
        <w:t>4г</w:t>
      </w:r>
      <w:r w:rsidRPr="002F67D9">
        <w:rPr>
          <w:sz w:val="28"/>
          <w:szCs w:val="28"/>
          <w:lang w:val="uk-UA"/>
        </w:rPr>
        <w:t xml:space="preserve">а,  в тому числі:   </w:t>
      </w:r>
    </w:p>
    <w:p w:rsidR="0010545B" w:rsidRPr="002F67D9" w:rsidRDefault="0010545B" w:rsidP="001E2D1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F67D9">
        <w:rPr>
          <w:sz w:val="28"/>
          <w:szCs w:val="28"/>
          <w:lang w:val="uk-UA"/>
        </w:rPr>
        <w:t xml:space="preserve"> для ведення особистого селянського господарства 0,24 га. за  адресою с.Демівка  (на  долині в  клині). </w:t>
      </w:r>
    </w:p>
    <w:p w:rsidR="001E2D12" w:rsidRPr="001E2D12" w:rsidRDefault="001E2D12" w:rsidP="001E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1E2D12">
        <w:rPr>
          <w:sz w:val="28"/>
          <w:szCs w:val="28"/>
          <w:lang w:val="uk-UA"/>
        </w:rPr>
        <w:t xml:space="preserve"> </w:t>
      </w:r>
      <w:r w:rsidRPr="001E2D12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0,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E2D12">
        <w:rPr>
          <w:rFonts w:ascii="Times New Roman" w:hAnsi="Times New Roman" w:cs="Times New Roman"/>
          <w:sz w:val="28"/>
          <w:szCs w:val="28"/>
          <w:lang w:val="uk-UA"/>
        </w:rPr>
        <w:t xml:space="preserve"> га. за 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E2D12">
        <w:rPr>
          <w:rFonts w:ascii="Times New Roman" w:hAnsi="Times New Roman" w:cs="Times New Roman"/>
          <w:sz w:val="28"/>
          <w:szCs w:val="28"/>
          <w:lang w:val="uk-UA"/>
        </w:rPr>
        <w:t>с.Демівка  (на  долині).</w:t>
      </w:r>
      <w:r w:rsidRPr="001E2D12">
        <w:rPr>
          <w:sz w:val="28"/>
          <w:szCs w:val="28"/>
          <w:lang w:val="uk-UA"/>
        </w:rPr>
        <w:t xml:space="preserve"> </w:t>
      </w:r>
    </w:p>
    <w:p w:rsidR="0010545B" w:rsidRPr="002F67D9" w:rsidRDefault="0010545B" w:rsidP="001E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D9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10545B" w:rsidRPr="002F67D9" w:rsidRDefault="0010545B" w:rsidP="001E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D9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10545B" w:rsidRPr="002F67D9" w:rsidRDefault="0010545B" w:rsidP="001E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D9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2F67D9" w:rsidRDefault="002F67D9" w:rsidP="002F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647EF" w:rsidRPr="002F67D9" w:rsidRDefault="0010545B" w:rsidP="002F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7D9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П.Є.Кифоренко.</w:t>
      </w:r>
    </w:p>
    <w:sectPr w:rsidR="00B647EF" w:rsidRPr="002F67D9" w:rsidSect="001E2D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B"/>
    <w:rsid w:val="0010545B"/>
    <w:rsid w:val="001E2D12"/>
    <w:rsid w:val="002F67D9"/>
    <w:rsid w:val="00716C2F"/>
    <w:rsid w:val="00B647EF"/>
    <w:rsid w:val="00D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054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05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4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054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05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4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C669-3AFA-4F6F-8290-2D0E2378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3126</Words>
  <Characters>1782</Characters>
  <Application>Microsoft Office Word</Application>
  <DocSecurity>0</DocSecurity>
  <Lines>14</Lines>
  <Paragraphs>9</Paragraphs>
  <ScaleCrop>false</ScaleCrop>
  <Company>Computer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2016-11-04T13:45:00Z</cp:lastPrinted>
  <dcterms:created xsi:type="dcterms:W3CDTF">2017-05-19T08:37:00Z</dcterms:created>
  <dcterms:modified xsi:type="dcterms:W3CDTF">2017-05-19T08:37:00Z</dcterms:modified>
</cp:coreProperties>
</file>