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5B" w:rsidRPr="00A5232B" w:rsidRDefault="008D405B" w:rsidP="00EE001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t xml:space="preserve">                                                                   </w:t>
      </w:r>
      <w:r w:rsidRPr="00A5232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2842607" r:id="rId6"/>
        </w:object>
      </w:r>
    </w:p>
    <w:p w:rsidR="008D405B" w:rsidRPr="00A5232B" w:rsidRDefault="008D405B" w:rsidP="00EE00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8D405B" w:rsidRPr="00A5232B" w:rsidRDefault="008D405B" w:rsidP="00EE001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8D405B" w:rsidRPr="00A5232B" w:rsidRDefault="008D405B" w:rsidP="00EE001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8D405B" w:rsidRPr="00A5232B" w:rsidRDefault="008D405B" w:rsidP="00EE001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  <w:lang w:eastAsia="ru-RU"/>
        </w:rPr>
      </w:pPr>
    </w:p>
    <w:p w:rsidR="008D405B" w:rsidRPr="00A5232B" w:rsidRDefault="008D405B" w:rsidP="00EE00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0" to="477pt,0" o:allowincell="f" strokeweight="4pt">
            <v:stroke linestyle="thickThin"/>
          </v:line>
        </w:pict>
      </w:r>
    </w:p>
    <w:p w:rsidR="008D405B" w:rsidRPr="00A5232B" w:rsidRDefault="008D405B" w:rsidP="00EE00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3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8D405B" w:rsidRPr="00A5232B" w:rsidRDefault="008D405B" w:rsidP="00EE0018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8D405B" w:rsidRPr="00357335">
        <w:trPr>
          <w:cantSplit/>
          <w:trHeight w:val="360"/>
        </w:trPr>
        <w:tc>
          <w:tcPr>
            <w:tcW w:w="1058" w:type="dxa"/>
          </w:tcPr>
          <w:p w:rsidR="008D405B" w:rsidRPr="00A5232B" w:rsidRDefault="008D405B" w:rsidP="00582D02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22 </w:t>
            </w:r>
          </w:p>
        </w:tc>
        <w:tc>
          <w:tcPr>
            <w:tcW w:w="356" w:type="dxa"/>
          </w:tcPr>
          <w:p w:rsidR="008D405B" w:rsidRPr="00A5232B" w:rsidRDefault="008D405B" w:rsidP="00582D02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квітня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3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05B" w:rsidRPr="00A5232B" w:rsidRDefault="008D405B" w:rsidP="00582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140</w:t>
            </w:r>
          </w:p>
        </w:tc>
      </w:tr>
    </w:tbl>
    <w:p w:rsidR="008D405B" w:rsidRPr="00A5232B" w:rsidRDefault="008D405B" w:rsidP="00EE0018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D405B" w:rsidRPr="00A93E8B" w:rsidRDefault="008D405B" w:rsidP="0003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 дітьми, позбавленими батьківського піклування Цурканом Дмитром Сергійовичем, 23.03.2000р.н., Цурканом Валерієм Павловичем, 08.04.2002р.н, Цурканом Ростиславом Володимировичем, 06.06.2004р.н.</w:t>
      </w:r>
    </w:p>
    <w:p w:rsidR="008D405B" w:rsidRPr="00A93E8B" w:rsidRDefault="008D405B" w:rsidP="00EE0018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8D405B" w:rsidRDefault="008D405B" w:rsidP="00032824">
      <w:pPr>
        <w:pStyle w:val="ListParagraph"/>
        <w:tabs>
          <w:tab w:val="center" w:pos="4819"/>
        </w:tabs>
        <w:ind w:left="5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тями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58, 61, 62, 63 Цивільного кодексу України, відповідно до статей 243, 244 Сімейного кодексу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>статт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ею</w:t>
      </w: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6, п. 6 ст. 13, 22 Закону України "Про місцеві державні адміністрації",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№ 866 від 24 вересня 2008р. «Питання діяльності органів опіки та піклування, пов’язаної із захистом прав дитини»,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 витягу з Державного реєстру актів цивільного стану громадян щодо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актового запису про народження.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>Батьки, записані, відповідно до частини першої статті 135 Сімейного кодексу України (за вказівкою матері). Матір, Цуркан Людмила Валеріївна, згідно рішення Чечельницького районного суду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справа №151/215/16-ц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№2/151/115/16, позбавлена батьківських 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Р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>ішення наб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рало законної сили 15.04.2016р. та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рішення №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№2 комісії з питань захисту прав дитини при Чечельницькій  районній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державній адміністрації від  22.04.2016 року протоколу №7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405B" w:rsidRPr="00E64B5B" w:rsidRDefault="008D405B" w:rsidP="00E64B5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4B5B">
        <w:rPr>
          <w:rFonts w:ascii="Times New Roman" w:hAnsi="Times New Roman" w:cs="Times New Roman"/>
          <w:sz w:val="28"/>
          <w:szCs w:val="28"/>
          <w:lang w:val="uk-UA" w:eastAsia="ru-RU"/>
        </w:rPr>
        <w:t>1. Призначити Гук Надію Валеріївну, 06.09.1985 року народження, що  проживає за адресою: с. Бритавка вул. Шевченка, 13 Чечельницького району   Вінницької області, опікуном над дітьми, позбавленими батьківського піклування Цурканом Дмитром Сергійовичем, 23.03.2000р.н., Цурканом Валерієм Павловичем, 08.04.2002р.н., Цурканом Ростиславом Володимировичем, 06.06.2004р.н.</w:t>
      </w:r>
    </w:p>
    <w:p w:rsidR="008D405B" w:rsidRPr="005C5C3E" w:rsidRDefault="008D405B" w:rsidP="00DC0547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Покласти персональну відповідальність за життя, здоров’я, фізичний, психічний, духовний та моральний розвиток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дітей, позбавлених батьківського піклування Цуркана Дмитра Сергійовича,23.03.2000р.н, Цуркана Валерія Павловича,08.04.2002р.н., Цуркана Ростислава Володимировича 06.06.2004р.н.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дотримання принципу конфіденційності інформації щодо дітей на опікуна,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Гук Надію Валеріївну.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D405B" w:rsidRPr="000E748F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 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пікуну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Гук Надії Валеріївні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подавати службі у справах дітей районної державної адміністрації, двічі на рік довідку про проходження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Цуркана Дмитра Сергійовича,23.03.2000р.н., Цуркана Валерія Павловича,08.04.2002р.н., Цуркана Ростислава Володимировича,06.06.2004р.н.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медичних оглядів та щорічно до 20 грудня звіт про утримання і розвиток  дітей, позбавлених батьківського піклування.</w:t>
      </w:r>
    </w:p>
    <w:p w:rsidR="008D405B" w:rsidRDefault="008D405B" w:rsidP="00EE0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D405B" w:rsidRDefault="008D405B" w:rsidP="00EE0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 Службі у справах дітей районної державної адміністрації (О.Стратійчук):</w:t>
      </w:r>
    </w:p>
    <w:p w:rsidR="008D405B" w:rsidRDefault="008D405B" w:rsidP="00EE0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4.1.Забезпечити передачу необхідних документів на дітей у відповідності до чинного законодавства опікуну.</w:t>
      </w:r>
    </w:p>
    <w:p w:rsidR="008D405B" w:rsidRDefault="008D405B" w:rsidP="00EE0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4.2.Здійснювати постійний контроль за умовами проживання та вихованням дітей у сім’ї опікуна. </w:t>
      </w:r>
    </w:p>
    <w:p w:rsidR="008D405B" w:rsidRDefault="008D405B" w:rsidP="00EE0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4.3. Щорічно у встановлені законодавством України терміни готувати звіт про стан утримання і розвитку дітей у сім’ї опікуна Гук Н.В.</w:t>
      </w:r>
    </w:p>
    <w:p w:rsidR="008D405B" w:rsidRPr="005B66A6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4.4. Ініціювати клопотання до органу опіки та піклування виконавчого комітету сільської ради про  постановку  на  квартирний  облік дітей, позбавлених батьківського піклування Цуркана Дмитра Сергійовича,23.03.2000р.н., Цуркана Валерія Павловича,08.04.2002р.н., Цуркана Ростислава Володимировича,06.06.2004р.н.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відповідності до чинного законодавства.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5. Чечельницькому районному центру соціальних служб для сім’ї, дітей та молоді (Т. Фаренюк ):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5.1. Закріпити за сім’єю опікуна соціального працівника.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соціальний супровід   дітей, позбавлених батьківського піклування Цуркана Дмитра Сергійовича,23.03.2000р.н, Цуркана Валерія Павловича, 08.04.2002р.н., Цуркана Ростислава Володимировича,06.06.2004р.н. з метою надання комплексу послуг, спрямованих на створення належних умов проживання та виховання у сім’ї опікуна.</w:t>
      </w:r>
    </w:p>
    <w:p w:rsidR="008D405B" w:rsidRDefault="008D405B" w:rsidP="00EE00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5.3. Щорічно до 20 грудня подавати службі у справах дітей районної державної адміністрації звіт про ефективність функціонування сім’ї опікуна.</w:t>
      </w:r>
    </w:p>
    <w:p w:rsidR="008D405B" w:rsidRDefault="008D405B" w:rsidP="00EE00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405B" w:rsidRDefault="008D405B" w:rsidP="00EE00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Комунальному закладу «Чечельницький районний центр первинної медико-санітарної допомоги»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(В. Коваль):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6.1. Закріпити за  дітьми, позбавлених батьківського піклування Цурканом Дмитром Сергійовичем,23.03.2000р.н., Цурканом Валерієм Павловичем,08.04.2002р.н., Цурканом Ростиславом Володимировичем,06.06.2004р.н.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дільничного лікаря-педіатра з метою контролю за станом здоров’я та розвитку дитини.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6.2. Забезпечити проходження двічі на рік дітей медичного огляду та здійснення диспансерного нагляду за ними.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6.3. Щорічно до 20 грудня подавати службі у справах дітей районної державної адміністрації звіт про стан здоров’я дітей, дотримання опікуном рекомендацій лікаря.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 Управлінню праці та соціального захисту населення районної державної адміністрації  (С.Мартинюк):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7.1. Забезпечити призначення та виплату державної соціальної допомоги на   дітей   відповідно   до   Порядку    призначення    і   виплати   державної соціальної допомоги на дітей-сиріт та дітей, позбавлених батьківського піклування, за принципом «гроші ходять за дитиною» та інших виплат,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межах видатків, передбачених у державному бюджеті.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7.2.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Щорічно до 20 грудня подавати службі у справах дітей районної державної адміністрації звіт про виплату державної соціальної допомоги на дітей.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 Відділу освіти районної державної адміністрації (Деменчук Г.В. ):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8.1. Забезпечити  право  дітей, позбавлених батьківського піклування Цуркана Дмитра Сергійовича,23.03.2000р.н., Цуркана Валерія Павловича,08.04.2002р.н., Цуркана Ростислава Володимировича,06.06.2004р.н.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здобуття  шкільної освіти та  вільний   доступ  до   всіх   видів освітніх послуг.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8.2. Щорічно до 20 грудня подавати службі у справах дітей районної державної адміністрації звіт про рівень розвитку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наявність необхідного дитячого інвентаря, що відповідає віку дитині, систематичність відвідування та своєчасність і якість виконання завдань, відвідування гуртків, секцій, позашкільних заходів, участь опікуна у вихованні дітей.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 Сектору    молоді та спорту районної державної адміністрації (В.Головань):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9.1. Забезпечити щорічне безкоштовне оздоровлення дітей у дитячих оздоровчих закладах.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9.2. Надавати всебічну підтримку сім’ї опікуна в межах компетенції відділу.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 Чечельницькому  ВП Бершадського ВП ГУНП України у Вінницькій області  (Р.Басалига ):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10.1. Забезпечити проведення комплексу заходів направлених на профілактику та запобігання правопорушень дітей, які влаштовані у сім’ю опікуна.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10.2. Щорічно до 20 грудня подавати службі у справах дітей районної державної адміністрації звіт про відсутність (наявність) проявів асоціальної поведінки з боку дітей, які виховуються в сім’ї опікуна.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8D405B" w:rsidRDefault="008D405B" w:rsidP="00EE0018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Pr="00DA4BC8" w:rsidRDefault="008D405B" w:rsidP="00EE0018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11. Контроль за виконанням цього розпорядження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Pr="00DA4B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заступника голови райдержадміністрації Беседу О.В. </w:t>
      </w:r>
    </w:p>
    <w:p w:rsidR="008D405B" w:rsidRDefault="008D405B" w:rsidP="00DC054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D405B" w:rsidRDefault="008D405B" w:rsidP="00DC054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Голова районної </w:t>
      </w:r>
    </w:p>
    <w:p w:rsidR="008D405B" w:rsidRDefault="008D405B" w:rsidP="00EE0018">
      <w:pPr>
        <w:tabs>
          <w:tab w:val="left" w:pos="364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державної адміністрації                                                        С.Пустовий                             </w:t>
      </w:r>
    </w:p>
    <w:p w:rsidR="008D405B" w:rsidRDefault="008D405B" w:rsidP="00DC05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405B" w:rsidRPr="005D652A" w:rsidRDefault="008D405B" w:rsidP="00DC05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D652A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О. Стратійчук</w:t>
      </w:r>
    </w:p>
    <w:p w:rsidR="008D405B" w:rsidRPr="005D652A" w:rsidRDefault="008D405B" w:rsidP="00DC05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D652A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О. Атаманенко</w:t>
      </w:r>
    </w:p>
    <w:p w:rsidR="008D405B" w:rsidRPr="005D652A" w:rsidRDefault="008D405B" w:rsidP="00DC05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D652A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Н.Никитюк</w:t>
      </w:r>
    </w:p>
    <w:p w:rsidR="008D405B" w:rsidRPr="005D652A" w:rsidRDefault="008D405B" w:rsidP="00DC054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D652A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А. Ланецький </w:t>
      </w:r>
    </w:p>
    <w:p w:rsidR="008D405B" w:rsidRPr="005D652A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  <w:r w:rsidRPr="005D652A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 xml:space="preserve">   О. Тимофієва</w:t>
      </w:r>
    </w:p>
    <w:p w:rsidR="008D405B" w:rsidRPr="005D652A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8D405B" w:rsidRPr="005D652A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про погодження проекту розпорядження</w:t>
      </w:r>
    </w:p>
    <w:p w:rsidR="008D405B" w:rsidRPr="00A5232B" w:rsidRDefault="008D405B" w:rsidP="00032824">
      <w:pPr>
        <w:shd w:val="clear" w:color="auto" w:fill="FFFFFF"/>
        <w:spacing w:after="0" w:line="320" w:lineRule="exact"/>
        <w:ind w:left="8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</w:pPr>
    </w:p>
    <w:p w:rsidR="008D405B" w:rsidRPr="00A93E8B" w:rsidRDefault="008D405B" w:rsidP="0003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 дітьми, позбавленими батьківського піклування Цурканом Дмитром Сергійовичем,23.03.2000р.н., Цурканом Валерієм Павловичем,08.04.2002р.н, Цурканом Ростиславом Володимировичем,06.06.2004р.н.</w:t>
      </w:r>
    </w:p>
    <w:p w:rsidR="008D405B" w:rsidRPr="00A93E8B" w:rsidRDefault="008D405B" w:rsidP="00032824">
      <w:pPr>
        <w:tabs>
          <w:tab w:val="center" w:pos="4819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8D405B" w:rsidRPr="008B3440" w:rsidRDefault="008D405B" w:rsidP="0003282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 витягу з Державного реєстру актів цивільного стану громадян щодо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актового запису про народження.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>Батьки, записані, відповідно до частини першої статті 135 Сімейного кодексу України (за вказівкою матері). Матір хлопців, Цуркан Людмила Валеріївна, згідно рішення Чечельницького районного суду справа №151/215/16-ц провадження №2/151/115/16, позбавлена батьківських прав, рішення наб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рало законної сили 15.04.2016р.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>, враховуючи рішення № 1та рішення №2 комісії з питань захисту прав дитини при Чечельницькій  районній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державній адміністрації від  22.04.2016 року протоколу №7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405B" w:rsidRDefault="008D405B" w:rsidP="00EE0018">
      <w:pPr>
        <w:tabs>
          <w:tab w:val="center" w:pos="4819"/>
        </w:tabs>
        <w:ind w:left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D405B" w:rsidRPr="00A93E8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A93E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погоджено: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О. Тимофієва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Начальник загального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 Ланецький</w:t>
      </w:r>
    </w:p>
    <w:p w:rsidR="008D405B" w:rsidRPr="00A93E8B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9611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8D405B" w:rsidRPr="0019611A" w:rsidRDefault="008D405B" w:rsidP="00EE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які не враховано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_____________________                               __________________________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           (посада)                                                            (ініціали та прізвище) </w:t>
      </w:r>
      <w:r w:rsidRPr="0019611A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9611A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          </w:t>
      </w:r>
    </w:p>
    <w:p w:rsidR="008D405B" w:rsidRPr="00A93E8B" w:rsidRDefault="008D405B" w:rsidP="00EE00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служби </w:t>
      </w:r>
    </w:p>
    <w:p w:rsidR="008D405B" w:rsidRDefault="008D405B" w:rsidP="00EE0018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>у справах дітей   райдержадміністрації                                  О.Стратійчук</w:t>
      </w: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405B" w:rsidRDefault="008D405B" w:rsidP="00EE001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8D405B" w:rsidRPr="00A93E8B" w:rsidRDefault="008D405B" w:rsidP="00002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 призначення опікуна над  дітьми, позбавленими батьківського піклування Цурканом Дмитром Сергійовичем, 23.03.2000р.н., Цурканом Валерієм Павловичем, 08.04.2002р.н, Цурканом Ростиславом Володимировичем, 06.06.2004р.н.</w:t>
      </w:r>
    </w:p>
    <w:p w:rsidR="008D405B" w:rsidRDefault="008D405B" w:rsidP="00EE001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405B" w:rsidRPr="00DE63AB" w:rsidRDefault="008D405B" w:rsidP="00EE0018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 Обґрунтування необхідності прийняття розпорядження.</w:t>
      </w:r>
    </w:p>
    <w:p w:rsidR="008D405B" w:rsidRPr="000B488E" w:rsidRDefault="008D405B" w:rsidP="000B488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48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Призначити Гук Надію Валеріївну, 06.09.1985 року народження, що  проживає за адресою: с. Бритавка вул.. Шевченка,13 Чечельницького району   Вінницької області, опікуном над дітьми, позбавленими батьківського піклування Цурканом Дмитром Сергійовичем,23.03.2000р.н., Цурканом Валерієм Павловичем,08.04.2002р.н., Цурканом Ростиславом Володимировичем,06.06.2004р.н.</w:t>
      </w:r>
    </w:p>
    <w:p w:rsidR="008D405B" w:rsidRDefault="008D405B" w:rsidP="00EE0018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405B" w:rsidRPr="0019611A" w:rsidRDefault="008D405B" w:rsidP="00EE0018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   Мета  і  завдання  розпорядження:</w:t>
      </w:r>
    </w:p>
    <w:p w:rsidR="008D405B" w:rsidRPr="00032824" w:rsidRDefault="008D405B" w:rsidP="00032824">
      <w:pPr>
        <w:pStyle w:val="ListParagraph"/>
        <w:tabs>
          <w:tab w:val="center" w:pos="4819"/>
        </w:tabs>
        <w:ind w:left="51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Соціальний захист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Pr="00DC05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позбавлених</w:t>
      </w:r>
      <w:r w:rsidRPr="00DC05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батьківського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піклування Цуркана Дмитра Сергійовича</w:t>
      </w:r>
      <w:r w:rsidRPr="00032824">
        <w:rPr>
          <w:rFonts w:ascii="Times New Roman" w:hAnsi="Times New Roman" w:cs="Times New Roman"/>
          <w:sz w:val="28"/>
          <w:szCs w:val="28"/>
          <w:lang w:val="uk-UA" w:eastAsia="ru-RU"/>
        </w:rPr>
        <w:t>,23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.03.2000р.н., Цуркана Валерія</w:t>
      </w:r>
      <w:r w:rsidRPr="000328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Павловича,08.04.2002р.н., Цуркана Ростислава Володимировича</w:t>
      </w:r>
      <w:r w:rsidRPr="00032824">
        <w:rPr>
          <w:rFonts w:ascii="Times New Roman" w:hAnsi="Times New Roman" w:cs="Times New Roman"/>
          <w:sz w:val="28"/>
          <w:szCs w:val="28"/>
          <w:lang w:val="uk-UA" w:eastAsia="ru-RU"/>
        </w:rPr>
        <w:t>,06.06.2004р.н.</w:t>
      </w:r>
    </w:p>
    <w:p w:rsidR="008D405B" w:rsidRPr="00032824" w:rsidRDefault="008D405B" w:rsidP="0003282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  Правові аспекти.</w:t>
      </w:r>
    </w:p>
    <w:p w:rsidR="008D405B" w:rsidRPr="008B3440" w:rsidRDefault="008D405B" w:rsidP="00032824">
      <w:pPr>
        <w:tabs>
          <w:tab w:val="center" w:pos="481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3E8B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     Керуючись статтями 6, п. 6 ст. 13, 22 Закону України "Про місцеві державні адміністрації", </w:t>
      </w:r>
      <w:r w:rsidRPr="00A93E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243, 244 Сімейного кодексу України, статей 58, 61, 62, 63 Цивільного кодексу України, постанови Кабінету Міністрів України № 866 від 24 вересня 2008р. «Питання діяльності органів опіки та піклування, пов’язаної із захистом прав дитини»,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 витягу з Державного реєстру актів цивільного стану громадян щодо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актового запису про народження. </w:t>
      </w:r>
      <w:r w:rsidRPr="00085B92">
        <w:rPr>
          <w:rFonts w:ascii="Times New Roman" w:hAnsi="Times New Roman" w:cs="Times New Roman"/>
          <w:sz w:val="28"/>
          <w:szCs w:val="28"/>
          <w:lang w:val="uk-UA" w:eastAsia="ru-RU"/>
        </w:rPr>
        <w:t>Батьки, записані, відповідно до частини першої статті 135 Сімейного кодексу України (за вказівкою матері). Матір хлопців, Цуркан Людмила Валеріївна, згідно рішення Чечельницького районного суду справа №151/215/16-ц провадження №2/151/115/16, позбавлена батьківських прав, рішення наб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рало законної сили 15.04.2016р.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>, враховуючи рішення № 1та рішення №2 комісії з питань захисту прав дитини при Чечельницькій  районній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державній адміністрації від  22.04.2016 року протоколу №7</w:t>
      </w:r>
      <w:r w:rsidRPr="006068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 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8D405B" w:rsidRPr="00032824" w:rsidRDefault="008D405B" w:rsidP="00032824">
      <w:pPr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 Фінансово-економічне обґрунтування.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Позиція зацікавлених органів.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Зацікавлені органи: служба у справах дітей райдержадміністрації. 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Регіональний аспект.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стосується розвитку адміністративно-територіальної одиниці.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Не потребує.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 реалізації права дітей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належне  виховання  в сім’ї.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</w:p>
    <w:p w:rsidR="008D405B" w:rsidRDefault="008D405B" w:rsidP="00EE001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служби  </w:t>
      </w:r>
    </w:p>
    <w:p w:rsidR="008D405B" w:rsidRDefault="008D405B" w:rsidP="00EE0018">
      <w:pPr>
        <w:jc w:val="both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справах дітей  райдержадміністрації                         О.Стратійчук</w:t>
      </w:r>
    </w:p>
    <w:p w:rsidR="008D405B" w:rsidRDefault="008D405B"/>
    <w:sectPr w:rsidR="008D405B" w:rsidSect="00A1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924"/>
    <w:rsid w:val="0000278D"/>
    <w:rsid w:val="00032824"/>
    <w:rsid w:val="00085B92"/>
    <w:rsid w:val="000B488E"/>
    <w:rsid w:val="000E748F"/>
    <w:rsid w:val="0019611A"/>
    <w:rsid w:val="00227F5C"/>
    <w:rsid w:val="00290498"/>
    <w:rsid w:val="00357335"/>
    <w:rsid w:val="003B51CB"/>
    <w:rsid w:val="004D11E3"/>
    <w:rsid w:val="00582D02"/>
    <w:rsid w:val="005B66A6"/>
    <w:rsid w:val="005C5C3E"/>
    <w:rsid w:val="005D652A"/>
    <w:rsid w:val="006068AD"/>
    <w:rsid w:val="0065773A"/>
    <w:rsid w:val="00714355"/>
    <w:rsid w:val="007F12CB"/>
    <w:rsid w:val="00892924"/>
    <w:rsid w:val="00895B2F"/>
    <w:rsid w:val="008B3440"/>
    <w:rsid w:val="008D405B"/>
    <w:rsid w:val="00A14D56"/>
    <w:rsid w:val="00A5232B"/>
    <w:rsid w:val="00A93E8B"/>
    <w:rsid w:val="00A978BB"/>
    <w:rsid w:val="00B24F57"/>
    <w:rsid w:val="00D37FE7"/>
    <w:rsid w:val="00DA4BC8"/>
    <w:rsid w:val="00DA77A6"/>
    <w:rsid w:val="00DC0547"/>
    <w:rsid w:val="00DE63AB"/>
    <w:rsid w:val="00E64B5B"/>
    <w:rsid w:val="00EE0018"/>
    <w:rsid w:val="00F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8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1866</Words>
  <Characters>10637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2016-04-20T21:14:00Z</cp:lastPrinted>
  <dcterms:created xsi:type="dcterms:W3CDTF">2016-04-22T11:04:00Z</dcterms:created>
  <dcterms:modified xsi:type="dcterms:W3CDTF">2016-04-22T11:04:00Z</dcterms:modified>
</cp:coreProperties>
</file>