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38" w:rsidRPr="00F855AD" w:rsidRDefault="00AB3938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F855AD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16598871" r:id="rId8"/>
        </w:object>
      </w:r>
    </w:p>
    <w:p w:rsidR="00AB3938" w:rsidRPr="00F855AD" w:rsidRDefault="00AB3938" w:rsidP="002C3B3C">
      <w:pPr>
        <w:pStyle w:val="Caption"/>
        <w:tabs>
          <w:tab w:val="left" w:pos="5245"/>
        </w:tabs>
        <w:rPr>
          <w:color w:val="auto"/>
        </w:rPr>
      </w:pPr>
      <w:r w:rsidRPr="00F855AD">
        <w:rPr>
          <w:color w:val="auto"/>
        </w:rPr>
        <w:t>УКРАЇНА</w:t>
      </w:r>
    </w:p>
    <w:p w:rsidR="00AB3938" w:rsidRPr="00F855AD" w:rsidRDefault="00AB3938" w:rsidP="002C3B3C">
      <w:pPr>
        <w:tabs>
          <w:tab w:val="left" w:pos="5245"/>
        </w:tabs>
        <w:jc w:val="center"/>
        <w:rPr>
          <w:sz w:val="28"/>
        </w:rPr>
      </w:pPr>
      <w:r w:rsidRPr="00F855AD">
        <w:rPr>
          <w:sz w:val="28"/>
        </w:rPr>
        <w:t>ЧЕЧЕЛЬНИЦЬКА  РАЙОННА  ДЕРЖАВНА  АДМІНІСТРАЦІЯ</w:t>
      </w:r>
    </w:p>
    <w:p w:rsidR="00AB3938" w:rsidRPr="00F855AD" w:rsidRDefault="00AB3938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F855AD">
        <w:rPr>
          <w:sz w:val="28"/>
        </w:rPr>
        <w:t>ВІННИЦЬКОЇ   ОБЛАСТІ</w:t>
      </w:r>
    </w:p>
    <w:p w:rsidR="00AB3938" w:rsidRPr="00F855AD" w:rsidRDefault="00AB3938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>
        <w:rPr>
          <w:noProof/>
          <w:lang w:val="ru-RU" w:eastAsia="ru-RU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AB3938" w:rsidRPr="00F855AD" w:rsidRDefault="00AB3938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F855AD">
        <w:rPr>
          <w:color w:val="000000"/>
          <w:sz w:val="28"/>
        </w:rPr>
        <w:t>РОЗПОРЯДЖЕННЯ</w:t>
      </w:r>
    </w:p>
    <w:p w:rsidR="00AB3938" w:rsidRPr="00F855AD" w:rsidRDefault="00AB3938" w:rsidP="002C3B3C">
      <w:pPr>
        <w:shd w:val="clear" w:color="auto" w:fill="FFFFFF"/>
        <w:jc w:val="center"/>
        <w:rPr>
          <w:b w:val="0"/>
          <w:sz w:val="28"/>
        </w:rPr>
      </w:pPr>
    </w:p>
    <w:p w:rsidR="00AB3938" w:rsidRPr="00F855AD" w:rsidRDefault="00AB3938" w:rsidP="002C3B3C">
      <w:pPr>
        <w:shd w:val="clear" w:color="auto" w:fill="FFFFFF"/>
        <w:jc w:val="center"/>
        <w:rPr>
          <w:sz w:val="28"/>
        </w:rPr>
      </w:pPr>
      <w:r w:rsidRPr="00F855AD">
        <w:rPr>
          <w:color w:val="000000"/>
          <w:sz w:val="28"/>
        </w:rPr>
        <w:t>08 лютого 2016 року                                                                   № 3</w:t>
      </w:r>
      <w:r>
        <w:rPr>
          <w:color w:val="000000"/>
          <w:sz w:val="28"/>
        </w:rPr>
        <w:t>6</w:t>
      </w:r>
    </w:p>
    <w:p w:rsidR="00AB3938" w:rsidRPr="00F855AD" w:rsidRDefault="00AB3938" w:rsidP="002C3B3C">
      <w:pPr>
        <w:shd w:val="clear" w:color="auto" w:fill="FFFFFF"/>
        <w:jc w:val="center"/>
        <w:rPr>
          <w:color w:val="000000"/>
          <w:sz w:val="28"/>
        </w:rPr>
      </w:pPr>
    </w:p>
    <w:p w:rsidR="00AB3938" w:rsidRPr="00F855AD" w:rsidRDefault="00AB3938" w:rsidP="00586332">
      <w:pPr>
        <w:shd w:val="clear" w:color="auto" w:fill="FFFFFF"/>
        <w:jc w:val="center"/>
        <w:rPr>
          <w:bCs w:val="0"/>
          <w:sz w:val="28"/>
          <w:szCs w:val="28"/>
        </w:rPr>
      </w:pPr>
      <w:r w:rsidRPr="00F855AD">
        <w:rPr>
          <w:bCs w:val="0"/>
          <w:color w:val="000000"/>
          <w:sz w:val="28"/>
          <w:szCs w:val="28"/>
        </w:rPr>
        <w:t>Про затвердження плану заходів у зв’язку з 75-ми роковинами</w:t>
      </w:r>
      <w:r w:rsidRPr="00F855AD">
        <w:rPr>
          <w:rStyle w:val="apple-converted-space"/>
          <w:bCs w:val="0"/>
          <w:color w:val="000000"/>
          <w:sz w:val="28"/>
          <w:szCs w:val="28"/>
        </w:rPr>
        <w:t> </w:t>
      </w:r>
      <w:r w:rsidRPr="00F855AD">
        <w:rPr>
          <w:color w:val="000000"/>
          <w:sz w:val="28"/>
          <w:szCs w:val="28"/>
        </w:rPr>
        <w:br/>
      </w:r>
      <w:r w:rsidRPr="00F855AD">
        <w:rPr>
          <w:bCs w:val="0"/>
          <w:color w:val="000000"/>
          <w:sz w:val="28"/>
          <w:szCs w:val="28"/>
        </w:rPr>
        <w:t>трагедії Бабиного Яру</w:t>
      </w:r>
    </w:p>
    <w:p w:rsidR="00AB3938" w:rsidRPr="00F855AD" w:rsidRDefault="00AB3938" w:rsidP="0058633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B3938" w:rsidRPr="00F855AD" w:rsidRDefault="00AB3938" w:rsidP="000244D7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bCs w:val="0"/>
          <w:color w:val="000000"/>
          <w:sz w:val="28"/>
          <w:szCs w:val="28"/>
          <w:lang w:eastAsia="ru-RU"/>
        </w:rPr>
        <w:t>На виконання</w:t>
      </w:r>
      <w:r w:rsidRPr="00F855AD">
        <w:rPr>
          <w:b w:val="0"/>
          <w:color w:val="000000"/>
          <w:sz w:val="28"/>
          <w:szCs w:val="28"/>
        </w:rPr>
        <w:t xml:space="preserve"> Указу Президента України від 12 серпня 2015 року №471/2015 «Про заходи у зв’язку з 75-ми роковинами трагедії Бабиного Яру», розпорядження Кабінету Міністрів України від 30 грудня 2015 року № 1410-р «Про затвердження плану заходів у зв’язку з 75-ми роковинами трагедії Бабиного Яру», </w:t>
      </w:r>
      <w:r w:rsidRPr="00F855AD">
        <w:rPr>
          <w:b w:val="0"/>
          <w:bCs w:val="0"/>
          <w:color w:val="000000"/>
          <w:sz w:val="28"/>
          <w:szCs w:val="28"/>
          <w:lang w:eastAsia="ru-RU"/>
        </w:rPr>
        <w:t>відповідно до розпорядження голови облдержадміністрації від 29 січня  2016 року № 52 «</w:t>
      </w:r>
      <w:r w:rsidRPr="00F855AD">
        <w:rPr>
          <w:b w:val="0"/>
          <w:bCs w:val="0"/>
          <w:color w:val="000000"/>
          <w:sz w:val="28"/>
          <w:szCs w:val="28"/>
        </w:rPr>
        <w:t>Про затвердження плану заходів у зв’язку з 75-ми роковинами трагедії Бабиного Яру</w:t>
      </w:r>
      <w:r w:rsidRPr="00F855AD">
        <w:rPr>
          <w:b w:val="0"/>
          <w:color w:val="000000"/>
          <w:sz w:val="28"/>
          <w:szCs w:val="28"/>
          <w:lang w:eastAsia="ru-RU"/>
        </w:rPr>
        <w:t xml:space="preserve">», </w:t>
      </w:r>
      <w:r w:rsidRPr="00F855AD">
        <w:rPr>
          <w:b w:val="0"/>
          <w:color w:val="000000"/>
          <w:sz w:val="28"/>
          <w:szCs w:val="28"/>
        </w:rPr>
        <w:t xml:space="preserve">з метою увічнення пам'яті про одну з найтрагічніших сторінок Голокосту – масове вбивство євреїв Києва, вшанування жертв злочинів, скоєних нацистами під час окупації столиці України, мирних жителів усіх національностей, військовополонених, учасників українського визвольного руху, а також для об'єднання зусиль суспільства щодо запобігання повторенню злочинів проти людяності, задля єднання народу навколо ідеї побудови в Україні правової європейської держави, здатної захистити всіх своїх громадян та у зв'язку з 75-ми роковинами від початку трагічних подій у Бабиному Яру: </w:t>
      </w:r>
    </w:p>
    <w:p w:rsidR="00AB3938" w:rsidRPr="00F855AD" w:rsidRDefault="00AB3938" w:rsidP="000244D7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</w:p>
    <w:p w:rsidR="00AB3938" w:rsidRPr="00F855AD" w:rsidRDefault="00AB3938" w:rsidP="00D152E8">
      <w:pPr>
        <w:pStyle w:val="ListParagraph"/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З</w:t>
      </w:r>
      <w:r w:rsidRPr="00F855AD">
        <w:rPr>
          <w:b w:val="0"/>
          <w:color w:val="000000"/>
          <w:sz w:val="28"/>
        </w:rPr>
        <w:t xml:space="preserve">атвердити план заходів (далі – План заходів) </w:t>
      </w:r>
      <w:r w:rsidRPr="00F855AD">
        <w:rPr>
          <w:b w:val="0"/>
          <w:color w:val="000000"/>
          <w:sz w:val="28"/>
          <w:szCs w:val="28"/>
        </w:rPr>
        <w:t>у зв'язку з 75-ми роковинами траг</w:t>
      </w:r>
      <w:r>
        <w:rPr>
          <w:b w:val="0"/>
          <w:color w:val="000000"/>
          <w:sz w:val="28"/>
          <w:szCs w:val="28"/>
        </w:rPr>
        <w:t>едії</w:t>
      </w:r>
      <w:r w:rsidRPr="00F855AD">
        <w:rPr>
          <w:b w:val="0"/>
          <w:color w:val="000000"/>
          <w:sz w:val="28"/>
          <w:szCs w:val="28"/>
        </w:rPr>
        <w:t xml:space="preserve"> у Бабиному Яру</w:t>
      </w:r>
      <w:r w:rsidRPr="00F855AD">
        <w:rPr>
          <w:b w:val="0"/>
          <w:color w:val="000000"/>
          <w:sz w:val="28"/>
        </w:rPr>
        <w:t>, що додається.</w:t>
      </w:r>
    </w:p>
    <w:p w:rsidR="00AB3938" w:rsidRPr="00F855AD" w:rsidRDefault="00AB3938" w:rsidP="00D152E8">
      <w:pPr>
        <w:rPr>
          <w:b w:val="0"/>
          <w:sz w:val="28"/>
          <w:szCs w:val="28"/>
        </w:rPr>
      </w:pPr>
    </w:p>
    <w:p w:rsidR="00AB3938" w:rsidRPr="00F855AD" w:rsidRDefault="00AB3938" w:rsidP="006655AE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F855AD">
        <w:rPr>
          <w:b w:val="0"/>
          <w:color w:val="000000"/>
          <w:sz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AB3938" w:rsidRPr="00F855AD" w:rsidRDefault="00AB3938" w:rsidP="006655AE">
      <w:pPr>
        <w:pStyle w:val="ListParagraph"/>
        <w:rPr>
          <w:b w:val="0"/>
          <w:sz w:val="28"/>
          <w:szCs w:val="28"/>
        </w:rPr>
      </w:pPr>
    </w:p>
    <w:p w:rsidR="00AB3938" w:rsidRPr="00F855AD" w:rsidRDefault="00AB3938" w:rsidP="006655A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 w:rsidRPr="00F855AD">
        <w:rPr>
          <w:b w:val="0"/>
          <w:color w:val="000000"/>
          <w:sz w:val="28"/>
        </w:rPr>
        <w:t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сектор з питань внутрішньої політики та зв’язків із засобами масової інформації апарату райдержадміністрації до 03 жовтня 2016 року для подальшого узагальнення та інформування облдержадміністрації до 05 жовтня 2016 року.</w:t>
      </w:r>
    </w:p>
    <w:p w:rsidR="00AB3938" w:rsidRPr="00F855AD" w:rsidRDefault="00AB3938" w:rsidP="006655AE">
      <w:pPr>
        <w:pStyle w:val="ListParagraph"/>
        <w:rPr>
          <w:b w:val="0"/>
          <w:color w:val="000000"/>
          <w:sz w:val="28"/>
        </w:rPr>
      </w:pPr>
    </w:p>
    <w:p w:rsidR="00AB3938" w:rsidRPr="00F855AD" w:rsidRDefault="00AB3938" w:rsidP="006655AE">
      <w:pPr>
        <w:pStyle w:val="ListParagraph"/>
        <w:rPr>
          <w:b w:val="0"/>
          <w:color w:val="000000"/>
          <w:sz w:val="28"/>
        </w:rPr>
      </w:pPr>
    </w:p>
    <w:p w:rsidR="00AB3938" w:rsidRPr="00F855AD" w:rsidRDefault="00AB3938" w:rsidP="002C3B3C">
      <w:pPr>
        <w:shd w:val="clear" w:color="auto" w:fill="FFFFFF"/>
        <w:ind w:firstLine="360"/>
        <w:jc w:val="both"/>
        <w:rPr>
          <w:b w:val="0"/>
          <w:color w:val="000000"/>
          <w:sz w:val="28"/>
        </w:rPr>
      </w:pPr>
      <w:r w:rsidRPr="00F855AD">
        <w:rPr>
          <w:b w:val="0"/>
          <w:color w:val="000000"/>
          <w:sz w:val="28"/>
        </w:rPr>
        <w:t xml:space="preserve"> 5.  Контроль за виконанням цього розпорядження покласти на заступника голови районної державної адміністрації О.Беседу.</w:t>
      </w:r>
    </w:p>
    <w:p w:rsidR="00AB3938" w:rsidRPr="00F855AD" w:rsidRDefault="00AB3938" w:rsidP="002C3B3C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AB3938" w:rsidRPr="00F855AD" w:rsidRDefault="00AB3938" w:rsidP="0020378D">
      <w:pPr>
        <w:pStyle w:val="Heading3"/>
      </w:pPr>
    </w:p>
    <w:p w:rsidR="00AB3938" w:rsidRPr="00F855AD" w:rsidRDefault="00AB3938" w:rsidP="001E5B03">
      <w:pPr>
        <w:jc w:val="both"/>
        <w:rPr>
          <w:sz w:val="28"/>
        </w:rPr>
      </w:pPr>
      <w:r w:rsidRPr="00F855AD">
        <w:rPr>
          <w:sz w:val="28"/>
        </w:rPr>
        <w:t xml:space="preserve">Голова районної </w:t>
      </w:r>
    </w:p>
    <w:p w:rsidR="00AB3938" w:rsidRPr="00F855AD" w:rsidRDefault="00AB3938" w:rsidP="001E5B03">
      <w:pPr>
        <w:jc w:val="both"/>
        <w:rPr>
          <w:sz w:val="28"/>
        </w:rPr>
      </w:pPr>
      <w:r w:rsidRPr="00F855AD">
        <w:rPr>
          <w:sz w:val="28"/>
        </w:rPr>
        <w:t>державної адміністрації</w:t>
      </w:r>
      <w:r w:rsidRPr="00F855AD">
        <w:rPr>
          <w:sz w:val="28"/>
        </w:rPr>
        <w:tab/>
        <w:t xml:space="preserve">                                        С.Пустовий</w:t>
      </w:r>
    </w:p>
    <w:p w:rsidR="00AB3938" w:rsidRPr="00F855AD" w:rsidRDefault="00AB3938" w:rsidP="001E5B03">
      <w:pPr>
        <w:jc w:val="right"/>
        <w:rPr>
          <w:sz w:val="28"/>
        </w:rPr>
      </w:pPr>
    </w:p>
    <w:p w:rsidR="00AB3938" w:rsidRPr="00060C2E" w:rsidRDefault="00AB3938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060C2E">
        <w:rPr>
          <w:color w:val="FFFFFF"/>
          <w:szCs w:val="28"/>
          <w:lang w:val="uk-UA"/>
        </w:rPr>
        <w:t>О. П’яніщук</w:t>
      </w:r>
    </w:p>
    <w:p w:rsidR="00AB3938" w:rsidRPr="00060C2E" w:rsidRDefault="00AB3938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060C2E">
        <w:rPr>
          <w:color w:val="FFFFFF"/>
          <w:szCs w:val="28"/>
          <w:lang w:val="uk-UA"/>
        </w:rPr>
        <w:t>Н. Никитюк</w:t>
      </w:r>
    </w:p>
    <w:p w:rsidR="00AB3938" w:rsidRPr="00060C2E" w:rsidRDefault="00AB3938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060C2E">
        <w:rPr>
          <w:color w:val="FFFFFF"/>
          <w:szCs w:val="28"/>
          <w:lang w:val="uk-UA"/>
        </w:rPr>
        <w:t>А. Ланецький</w:t>
      </w:r>
    </w:p>
    <w:p w:rsidR="00AB3938" w:rsidRPr="00060C2E" w:rsidRDefault="00AB3938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060C2E">
        <w:rPr>
          <w:color w:val="FFFFFF"/>
          <w:szCs w:val="28"/>
          <w:lang w:val="uk-UA"/>
        </w:rPr>
        <w:t>О. Атаманенко</w:t>
      </w:r>
    </w:p>
    <w:p w:rsidR="00AB3938" w:rsidRPr="00060C2E" w:rsidRDefault="00AB3938" w:rsidP="00ED713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060C2E">
        <w:rPr>
          <w:color w:val="FFFFFF"/>
          <w:szCs w:val="28"/>
          <w:lang w:val="uk-UA"/>
        </w:rPr>
        <w:t>О. Косаківська</w:t>
      </w:r>
    </w:p>
    <w:p w:rsidR="00AB3938" w:rsidRPr="00060C2E" w:rsidRDefault="00AB3938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060C2E">
        <w:rPr>
          <w:color w:val="FFFFFF"/>
          <w:szCs w:val="28"/>
          <w:lang w:val="uk-UA"/>
        </w:rPr>
        <w:t>О. Беседа</w:t>
      </w:r>
    </w:p>
    <w:p w:rsidR="00AB3938" w:rsidRPr="00060C2E" w:rsidRDefault="00AB3938" w:rsidP="002C3B3C">
      <w:pPr>
        <w:ind w:left="6480" w:firstLine="720"/>
        <w:jc w:val="both"/>
        <w:rPr>
          <w:color w:val="FFFFFF"/>
          <w:sz w:val="28"/>
          <w:szCs w:val="28"/>
        </w:rPr>
        <w:sectPr w:rsidR="00AB3938" w:rsidRPr="00060C2E" w:rsidSect="00C81D28">
          <w:type w:val="continuous"/>
          <w:pgSz w:w="11909" w:h="16834"/>
          <w:pgMar w:top="1134" w:right="567" w:bottom="1134" w:left="1701" w:header="709" w:footer="709" w:gutter="0"/>
          <w:cols w:space="720"/>
        </w:sectPr>
      </w:pPr>
    </w:p>
    <w:p w:rsidR="00AB3938" w:rsidRPr="00060C2E" w:rsidRDefault="00AB3938" w:rsidP="00DC4F0D">
      <w:pPr>
        <w:jc w:val="both"/>
        <w:rPr>
          <w:color w:val="FFFFFF"/>
          <w:sz w:val="28"/>
        </w:rPr>
        <w:sectPr w:rsidR="00AB3938" w:rsidRPr="00060C2E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AB3938" w:rsidRPr="00F855AD" w:rsidRDefault="00AB3938" w:rsidP="00A92D1E">
      <w:pPr>
        <w:ind w:left="5529"/>
        <w:rPr>
          <w:sz w:val="28"/>
        </w:rPr>
      </w:pPr>
      <w:r w:rsidRPr="00F855AD">
        <w:rPr>
          <w:sz w:val="28"/>
        </w:rPr>
        <w:t>ЗАТВЕРДЖЕНО</w:t>
      </w:r>
    </w:p>
    <w:p w:rsidR="00AB3938" w:rsidRPr="00F855AD" w:rsidRDefault="00AB3938" w:rsidP="00A92D1E">
      <w:pPr>
        <w:pStyle w:val="BodyText"/>
        <w:ind w:left="5529"/>
      </w:pPr>
      <w:r w:rsidRPr="00F855AD">
        <w:t>розпорядженням</w:t>
      </w:r>
    </w:p>
    <w:p w:rsidR="00AB3938" w:rsidRPr="00F855AD" w:rsidRDefault="00AB3938" w:rsidP="00A92D1E">
      <w:pPr>
        <w:pStyle w:val="BodyText"/>
        <w:ind w:left="5529"/>
        <w:rPr>
          <w:b/>
        </w:rPr>
      </w:pPr>
      <w:r w:rsidRPr="00F855AD">
        <w:t>райдержадміністрації</w:t>
      </w:r>
      <w:r w:rsidRPr="00F855AD">
        <w:rPr>
          <w:b/>
        </w:rPr>
        <w:tab/>
      </w:r>
    </w:p>
    <w:p w:rsidR="00AB3938" w:rsidRPr="00F855AD" w:rsidRDefault="00AB3938" w:rsidP="00EC2479">
      <w:pPr>
        <w:pStyle w:val="BodyText"/>
        <w:ind w:left="5529"/>
      </w:pPr>
      <w:r w:rsidRPr="00F855AD">
        <w:t>від 08 лютого 2016 року № 3</w:t>
      </w:r>
      <w:r>
        <w:t>6</w:t>
      </w:r>
    </w:p>
    <w:p w:rsidR="00AB3938" w:rsidRPr="00F855AD" w:rsidRDefault="00AB3938" w:rsidP="00EC2479">
      <w:pPr>
        <w:pStyle w:val="BodyText"/>
        <w:ind w:left="5529"/>
      </w:pPr>
    </w:p>
    <w:p w:rsidR="00AB3938" w:rsidRPr="00F855AD" w:rsidRDefault="00AB3938" w:rsidP="00B55BA3">
      <w:pPr>
        <w:jc w:val="center"/>
        <w:rPr>
          <w:sz w:val="28"/>
        </w:rPr>
      </w:pPr>
      <w:r w:rsidRPr="00F855AD">
        <w:rPr>
          <w:sz w:val="28"/>
        </w:rPr>
        <w:t>П Л А Н</w:t>
      </w:r>
    </w:p>
    <w:p w:rsidR="00AB3938" w:rsidRPr="00F855AD" w:rsidRDefault="00AB3938" w:rsidP="00586332">
      <w:pPr>
        <w:shd w:val="clear" w:color="auto" w:fill="FFFFFF"/>
        <w:jc w:val="center"/>
        <w:rPr>
          <w:color w:val="000000"/>
          <w:sz w:val="28"/>
        </w:rPr>
      </w:pPr>
      <w:r w:rsidRPr="00F855AD">
        <w:rPr>
          <w:color w:val="000000"/>
          <w:sz w:val="28"/>
        </w:rPr>
        <w:t xml:space="preserve">заходів з </w:t>
      </w:r>
      <w:r w:rsidRPr="00F855AD">
        <w:rPr>
          <w:bCs w:val="0"/>
          <w:color w:val="000000"/>
          <w:sz w:val="28"/>
          <w:szCs w:val="28"/>
        </w:rPr>
        <w:t>заходів у зв’язку з 75-ми роковинами</w:t>
      </w:r>
      <w:r w:rsidRPr="00F855AD">
        <w:rPr>
          <w:rStyle w:val="apple-converted-space"/>
          <w:bCs w:val="0"/>
          <w:color w:val="000000"/>
          <w:sz w:val="28"/>
          <w:szCs w:val="28"/>
        </w:rPr>
        <w:t> </w:t>
      </w:r>
      <w:r w:rsidRPr="00F855AD">
        <w:rPr>
          <w:bCs w:val="0"/>
          <w:color w:val="000000"/>
          <w:sz w:val="28"/>
          <w:szCs w:val="28"/>
        </w:rPr>
        <w:t>трагедії Бабиного Яру</w:t>
      </w:r>
    </w:p>
    <w:p w:rsidR="00AB3938" w:rsidRPr="00F855AD" w:rsidRDefault="00AB3938" w:rsidP="005F6313">
      <w:pPr>
        <w:shd w:val="clear" w:color="auto" w:fill="FFFFFF"/>
        <w:jc w:val="center"/>
        <w:rPr>
          <w:color w:val="000000"/>
          <w:sz w:val="28"/>
        </w:rPr>
      </w:pPr>
    </w:p>
    <w:p w:rsidR="00AB3938" w:rsidRPr="00F855AD" w:rsidRDefault="00AB3938" w:rsidP="00B806E9">
      <w:pPr>
        <w:numPr>
          <w:ilvl w:val="0"/>
          <w:numId w:val="22"/>
        </w:numPr>
        <w:shd w:val="clear" w:color="auto" w:fill="FFFFFF"/>
        <w:ind w:left="0" w:firstLine="720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bCs w:val="0"/>
          <w:color w:val="000000"/>
          <w:sz w:val="28"/>
          <w:szCs w:val="28"/>
          <w:lang w:eastAsia="ru-RU"/>
        </w:rPr>
        <w:t xml:space="preserve">Організувати: </w:t>
      </w:r>
    </w:p>
    <w:p w:rsidR="00AB3938" w:rsidRPr="00F855AD" w:rsidRDefault="00AB3938" w:rsidP="000244D7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color w:val="000000"/>
          <w:sz w:val="28"/>
          <w:szCs w:val="28"/>
        </w:rPr>
        <w:t>1.1. В закладах освіти, культури, книжково-ілюстративні та документальні виставки, відкриті перегляди літератури, уроки, бесіди, лекції, семінари, інформаційні години на тему: «Мовчазний крик Бабиного Яру: 75 років трагедії», «Біль нашої пам’яті», присвячені пам’яті про масове вбивство громадян єврейської та інших національностей та вшануванню жертв злочинів, скоєних нацистами під час Другої світової війни.</w:t>
      </w:r>
      <w:r w:rsidRPr="00F855AD">
        <w:rPr>
          <w:rStyle w:val="apple-converted-space"/>
          <w:b w:val="0"/>
          <w:color w:val="000000"/>
          <w:sz w:val="28"/>
          <w:szCs w:val="28"/>
        </w:rPr>
        <w:t> </w:t>
      </w:r>
    </w:p>
    <w:p w:rsidR="00AB3938" w:rsidRPr="00F855AD" w:rsidRDefault="00AB3938" w:rsidP="003B0AE4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Відділи: освіти, культури і туризму райдержадміністрації, виконкоми селищної та сільських рад</w:t>
      </w:r>
    </w:p>
    <w:p w:rsidR="00AB3938" w:rsidRPr="00F855AD" w:rsidRDefault="00AB3938" w:rsidP="003B0AE4">
      <w:pPr>
        <w:ind w:left="4536"/>
        <w:jc w:val="both"/>
        <w:rPr>
          <w:b w:val="0"/>
          <w:sz w:val="28"/>
        </w:rPr>
      </w:pPr>
      <w:r w:rsidRPr="00F855AD">
        <w:rPr>
          <w:b w:val="0"/>
          <w:color w:val="000000"/>
          <w:sz w:val="28"/>
          <w:szCs w:val="28"/>
        </w:rPr>
        <w:t>Вересень 2016</w:t>
      </w:r>
      <w:r w:rsidRPr="00F855AD">
        <w:rPr>
          <w:color w:val="000000"/>
          <w:sz w:val="28"/>
          <w:szCs w:val="28"/>
        </w:rPr>
        <w:t xml:space="preserve"> </w:t>
      </w:r>
      <w:r w:rsidRPr="00F855AD">
        <w:rPr>
          <w:b w:val="0"/>
          <w:sz w:val="28"/>
        </w:rPr>
        <w:t>року</w:t>
      </w:r>
    </w:p>
    <w:p w:rsidR="00AB3938" w:rsidRPr="00F855AD" w:rsidRDefault="00AB3938" w:rsidP="00EC2479">
      <w:pPr>
        <w:ind w:left="5670"/>
        <w:jc w:val="both"/>
        <w:rPr>
          <w:b w:val="0"/>
          <w:sz w:val="28"/>
        </w:rPr>
      </w:pPr>
    </w:p>
    <w:p w:rsidR="00AB3938" w:rsidRPr="00F855AD" w:rsidRDefault="00AB3938" w:rsidP="00B36BBA">
      <w:pPr>
        <w:shd w:val="clear" w:color="auto" w:fill="FFFFFF"/>
        <w:rPr>
          <w:b w:val="0"/>
          <w:color w:val="000000"/>
          <w:sz w:val="28"/>
          <w:szCs w:val="28"/>
        </w:rPr>
      </w:pPr>
      <w:r w:rsidRPr="00F855AD">
        <w:rPr>
          <w:b w:val="0"/>
          <w:color w:val="000000"/>
          <w:sz w:val="28"/>
          <w:szCs w:val="28"/>
        </w:rPr>
        <w:t>1.2. Проведення «круглого столу» на тему: «Забутий геноцид ромів».</w:t>
      </w:r>
      <w:r w:rsidRPr="00F855AD">
        <w:rPr>
          <w:rStyle w:val="apple-converted-space"/>
          <w:b w:val="0"/>
          <w:color w:val="000000"/>
          <w:sz w:val="28"/>
          <w:szCs w:val="28"/>
        </w:rPr>
        <w:t> 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 xml:space="preserve">Відділи: освіти, культури і туризму райдержадміністрації 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  <w:r w:rsidRPr="00F855AD">
        <w:rPr>
          <w:b w:val="0"/>
          <w:color w:val="000000"/>
          <w:sz w:val="28"/>
          <w:szCs w:val="28"/>
        </w:rPr>
        <w:t xml:space="preserve">Вересень 2016 </w:t>
      </w:r>
      <w:r w:rsidRPr="00F855AD">
        <w:rPr>
          <w:b w:val="0"/>
          <w:sz w:val="28"/>
        </w:rPr>
        <w:t xml:space="preserve"> року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</w:p>
    <w:p w:rsidR="00AB3938" w:rsidRPr="00F855AD" w:rsidRDefault="00AB3938" w:rsidP="00D31BF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color w:val="000000"/>
          <w:sz w:val="28"/>
          <w:szCs w:val="28"/>
        </w:rPr>
        <w:t>2. Доповнити експозиції історичних та краєзнавчих музеїв району новими документами, матеріалами про масове вбивство громадян єврейської, ромської та інших національностей, інші злочини, скоєні нацистами у роки Другої світової війни.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 xml:space="preserve">Відділ культури і туризму райдержадміністрації 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  <w:r w:rsidRPr="00F855AD">
        <w:rPr>
          <w:b w:val="0"/>
          <w:color w:val="000000"/>
          <w:sz w:val="28"/>
          <w:szCs w:val="28"/>
        </w:rPr>
        <w:t>Вересень 2016</w:t>
      </w:r>
      <w:r w:rsidRPr="00F855AD">
        <w:rPr>
          <w:color w:val="000000"/>
          <w:sz w:val="28"/>
          <w:szCs w:val="28"/>
        </w:rPr>
        <w:t xml:space="preserve"> </w:t>
      </w:r>
      <w:r w:rsidRPr="00F855AD">
        <w:rPr>
          <w:b w:val="0"/>
          <w:sz w:val="28"/>
        </w:rPr>
        <w:t xml:space="preserve"> року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</w:p>
    <w:p w:rsidR="00AB3938" w:rsidRPr="00F855AD" w:rsidRDefault="00AB3938" w:rsidP="00D31BF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color w:val="000000"/>
          <w:sz w:val="28"/>
          <w:szCs w:val="28"/>
        </w:rPr>
        <w:t>3. Вжити додаткових заходів щодо упорядкування пам’ятників, пам’ятних знаків, пов’язаних з масовим вбивством громадян єврейської та інших національностей, іншими злочинами, скоєними нацистами у роки Другої світової війни.</w:t>
      </w:r>
    </w:p>
    <w:p w:rsidR="00AB3938" w:rsidRPr="00F855AD" w:rsidRDefault="00AB3938" w:rsidP="00F91EEE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Pr="00F855AD">
        <w:rPr>
          <w:b w:val="0"/>
          <w:sz w:val="28"/>
        </w:rPr>
        <w:t>иконкоми селищної та сільських рад</w:t>
      </w:r>
    </w:p>
    <w:p w:rsidR="00AB3938" w:rsidRPr="00F855AD" w:rsidRDefault="00AB3938" w:rsidP="00F91EEE">
      <w:pPr>
        <w:pStyle w:val="ListParagraph"/>
        <w:ind w:left="4536"/>
        <w:jc w:val="both"/>
        <w:rPr>
          <w:b w:val="0"/>
          <w:sz w:val="28"/>
          <w:szCs w:val="28"/>
        </w:rPr>
      </w:pPr>
      <w:r w:rsidRPr="00F855AD">
        <w:rPr>
          <w:b w:val="0"/>
          <w:sz w:val="28"/>
          <w:szCs w:val="28"/>
        </w:rPr>
        <w:t>Вересень 2016  року</w:t>
      </w:r>
    </w:p>
    <w:p w:rsidR="00AB3938" w:rsidRPr="00F855AD" w:rsidRDefault="00AB3938" w:rsidP="00B36BBA">
      <w:pPr>
        <w:shd w:val="clear" w:color="auto" w:fill="FFFFFF"/>
        <w:rPr>
          <w:color w:val="000000"/>
          <w:sz w:val="28"/>
          <w:szCs w:val="28"/>
        </w:rPr>
      </w:pPr>
    </w:p>
    <w:p w:rsidR="00AB3938" w:rsidRPr="00F855AD" w:rsidRDefault="00AB3938" w:rsidP="00D31BF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color w:val="000000"/>
          <w:sz w:val="28"/>
          <w:szCs w:val="28"/>
        </w:rPr>
        <w:t>4. Сприяти діяльності громадських об’єднань, благодійних фондів, окремих громадян із вшанування пам’яті про масове вбивство громадян єврейської та інших національностей під час Другої світової війни.</w:t>
      </w:r>
    </w:p>
    <w:p w:rsidR="00AB3938" w:rsidRPr="00F855AD" w:rsidRDefault="00AB3938" w:rsidP="00B36BBA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Сектор з питань внутрішньої політики та зв’язків із засобами масової інформації апарату  райдержадміністрації, виконкоми селищної та сільських рад</w:t>
      </w:r>
    </w:p>
    <w:p w:rsidR="00AB3938" w:rsidRPr="00F855AD" w:rsidRDefault="00AB3938" w:rsidP="00B36BBA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Протягом 2016 року</w:t>
      </w:r>
    </w:p>
    <w:p w:rsidR="00AB3938" w:rsidRPr="00F855AD" w:rsidRDefault="00AB3938" w:rsidP="00B36BBA">
      <w:pPr>
        <w:ind w:left="4536"/>
        <w:jc w:val="both"/>
        <w:rPr>
          <w:b w:val="0"/>
          <w:sz w:val="28"/>
        </w:rPr>
      </w:pPr>
    </w:p>
    <w:p w:rsidR="00AB3938" w:rsidRPr="00F855AD" w:rsidRDefault="00AB3938" w:rsidP="00D31BF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F855AD">
        <w:rPr>
          <w:b w:val="0"/>
          <w:color w:val="000000"/>
          <w:sz w:val="28"/>
          <w:szCs w:val="28"/>
        </w:rPr>
        <w:t>5. Залучати шкільну молодь до пошукової науково-дослідницької діяльності, пов’язаної з дослідженням теми масових розстрілів нацистами під час Другої світової війни.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 xml:space="preserve">Відділ освіти райдержадміністрації </w:t>
      </w:r>
    </w:p>
    <w:p w:rsidR="00AB3938" w:rsidRPr="00F855AD" w:rsidRDefault="00AB3938" w:rsidP="00B36BBA">
      <w:pPr>
        <w:pStyle w:val="ListParagraph"/>
        <w:ind w:left="4536"/>
        <w:jc w:val="both"/>
        <w:rPr>
          <w:b w:val="0"/>
          <w:sz w:val="28"/>
        </w:rPr>
      </w:pPr>
      <w:r w:rsidRPr="00F855AD">
        <w:rPr>
          <w:b w:val="0"/>
          <w:color w:val="000000"/>
          <w:sz w:val="28"/>
          <w:szCs w:val="28"/>
        </w:rPr>
        <w:t>Постійно</w:t>
      </w:r>
    </w:p>
    <w:p w:rsidR="00AB3938" w:rsidRPr="00F855AD" w:rsidRDefault="00AB3938" w:rsidP="00B36BBA">
      <w:pPr>
        <w:shd w:val="clear" w:color="auto" w:fill="FFFFFF"/>
        <w:rPr>
          <w:color w:val="000000"/>
          <w:sz w:val="28"/>
          <w:szCs w:val="28"/>
        </w:rPr>
      </w:pPr>
    </w:p>
    <w:p w:rsidR="00AB3938" w:rsidRPr="00F855AD" w:rsidRDefault="00AB3938" w:rsidP="00F91EEE">
      <w:pPr>
        <w:widowControl/>
        <w:shd w:val="clear" w:color="auto" w:fill="FFFFFF"/>
        <w:ind w:firstLine="720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F855AD">
        <w:rPr>
          <w:b w:val="0"/>
          <w:bCs w:val="0"/>
          <w:color w:val="000000"/>
          <w:sz w:val="28"/>
          <w:szCs w:val="28"/>
          <w:lang w:eastAsia="ru-RU"/>
        </w:rPr>
        <w:t xml:space="preserve">6. Забезпечити широке висвітлення заходів </w:t>
      </w:r>
      <w:r w:rsidRPr="00F855AD">
        <w:rPr>
          <w:b w:val="0"/>
          <w:bCs w:val="0"/>
          <w:color w:val="000000"/>
          <w:sz w:val="28"/>
          <w:szCs w:val="28"/>
        </w:rPr>
        <w:t>у зв’язку з 75-ми роковинами</w:t>
      </w:r>
      <w:r w:rsidRPr="00F855AD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F855AD">
        <w:rPr>
          <w:b w:val="0"/>
          <w:bCs w:val="0"/>
          <w:color w:val="000000"/>
          <w:sz w:val="28"/>
          <w:szCs w:val="28"/>
        </w:rPr>
        <w:t>трагедії Бабиного Яру</w:t>
      </w:r>
      <w:r w:rsidRPr="00F855AD">
        <w:rPr>
          <w:b w:val="0"/>
          <w:bCs w:val="0"/>
          <w:color w:val="000000"/>
          <w:sz w:val="28"/>
          <w:szCs w:val="28"/>
          <w:lang w:eastAsia="ru-RU"/>
        </w:rPr>
        <w:t>.</w:t>
      </w:r>
    </w:p>
    <w:p w:rsidR="00AB3938" w:rsidRPr="00F855AD" w:rsidRDefault="00AB3938" w:rsidP="003B0AE4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Сектор з питань внутрішньої політики та зв’язків із засобами масової інформації апарату  райдержадміністрації</w:t>
      </w:r>
    </w:p>
    <w:p w:rsidR="00AB3938" w:rsidRPr="00F855AD" w:rsidRDefault="00AB3938" w:rsidP="003B0AE4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Вересень  2016 року</w:t>
      </w:r>
    </w:p>
    <w:p w:rsidR="00AB3938" w:rsidRPr="00F855AD" w:rsidRDefault="00AB3938" w:rsidP="003B0AE4">
      <w:pPr>
        <w:ind w:left="4536"/>
        <w:jc w:val="both"/>
        <w:rPr>
          <w:b w:val="0"/>
          <w:sz w:val="28"/>
        </w:rPr>
      </w:pPr>
    </w:p>
    <w:p w:rsidR="00AB3938" w:rsidRPr="00F855AD" w:rsidRDefault="00AB3938" w:rsidP="0010591E">
      <w:pPr>
        <w:ind w:firstLine="709"/>
        <w:jc w:val="both"/>
        <w:rPr>
          <w:b w:val="0"/>
          <w:sz w:val="28"/>
        </w:rPr>
      </w:pPr>
      <w:r w:rsidRPr="00F855AD">
        <w:rPr>
          <w:b w:val="0"/>
          <w:color w:val="000000"/>
          <w:sz w:val="28"/>
          <w:szCs w:val="28"/>
        </w:rPr>
        <w:t>7. Звернутися до керівників релігійних організацій провести 29 вересня 2016 року поминальні заходи та заупокійні богослужіння за жертвами масових розстрілів громадян під час Другої світової війни</w:t>
      </w:r>
      <w:r w:rsidRPr="00F855AD">
        <w:rPr>
          <w:color w:val="000000"/>
          <w:sz w:val="28"/>
          <w:szCs w:val="28"/>
        </w:rPr>
        <w:t xml:space="preserve">. </w:t>
      </w: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Сектор з питань внутрішньої політики та зв’язків із засобами масової інформації апарату  райдержадміністрації, виконкоми селищної та сільських рад</w:t>
      </w: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</w:rPr>
        <w:t>29 вересня  2016 року</w:t>
      </w:r>
    </w:p>
    <w:p w:rsidR="00AB3938" w:rsidRPr="00F855AD" w:rsidRDefault="00AB3938" w:rsidP="00173595">
      <w:pPr>
        <w:ind w:left="5670"/>
        <w:jc w:val="both"/>
        <w:rPr>
          <w:b w:val="0"/>
          <w:sz w:val="28"/>
        </w:rPr>
      </w:pP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  <w:r w:rsidRPr="00F855AD">
        <w:rPr>
          <w:b w:val="0"/>
          <w:sz w:val="28"/>
          <w:szCs w:val="28"/>
        </w:rPr>
        <w:tab/>
      </w: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</w:p>
    <w:p w:rsidR="00AB3938" w:rsidRPr="00F855AD" w:rsidRDefault="00AB3938" w:rsidP="00F66355">
      <w:pPr>
        <w:ind w:left="4536"/>
        <w:jc w:val="both"/>
        <w:rPr>
          <w:b w:val="0"/>
          <w:sz w:val="28"/>
        </w:rPr>
      </w:pPr>
    </w:p>
    <w:p w:rsidR="00AB3938" w:rsidRPr="00F855AD" w:rsidRDefault="00AB3938" w:rsidP="00EC2479">
      <w:pPr>
        <w:jc w:val="both"/>
        <w:rPr>
          <w:b w:val="0"/>
          <w:sz w:val="28"/>
        </w:rPr>
      </w:pPr>
      <w:r w:rsidRPr="00F855AD">
        <w:rPr>
          <w:sz w:val="22"/>
          <w:szCs w:val="22"/>
        </w:rPr>
        <w:t xml:space="preserve">П’яніщук </w:t>
      </w:r>
    </w:p>
    <w:p w:rsidR="00AB3938" w:rsidRPr="00F855AD" w:rsidRDefault="00AB3938" w:rsidP="006655AE">
      <w:pPr>
        <w:jc w:val="center"/>
        <w:rPr>
          <w:rStyle w:val="FontStyle"/>
          <w:bCs w:val="0"/>
          <w:sz w:val="28"/>
          <w:szCs w:val="28"/>
        </w:rPr>
        <w:sectPr w:rsidR="00AB3938" w:rsidRPr="00F855AD" w:rsidSect="00F66355">
          <w:pgSz w:w="11909" w:h="16834"/>
          <w:pgMar w:top="1134" w:right="567" w:bottom="1134" w:left="1701" w:header="709" w:footer="709" w:gutter="0"/>
          <w:cols w:space="720"/>
          <w:noEndnote/>
        </w:sectPr>
      </w:pPr>
    </w:p>
    <w:p w:rsidR="00AB3938" w:rsidRPr="00F855AD" w:rsidRDefault="00AB3938" w:rsidP="00060C2E">
      <w:pPr>
        <w:jc w:val="center"/>
      </w:pPr>
    </w:p>
    <w:sectPr w:rsidR="00AB3938" w:rsidRPr="00F855AD" w:rsidSect="00F66355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38" w:rsidRDefault="00AB3938" w:rsidP="00F416EF">
      <w:r>
        <w:separator/>
      </w:r>
    </w:p>
  </w:endnote>
  <w:endnote w:type="continuationSeparator" w:id="1">
    <w:p w:rsidR="00AB3938" w:rsidRDefault="00AB3938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38" w:rsidRDefault="00AB3938" w:rsidP="00F416EF">
      <w:r>
        <w:separator/>
      </w:r>
    </w:p>
  </w:footnote>
  <w:footnote w:type="continuationSeparator" w:id="1">
    <w:p w:rsidR="00AB3938" w:rsidRDefault="00AB3938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927D39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29136D52"/>
    <w:multiLevelType w:val="hybridMultilevel"/>
    <w:tmpl w:val="5BEA856C"/>
    <w:lvl w:ilvl="0" w:tplc="E6DE87E8">
      <w:start w:val="13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8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A3D4598"/>
    <w:multiLevelType w:val="hybridMultilevel"/>
    <w:tmpl w:val="8BFA5D22"/>
    <w:lvl w:ilvl="0" w:tplc="4F2CD46A">
      <w:start w:val="20"/>
      <w:numFmt w:val="decimal"/>
      <w:lvlText w:val="%1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5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0727732"/>
    <w:multiLevelType w:val="hybridMultilevel"/>
    <w:tmpl w:val="D46E1D76"/>
    <w:lvl w:ilvl="0" w:tplc="B57E21BE">
      <w:start w:val="20"/>
      <w:numFmt w:val="decimal"/>
      <w:lvlText w:val="%1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7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C056AF4"/>
    <w:multiLevelType w:val="hybridMultilevel"/>
    <w:tmpl w:val="5086AACE"/>
    <w:lvl w:ilvl="0" w:tplc="A03A6D1C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19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3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2A7"/>
    <w:multiLevelType w:val="hybridMultilevel"/>
    <w:tmpl w:val="93709FD2"/>
    <w:lvl w:ilvl="0" w:tplc="03E81498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6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22"/>
  </w:num>
  <w:num w:numId="10">
    <w:abstractNumId w:val="12"/>
  </w:num>
  <w:num w:numId="11">
    <w:abstractNumId w:val="23"/>
  </w:num>
  <w:num w:numId="12">
    <w:abstractNumId w:val="5"/>
  </w:num>
  <w:num w:numId="13">
    <w:abstractNumId w:val="0"/>
  </w:num>
  <w:num w:numId="14">
    <w:abstractNumId w:val="19"/>
  </w:num>
  <w:num w:numId="15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4"/>
  </w:num>
  <w:num w:numId="21">
    <w:abstractNumId w:val="26"/>
  </w:num>
  <w:num w:numId="22">
    <w:abstractNumId w:val="17"/>
  </w:num>
  <w:num w:numId="23">
    <w:abstractNumId w:val="2"/>
  </w:num>
  <w:num w:numId="24">
    <w:abstractNumId w:val="11"/>
  </w:num>
  <w:num w:numId="25">
    <w:abstractNumId w:val="18"/>
  </w:num>
  <w:num w:numId="26">
    <w:abstractNumId w:val="3"/>
  </w:num>
  <w:num w:numId="27">
    <w:abstractNumId w:val="28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244D7"/>
    <w:rsid w:val="00036FB9"/>
    <w:rsid w:val="00060C2E"/>
    <w:rsid w:val="000766B4"/>
    <w:rsid w:val="0008469A"/>
    <w:rsid w:val="000C3CF9"/>
    <w:rsid w:val="000C7426"/>
    <w:rsid w:val="000E693C"/>
    <w:rsid w:val="0010591E"/>
    <w:rsid w:val="001124BA"/>
    <w:rsid w:val="00145352"/>
    <w:rsid w:val="00166511"/>
    <w:rsid w:val="00173595"/>
    <w:rsid w:val="00175D5E"/>
    <w:rsid w:val="001A3369"/>
    <w:rsid w:val="001B02CB"/>
    <w:rsid w:val="001C0290"/>
    <w:rsid w:val="001C0506"/>
    <w:rsid w:val="001E1AEA"/>
    <w:rsid w:val="001E459C"/>
    <w:rsid w:val="001E5AC5"/>
    <w:rsid w:val="001E5B03"/>
    <w:rsid w:val="001E5D34"/>
    <w:rsid w:val="001F6F41"/>
    <w:rsid w:val="0020378D"/>
    <w:rsid w:val="00215BE2"/>
    <w:rsid w:val="00216856"/>
    <w:rsid w:val="00251483"/>
    <w:rsid w:val="00273488"/>
    <w:rsid w:val="00291E79"/>
    <w:rsid w:val="002A765D"/>
    <w:rsid w:val="002C3B3C"/>
    <w:rsid w:val="00315BD3"/>
    <w:rsid w:val="00321A55"/>
    <w:rsid w:val="0034274D"/>
    <w:rsid w:val="00346471"/>
    <w:rsid w:val="00374300"/>
    <w:rsid w:val="00381982"/>
    <w:rsid w:val="003A0F65"/>
    <w:rsid w:val="003B0AE4"/>
    <w:rsid w:val="003B7449"/>
    <w:rsid w:val="003D3E0B"/>
    <w:rsid w:val="003E3D5A"/>
    <w:rsid w:val="0040511B"/>
    <w:rsid w:val="004055E6"/>
    <w:rsid w:val="00432548"/>
    <w:rsid w:val="00434E73"/>
    <w:rsid w:val="00495C49"/>
    <w:rsid w:val="004B520D"/>
    <w:rsid w:val="004B6808"/>
    <w:rsid w:val="004F0811"/>
    <w:rsid w:val="005109BF"/>
    <w:rsid w:val="005351D2"/>
    <w:rsid w:val="00547BA1"/>
    <w:rsid w:val="00586332"/>
    <w:rsid w:val="00587D17"/>
    <w:rsid w:val="005C4DA9"/>
    <w:rsid w:val="005C6EDA"/>
    <w:rsid w:val="005F6313"/>
    <w:rsid w:val="00611854"/>
    <w:rsid w:val="006655AE"/>
    <w:rsid w:val="006808E9"/>
    <w:rsid w:val="00685924"/>
    <w:rsid w:val="006B01DF"/>
    <w:rsid w:val="006E31E9"/>
    <w:rsid w:val="006E33E2"/>
    <w:rsid w:val="007061D1"/>
    <w:rsid w:val="00721ED9"/>
    <w:rsid w:val="00727590"/>
    <w:rsid w:val="007745A5"/>
    <w:rsid w:val="00783ED9"/>
    <w:rsid w:val="007B6D70"/>
    <w:rsid w:val="007C157B"/>
    <w:rsid w:val="007C2F44"/>
    <w:rsid w:val="007C69E8"/>
    <w:rsid w:val="007D293E"/>
    <w:rsid w:val="007F0D67"/>
    <w:rsid w:val="00801142"/>
    <w:rsid w:val="008117A3"/>
    <w:rsid w:val="00814590"/>
    <w:rsid w:val="00815C28"/>
    <w:rsid w:val="008630C7"/>
    <w:rsid w:val="00880D0D"/>
    <w:rsid w:val="00893E23"/>
    <w:rsid w:val="008C0B70"/>
    <w:rsid w:val="008D39FF"/>
    <w:rsid w:val="008E587D"/>
    <w:rsid w:val="008F68B1"/>
    <w:rsid w:val="00912C5A"/>
    <w:rsid w:val="00915FED"/>
    <w:rsid w:val="00920808"/>
    <w:rsid w:val="0095368B"/>
    <w:rsid w:val="009837C7"/>
    <w:rsid w:val="009950D3"/>
    <w:rsid w:val="009B738A"/>
    <w:rsid w:val="009F7746"/>
    <w:rsid w:val="00A2546E"/>
    <w:rsid w:val="00A34293"/>
    <w:rsid w:val="00A45E02"/>
    <w:rsid w:val="00A54555"/>
    <w:rsid w:val="00A70458"/>
    <w:rsid w:val="00A70C40"/>
    <w:rsid w:val="00A75009"/>
    <w:rsid w:val="00A90605"/>
    <w:rsid w:val="00A92D1E"/>
    <w:rsid w:val="00AB3938"/>
    <w:rsid w:val="00AB5CCC"/>
    <w:rsid w:val="00AC19B8"/>
    <w:rsid w:val="00AC1B19"/>
    <w:rsid w:val="00AD0870"/>
    <w:rsid w:val="00B00E54"/>
    <w:rsid w:val="00B35F63"/>
    <w:rsid w:val="00B36BBA"/>
    <w:rsid w:val="00B41920"/>
    <w:rsid w:val="00B55BA3"/>
    <w:rsid w:val="00B630E3"/>
    <w:rsid w:val="00B806E9"/>
    <w:rsid w:val="00B8548E"/>
    <w:rsid w:val="00B94555"/>
    <w:rsid w:val="00BC49C4"/>
    <w:rsid w:val="00C23C56"/>
    <w:rsid w:val="00C7321A"/>
    <w:rsid w:val="00C81D28"/>
    <w:rsid w:val="00CA7C86"/>
    <w:rsid w:val="00CB565E"/>
    <w:rsid w:val="00CE0CDC"/>
    <w:rsid w:val="00D11FCC"/>
    <w:rsid w:val="00D12FF6"/>
    <w:rsid w:val="00D152E8"/>
    <w:rsid w:val="00D2278E"/>
    <w:rsid w:val="00D25BA9"/>
    <w:rsid w:val="00D31BF5"/>
    <w:rsid w:val="00D469D0"/>
    <w:rsid w:val="00D63737"/>
    <w:rsid w:val="00DC04DE"/>
    <w:rsid w:val="00DC4F0D"/>
    <w:rsid w:val="00DD3ED0"/>
    <w:rsid w:val="00E20C37"/>
    <w:rsid w:val="00E53960"/>
    <w:rsid w:val="00E62DAE"/>
    <w:rsid w:val="00E63038"/>
    <w:rsid w:val="00E663CE"/>
    <w:rsid w:val="00E9628A"/>
    <w:rsid w:val="00EA713B"/>
    <w:rsid w:val="00EC2479"/>
    <w:rsid w:val="00ED7132"/>
    <w:rsid w:val="00EF0AB4"/>
    <w:rsid w:val="00EF33C8"/>
    <w:rsid w:val="00EF6160"/>
    <w:rsid w:val="00F00FE6"/>
    <w:rsid w:val="00F02D69"/>
    <w:rsid w:val="00F416EF"/>
    <w:rsid w:val="00F43637"/>
    <w:rsid w:val="00F66355"/>
    <w:rsid w:val="00F852DF"/>
    <w:rsid w:val="00F855AD"/>
    <w:rsid w:val="00F91EEE"/>
    <w:rsid w:val="00FD0A40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9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9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9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9F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39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39FF"/>
    <w:rPr>
      <w:rFonts w:ascii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39FF"/>
    <w:rPr>
      <w:rFonts w:ascii="Calibri" w:hAnsi="Calibri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39FF"/>
    <w:rPr>
      <w:rFonts w:ascii="Cambria" w:hAnsi="Cambria"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39FF"/>
    <w:rPr>
      <w:rFonts w:cs="Times New Roman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39FF"/>
    <w:rPr>
      <w:rFonts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9FF"/>
    <w:rPr>
      <w:rFonts w:cs="Times New Roman"/>
      <w:b/>
      <w:bCs/>
      <w:sz w:val="2"/>
    </w:rPr>
  </w:style>
  <w:style w:type="paragraph" w:styleId="Header">
    <w:name w:val="header"/>
    <w:basedOn w:val="Normal"/>
    <w:link w:val="Head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EF"/>
    <w:rPr>
      <w:rFonts w:cs="Times New Roman"/>
      <w:b/>
      <w:lang w:val="uk-UA" w:eastAsia="uk-UA"/>
    </w:rPr>
  </w:style>
  <w:style w:type="paragraph" w:styleId="Footer">
    <w:name w:val="footer"/>
    <w:basedOn w:val="Normal"/>
    <w:link w:val="Foot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EF"/>
    <w:rPr>
      <w:rFonts w:cs="Times New Roman"/>
      <w:b/>
      <w:lang w:val="uk-UA" w:eastAsia="uk-UA"/>
    </w:rPr>
  </w:style>
  <w:style w:type="paragraph" w:styleId="ListParagraph">
    <w:name w:val="List Paragraph"/>
    <w:basedOn w:val="Normal"/>
    <w:uiPriority w:val="99"/>
    <w:qFormat/>
    <w:rsid w:val="006655AE"/>
    <w:pPr>
      <w:ind w:left="708"/>
    </w:pPr>
  </w:style>
  <w:style w:type="character" w:styleId="Emphasis">
    <w:name w:val="Emphasis"/>
    <w:basedOn w:val="DefaultParagraphFont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">
    <w:name w:val="Обычный (веб)1"/>
    <w:basedOn w:val="Normal"/>
    <w:uiPriority w:val="99"/>
    <w:rsid w:val="00F66355"/>
    <w:pPr>
      <w:widowControl/>
      <w:autoSpaceDE/>
      <w:autoSpaceDN/>
      <w:adjustRightInd/>
      <w:spacing w:before="100" w:after="100"/>
    </w:pPr>
    <w:rPr>
      <w:b w:val="0"/>
      <w:bCs w:val="0"/>
      <w:sz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244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738</Words>
  <Characters>4212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Lanetskiy</cp:lastModifiedBy>
  <cp:revision>2</cp:revision>
  <cp:lastPrinted>2015-02-18T13:39:00Z</cp:lastPrinted>
  <dcterms:created xsi:type="dcterms:W3CDTF">2016-02-10T05:41:00Z</dcterms:created>
  <dcterms:modified xsi:type="dcterms:W3CDTF">2016-02-10T05:41:00Z</dcterms:modified>
</cp:coreProperties>
</file>