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2BDCDA0A" wp14:editId="52A573DE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№87</w:t>
      </w:r>
    </w:p>
    <w:p w:rsidR="00F91ED3" w:rsidRDefault="00F91ED3" w:rsidP="00F91ED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сесія 7 скликання</w:t>
      </w: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 листопада   2017  року.</w:t>
      </w: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звіту про виконання </w:t>
      </w: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сільського бюджету по доходах </w:t>
      </w: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і видатках за 9 місяців 2017 року.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пункту 23 частини 1 статті 26 Закону України «Про місцеве самоврядування в Україні»,  статті 80 Бюджетного кодексу України, </w:t>
      </w:r>
      <w:r>
        <w:rPr>
          <w:sz w:val="24"/>
          <w:szCs w:val="24"/>
          <w:u w:val="single"/>
        </w:rPr>
        <w:t xml:space="preserve">сільська рада  </w:t>
      </w:r>
      <w:r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305AC1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Затвердити звіт про виконання бюджету  Куренівською сільською радою  за 9 місяців 2017 року  </w:t>
      </w:r>
      <w:r w:rsidRPr="00305AC1">
        <w:rPr>
          <w:sz w:val="24"/>
          <w:szCs w:val="24"/>
        </w:rPr>
        <w:t>по загальному  фонду бюджету</w:t>
      </w:r>
      <w:r>
        <w:rPr>
          <w:sz w:val="24"/>
          <w:szCs w:val="24"/>
        </w:rPr>
        <w:t>, а саме</w:t>
      </w:r>
      <w:r w:rsidRPr="00305AC1">
        <w:rPr>
          <w:sz w:val="24"/>
          <w:szCs w:val="24"/>
        </w:rPr>
        <w:t>:</w:t>
      </w:r>
    </w:p>
    <w:p w:rsidR="00F91ED3" w:rsidRDefault="00F91ED3" w:rsidP="00F91ED3">
      <w:pPr>
        <w:tabs>
          <w:tab w:val="left" w:pos="6609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по доходах   в сумі 329081 грн.,</w:t>
      </w:r>
    </w:p>
    <w:p w:rsidR="00F91ED3" w:rsidRDefault="00F91ED3" w:rsidP="00F91ED3">
      <w:pPr>
        <w:tabs>
          <w:tab w:val="left" w:pos="6609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в т.ч. власні надходження – 301073 грн., субвенція - 28008 грн.;</w:t>
      </w:r>
    </w:p>
    <w:p w:rsidR="00F91ED3" w:rsidRDefault="00F91ED3" w:rsidP="00F91ED3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по видатках  в сумі 288131 грн..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12572F">
        <w:rPr>
          <w:b/>
          <w:sz w:val="24"/>
          <w:szCs w:val="24"/>
        </w:rPr>
        <w:t>.</w:t>
      </w:r>
      <w:r w:rsidRPr="007922A3">
        <w:rPr>
          <w:b/>
          <w:sz w:val="24"/>
          <w:szCs w:val="24"/>
        </w:rPr>
        <w:t xml:space="preserve"> </w:t>
      </w:r>
      <w:r w:rsidRPr="007922A3">
        <w:rPr>
          <w:sz w:val="24"/>
          <w:szCs w:val="24"/>
        </w:rPr>
        <w:t>Контроль за виконанням даного рішення покласти на постійну</w:t>
      </w:r>
      <w:r w:rsidRPr="00F31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комісію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7922A3">
        <w:rPr>
          <w:sz w:val="24"/>
          <w:szCs w:val="24"/>
        </w:rPr>
        <w:t>).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№87 </w:t>
      </w:r>
      <w:r w:rsidRPr="00CA2281">
        <w:rPr>
          <w:b/>
          <w:sz w:val="24"/>
          <w:szCs w:val="24"/>
        </w:rPr>
        <w:t>«Про  затвердження звіту про виконання сільського бюджету  по доходах і видатках за 9 місяців 2017 року»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3pt;margin-top:5.45pt;width:36pt;height:45pt;z-index:251662336" fillcolor="window">
            <v:imagedata r:id="rId7" o:title=""/>
          </v:shape>
          <o:OLEObject Type="Embed" ProgID="PBrush" ShapeID="_x0000_s1029" DrawAspect="Content" ObjectID="_1578822732" r:id="rId8"/>
        </w:pic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36710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У К Р А Ї Н А</w:t>
      </w:r>
    </w:p>
    <w:p w:rsidR="00F91ED3" w:rsidRPr="0036710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F91ED3" w:rsidRPr="0036710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F91ED3" w:rsidRPr="0036710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№88</w:t>
      </w:r>
    </w:p>
    <w:p w:rsidR="00F91ED3" w:rsidRPr="00367103" w:rsidRDefault="00F91ED3" w:rsidP="00F91ED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сесія 7</w:t>
      </w:r>
      <w:r w:rsidRPr="00367103">
        <w:rPr>
          <w:b/>
          <w:bCs/>
          <w:sz w:val="24"/>
          <w:szCs w:val="24"/>
        </w:rPr>
        <w:t xml:space="preserve"> скликання</w:t>
      </w:r>
    </w:p>
    <w:p w:rsidR="00F91ED3" w:rsidRPr="0036710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листопада  2017</w:t>
      </w:r>
      <w:r w:rsidRPr="00367103">
        <w:rPr>
          <w:b/>
          <w:bCs/>
          <w:sz w:val="24"/>
          <w:szCs w:val="24"/>
        </w:rPr>
        <w:t xml:space="preserve">  року.</w:t>
      </w:r>
    </w:p>
    <w:p w:rsidR="00F91ED3" w:rsidRPr="0036710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:rsidR="00F91ED3" w:rsidRPr="0036710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рішення 8 сесії 7 скликання від 20.12.2016 року №51 «Про сільський бюджет на 2017 рік»,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F91ED3" w:rsidRPr="00367103" w:rsidRDefault="00F91ED3" w:rsidP="00F91ED3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F91ED3" w:rsidRPr="005A114D" w:rsidTr="005A69C8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F91ED3" w:rsidRPr="009F6F1C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плану  асигнувань  на  2017</w:t>
            </w:r>
            <w:r>
              <w:rPr>
                <w:sz w:val="24"/>
                <w:szCs w:val="24"/>
              </w:rPr>
              <w:t xml:space="preserve"> рік  по загальному   фонду на  суму 29000 </w:t>
            </w:r>
            <w:r w:rsidRPr="001D15E4"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>., в т.ч.:</w:t>
            </w:r>
            <w:r w:rsidRPr="009F6F1C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7"/>
            </w:tblGrid>
            <w:tr w:rsidR="00F91ED3" w:rsidRPr="009F6F1C" w:rsidTr="005A69C8"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1.1.</w:t>
                  </w:r>
                  <w:r w:rsidRPr="009F6F1C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з</w:t>
                  </w:r>
                  <w:r w:rsidRPr="009F6F1C">
                    <w:rPr>
                      <w:sz w:val="24"/>
                      <w:szCs w:val="24"/>
                    </w:rPr>
                    <w:t>більшити  доходи на суму 29000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 на жовтень місяць,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а саме: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- код 18050400(Єдиний подато</w:t>
                  </w:r>
                  <w:r>
                    <w:rPr>
                      <w:sz w:val="24"/>
                      <w:szCs w:val="24"/>
                    </w:rPr>
                    <w:t xml:space="preserve">к з фізичних осіб) на суму – 6000  </w:t>
                  </w:r>
                  <w:r w:rsidRPr="009F6F1C">
                    <w:rPr>
                      <w:sz w:val="24"/>
                      <w:szCs w:val="24"/>
                    </w:rPr>
                    <w:t>грн.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 xml:space="preserve">- код 18050500(Єдиний податок з сільськогосподарських товаровиробників, у яких частка сільськогосподарського </w:t>
                  </w:r>
                  <w:proofErr w:type="spellStart"/>
                  <w:r w:rsidRPr="009F6F1C">
                    <w:rPr>
                      <w:sz w:val="24"/>
                      <w:szCs w:val="24"/>
                    </w:rPr>
                    <w:t>товаровиробництва</w:t>
                  </w:r>
                  <w:proofErr w:type="spellEnd"/>
                  <w:r w:rsidRPr="009F6F1C">
                    <w:rPr>
                      <w:sz w:val="24"/>
                      <w:szCs w:val="24"/>
                    </w:rPr>
                    <w:t xml:space="preserve"> за попередній податковий (звітний) рік дорівнює або перевищує 75 відсотків)</w:t>
                  </w:r>
                  <w:r>
                    <w:rPr>
                      <w:sz w:val="24"/>
                      <w:szCs w:val="24"/>
                    </w:rPr>
                    <w:t xml:space="preserve"> – 23000 </w:t>
                  </w:r>
                  <w:r w:rsidRPr="009F6F1C">
                    <w:rPr>
                      <w:sz w:val="24"/>
                      <w:szCs w:val="24"/>
                    </w:rPr>
                    <w:t>грн.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F91ED3" w:rsidRPr="009F6F1C" w:rsidRDefault="00F91ED3" w:rsidP="005A69C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1.2.</w:t>
                  </w:r>
                  <w:r w:rsidRPr="009F6F1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</w:t>
                  </w:r>
                  <w:r w:rsidRPr="009F6F1C">
                    <w:rPr>
                      <w:sz w:val="24"/>
                      <w:szCs w:val="24"/>
                    </w:rPr>
                    <w:t>більшити видатки   на суму  29000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 для передачі субвенції  редакції газети «</w:t>
                  </w:r>
                  <w:proofErr w:type="spellStart"/>
                  <w:r w:rsidRPr="009F6F1C">
                    <w:rPr>
                      <w:sz w:val="24"/>
                      <w:szCs w:val="24"/>
                    </w:rPr>
                    <w:t>Чечельницький</w:t>
                  </w:r>
                  <w:proofErr w:type="spellEnd"/>
                  <w:r w:rsidRPr="009F6F1C">
                    <w:rPr>
                      <w:sz w:val="24"/>
                      <w:szCs w:val="24"/>
                    </w:rPr>
                    <w:t xml:space="preserve">  вісник», для поточного ремонту доріг, оплати послуг  по впорядкуванню документальних матеріалів, для виплати заробітної плати  працівникам сільської ради та благоустрою села, а саме: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КПК                КЕКВ           жовтень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0110170           2111           7500,00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6F1C">
                    <w:rPr>
                      <w:sz w:val="24"/>
                      <w:szCs w:val="24"/>
                    </w:rPr>
                    <w:t>грн</w:t>
                  </w:r>
                  <w:proofErr w:type="spellEnd"/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 xml:space="preserve">                         2120           4000,00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 xml:space="preserve">                         2210           2900,00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0116650           2240          11000,00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0116060           2210           2600,00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 xml:space="preserve">грн.   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0118800           2620           1000,00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 xml:space="preserve">грн. 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Всього:                             29000,00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</w:t>
                  </w:r>
                  <w:r>
                    <w:rPr>
                      <w:sz w:val="24"/>
                      <w:szCs w:val="24"/>
                    </w:rPr>
                    <w:t>.;</w:t>
                  </w:r>
                  <w:r w:rsidRPr="009F6F1C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1.3.</w:t>
                  </w:r>
                  <w:r w:rsidRPr="009F6F1C">
                    <w:rPr>
                      <w:sz w:val="24"/>
                      <w:szCs w:val="24"/>
                    </w:rPr>
                    <w:t xml:space="preserve"> Перенести  доходи  з  листопада  на  жовтень  в сумі 10800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F6F1C">
                    <w:rPr>
                      <w:sz w:val="24"/>
                      <w:szCs w:val="24"/>
                    </w:rPr>
                    <w:t>грн.,  а саме: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Код                       сума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18010600             7500,00грн.</w:t>
                  </w:r>
                </w:p>
                <w:p w:rsidR="00F91ED3" w:rsidRPr="009F6F1C" w:rsidRDefault="00F91ED3" w:rsidP="005A69C8">
                  <w:pPr>
                    <w:tabs>
                      <w:tab w:val="left" w:pos="6609"/>
                    </w:tabs>
                    <w:rPr>
                      <w:sz w:val="24"/>
                      <w:szCs w:val="24"/>
                    </w:rPr>
                  </w:pPr>
                  <w:r w:rsidRPr="009F6F1C">
                    <w:rPr>
                      <w:sz w:val="24"/>
                      <w:szCs w:val="24"/>
                    </w:rPr>
                    <w:t>18010900             3300,00грн.</w:t>
                  </w:r>
                </w:p>
              </w:tc>
            </w:tr>
          </w:tbl>
          <w:p w:rsidR="00F91ED3" w:rsidRPr="009F6F1C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F6F1C">
              <w:rPr>
                <w:sz w:val="24"/>
                <w:szCs w:val="24"/>
              </w:rPr>
              <w:t>Всього:              10800,00грн.</w:t>
            </w:r>
          </w:p>
          <w:p w:rsidR="00F91ED3" w:rsidRPr="009F6F1C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1.4.</w:t>
            </w:r>
            <w:r w:rsidRPr="009F6F1C">
              <w:rPr>
                <w:sz w:val="24"/>
                <w:szCs w:val="24"/>
              </w:rPr>
              <w:t xml:space="preserve"> Перенести видатки з листопада  на  жовтень в сумі 10800</w:t>
            </w:r>
            <w:r>
              <w:rPr>
                <w:sz w:val="24"/>
                <w:szCs w:val="24"/>
              </w:rPr>
              <w:t xml:space="preserve"> </w:t>
            </w:r>
            <w:r w:rsidRPr="009F6F1C">
              <w:rPr>
                <w:sz w:val="24"/>
                <w:szCs w:val="24"/>
              </w:rPr>
              <w:t>грн. по КПК 0110170    КЕКВ 2111.</w:t>
            </w:r>
          </w:p>
          <w:p w:rsidR="00F91ED3" w:rsidRPr="005A114D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</w:tbl>
    <w:p w:rsidR="00F91ED3" w:rsidRPr="00D76374" w:rsidRDefault="00F91ED3" w:rsidP="00F91ED3">
      <w:pPr>
        <w:pStyle w:val="af8"/>
        <w:tabs>
          <w:tab w:val="left" w:pos="66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F91ED3" w:rsidRPr="00367103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p w:rsidR="00F91ED3" w:rsidRPr="00F20E38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  <w:r w:rsidRPr="00F20E38">
        <w:rPr>
          <w:b/>
          <w:sz w:val="24"/>
          <w:szCs w:val="24"/>
        </w:rPr>
        <w:t xml:space="preserve">  Сільський голова                                                                    М.С.</w:t>
      </w:r>
      <w:proofErr w:type="spellStart"/>
      <w:r w:rsidRPr="00F20E38">
        <w:rPr>
          <w:b/>
          <w:sz w:val="24"/>
          <w:szCs w:val="24"/>
        </w:rPr>
        <w:t>Пипко</w:t>
      </w:r>
      <w:proofErr w:type="spellEnd"/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№88 </w:t>
      </w:r>
      <w:r w:rsidRPr="00CA2281">
        <w:rPr>
          <w:b/>
          <w:sz w:val="24"/>
          <w:szCs w:val="24"/>
        </w:rPr>
        <w:t>«Про  зміни до сільського бюджету»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Pr="00F20E38" w:rsidRDefault="00F91ED3" w:rsidP="00F91ED3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 id="_x0000_s1030" type="#_x0000_t75" style="position:absolute;margin-left:225.05pt;margin-top:6.9pt;width:36pt;height:45pt;z-index:251663360" fillcolor="window">
            <v:imagedata r:id="rId7" o:title=""/>
          </v:shape>
          <o:OLEObject Type="Embed" ProgID="PBrush" ShapeID="_x0000_s1030" DrawAspect="Content" ObjectID="_1578822733" r:id="rId9"/>
        </w:pic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№89 </w:t>
      </w:r>
    </w:p>
    <w:p w:rsidR="00F91ED3" w:rsidRDefault="00F91ED3" w:rsidP="00F91ED3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</w:rPr>
        <w:t xml:space="preserve">  сесія 7 скликання</w:t>
      </w: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  листопада  2017 року.</w:t>
      </w:r>
    </w:p>
    <w:p w:rsidR="00F91ED3" w:rsidRPr="00D650C7" w:rsidRDefault="00F91ED3" w:rsidP="00F91ED3">
      <w:pPr>
        <w:tabs>
          <w:tab w:val="left" w:pos="5100"/>
        </w:tabs>
        <w:rPr>
          <w:sz w:val="24"/>
          <w:szCs w:val="24"/>
        </w:rPr>
      </w:pPr>
    </w:p>
    <w:p w:rsidR="00F91ED3" w:rsidRPr="00D650C7" w:rsidRDefault="00F91ED3" w:rsidP="00F91ED3">
      <w:pPr>
        <w:rPr>
          <w:b/>
          <w:sz w:val="24"/>
          <w:szCs w:val="24"/>
        </w:rPr>
      </w:pPr>
      <w:r w:rsidRPr="00D650C7">
        <w:rPr>
          <w:b/>
          <w:sz w:val="24"/>
          <w:szCs w:val="24"/>
        </w:rPr>
        <w:t xml:space="preserve">Про перезатвердження паспортів    </w:t>
      </w:r>
    </w:p>
    <w:p w:rsidR="00F91ED3" w:rsidRPr="00D650C7" w:rsidRDefault="00F91ED3" w:rsidP="00F91ED3">
      <w:pPr>
        <w:rPr>
          <w:b/>
          <w:sz w:val="24"/>
          <w:szCs w:val="24"/>
        </w:rPr>
      </w:pPr>
      <w:r w:rsidRPr="00D650C7">
        <w:rPr>
          <w:b/>
          <w:sz w:val="24"/>
          <w:szCs w:val="24"/>
        </w:rPr>
        <w:t xml:space="preserve">бюджетних програм на 2017 рік </w:t>
      </w:r>
    </w:p>
    <w:p w:rsidR="00F91ED3" w:rsidRPr="00D650C7" w:rsidRDefault="00F91ED3" w:rsidP="00F91ED3">
      <w:pPr>
        <w:rPr>
          <w:b/>
          <w:sz w:val="24"/>
          <w:szCs w:val="24"/>
        </w:rPr>
      </w:pP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 № 1103/25880 ( зі змінами та доповненнями, внесеними наказом Міністерства фінансів України від 30.09.2016 року № 860) та </w:t>
      </w:r>
      <w:r>
        <w:rPr>
          <w:sz w:val="24"/>
          <w:szCs w:val="24"/>
        </w:rPr>
        <w:t xml:space="preserve">рішення 8 сесії 7 скликання від 20.12.2016 року №51 «Про сільський бюджет на 2017 рік», рішення  № 88 « Про </w:t>
      </w:r>
      <w:r w:rsidRPr="00D650C7">
        <w:rPr>
          <w:sz w:val="24"/>
          <w:szCs w:val="24"/>
        </w:rPr>
        <w:t xml:space="preserve"> внесен</w:t>
      </w:r>
      <w:r>
        <w:rPr>
          <w:sz w:val="24"/>
          <w:szCs w:val="24"/>
        </w:rPr>
        <w:t>ня змін до сільського бюджету</w:t>
      </w:r>
      <w:r w:rsidRPr="00D650C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сільська рада </w:t>
      </w:r>
      <w:r w:rsidRPr="00367103">
        <w:rPr>
          <w:b/>
          <w:sz w:val="24"/>
          <w:szCs w:val="24"/>
          <w:u w:val="single"/>
        </w:rPr>
        <w:t>В И Р І Ш И Л А</w:t>
      </w:r>
      <w:r>
        <w:rPr>
          <w:b/>
          <w:sz w:val="24"/>
          <w:szCs w:val="24"/>
          <w:u w:val="single"/>
        </w:rPr>
        <w:t>:</w:t>
      </w: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 </w:t>
      </w: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>1. Перезатвердити паспо</w:t>
      </w:r>
      <w:r>
        <w:rPr>
          <w:sz w:val="24"/>
          <w:szCs w:val="24"/>
        </w:rPr>
        <w:t>рта бюджетних програм  Куренівської сільської ради  на 2017 рік</w:t>
      </w: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  </w:t>
      </w:r>
    </w:p>
    <w:p w:rsidR="00F91ED3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     - за КПК 01</w:t>
      </w:r>
      <w:r>
        <w:rPr>
          <w:sz w:val="24"/>
          <w:szCs w:val="24"/>
        </w:rPr>
        <w:t xml:space="preserve">10170 «Організаційне, інформаційно-аналітичне та матеріально-технічне </w:t>
      </w:r>
    </w:p>
    <w:p w:rsidR="00F91ED3" w:rsidRDefault="00F91ED3" w:rsidP="00F91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забезпечення  діяльності обласної ради, районної ради, районної у місті</w:t>
      </w:r>
    </w:p>
    <w:p w:rsidR="00F91ED3" w:rsidRPr="00D650C7" w:rsidRDefault="00F91ED3" w:rsidP="00F91E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ради (у разі її створення) міської, селищної, сільської рад</w:t>
      </w:r>
      <w:r w:rsidRPr="00D650C7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F91ED3" w:rsidRDefault="00F91ED3" w:rsidP="00F91ED3">
      <w:pPr>
        <w:rPr>
          <w:sz w:val="24"/>
          <w:szCs w:val="24"/>
        </w:rPr>
      </w:pPr>
      <w:r>
        <w:rPr>
          <w:sz w:val="24"/>
          <w:szCs w:val="24"/>
        </w:rPr>
        <w:t xml:space="preserve">     - за КПК 0116650 «Утримання та розвиток інфраструктури доріг</w:t>
      </w:r>
      <w:r w:rsidRPr="00D650C7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F91ED3" w:rsidRDefault="00F91ED3" w:rsidP="00F91ED3">
      <w:pPr>
        <w:rPr>
          <w:sz w:val="24"/>
          <w:szCs w:val="24"/>
        </w:rPr>
      </w:pPr>
      <w:r>
        <w:rPr>
          <w:sz w:val="24"/>
          <w:szCs w:val="24"/>
        </w:rPr>
        <w:t xml:space="preserve">     - за КПК 0116060 «Благоустрій міст, сіл, селищ»,</w:t>
      </w:r>
    </w:p>
    <w:p w:rsidR="00F91ED3" w:rsidRPr="00D650C7" w:rsidRDefault="00F91ED3" w:rsidP="00F91ED3">
      <w:pPr>
        <w:rPr>
          <w:sz w:val="24"/>
          <w:szCs w:val="24"/>
        </w:rPr>
      </w:pPr>
      <w:r>
        <w:rPr>
          <w:sz w:val="24"/>
          <w:szCs w:val="24"/>
        </w:rPr>
        <w:t xml:space="preserve">     - за КПК 0118800</w:t>
      </w:r>
      <w:r w:rsidRPr="00D650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10EC7">
        <w:rPr>
          <w:sz w:val="24"/>
          <w:szCs w:val="24"/>
        </w:rPr>
        <w:t>«Інші субвенції»</w:t>
      </w:r>
      <w:r>
        <w:rPr>
          <w:sz w:val="24"/>
          <w:szCs w:val="24"/>
        </w:rPr>
        <w:t>.</w:t>
      </w: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 </w:t>
      </w:r>
    </w:p>
    <w:p w:rsidR="00F91ED3" w:rsidRPr="00D76374" w:rsidRDefault="00F91ED3" w:rsidP="00F91ED3">
      <w:pPr>
        <w:pStyle w:val="af8"/>
        <w:tabs>
          <w:tab w:val="left" w:pos="66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F91ED3" w:rsidRPr="00D650C7" w:rsidRDefault="00F91ED3" w:rsidP="00F91ED3">
      <w:pPr>
        <w:rPr>
          <w:sz w:val="24"/>
          <w:szCs w:val="24"/>
        </w:rPr>
      </w:pPr>
    </w:p>
    <w:p w:rsidR="00F91ED3" w:rsidRPr="00D650C7" w:rsidRDefault="00F91ED3" w:rsidP="00F91ED3">
      <w:pPr>
        <w:rPr>
          <w:sz w:val="24"/>
          <w:szCs w:val="24"/>
        </w:rPr>
      </w:pPr>
    </w:p>
    <w:p w:rsidR="00F91ED3" w:rsidRPr="00D650C7" w:rsidRDefault="00F91ED3" w:rsidP="00F91ED3">
      <w:pPr>
        <w:rPr>
          <w:sz w:val="24"/>
          <w:szCs w:val="24"/>
        </w:rPr>
      </w:pPr>
    </w:p>
    <w:p w:rsidR="00F91ED3" w:rsidRPr="00D650C7" w:rsidRDefault="00F91ED3" w:rsidP="00F91ED3">
      <w:pPr>
        <w:rPr>
          <w:sz w:val="24"/>
          <w:szCs w:val="24"/>
        </w:rPr>
      </w:pPr>
      <w:r w:rsidRPr="00D650C7">
        <w:rPr>
          <w:sz w:val="24"/>
          <w:szCs w:val="24"/>
        </w:rPr>
        <w:t xml:space="preserve">Сільський голова                                                                                 </w:t>
      </w:r>
      <w:r>
        <w:rPr>
          <w:sz w:val="24"/>
          <w:szCs w:val="24"/>
        </w:rPr>
        <w:t xml:space="preserve">                     М.С.</w:t>
      </w:r>
      <w:proofErr w:type="spellStart"/>
      <w:r>
        <w:rPr>
          <w:sz w:val="24"/>
          <w:szCs w:val="24"/>
        </w:rPr>
        <w:t>Пипко</w:t>
      </w:r>
      <w:proofErr w:type="spellEnd"/>
      <w:r w:rsidRPr="00D650C7">
        <w:rPr>
          <w:sz w:val="24"/>
          <w:szCs w:val="24"/>
        </w:rPr>
        <w:t xml:space="preserve"> 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№89 </w:t>
      </w:r>
      <w:r w:rsidRPr="00CA2281">
        <w:rPr>
          <w:b/>
          <w:sz w:val="24"/>
          <w:szCs w:val="24"/>
        </w:rPr>
        <w:t>«Про  перезатвердження паспортів бюджетних програм»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pict>
          <v:shape id="_x0000_s1026" type="#_x0000_t75" style="position:absolute;margin-left:215.4pt;margin-top:7pt;width:36.3pt;height:48.05pt;z-index:251659264" fillcolor="window">
            <v:imagedata r:id="rId7" o:title=""/>
          </v:shape>
          <o:OLEObject Type="Embed" ProgID="PBrush" ShapeID="_x0000_s1026" DrawAspect="Content" ObjectID="_1578822734" r:id="rId10"/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F91ED3" w:rsidRPr="00B12EB0" w:rsidTr="005A69C8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F91ED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Default="00F91ED3" w:rsidP="005A69C8">
            <w:pPr>
              <w:tabs>
                <w:tab w:val="left" w:pos="6609"/>
              </w:tabs>
              <w:jc w:val="center"/>
              <w:rPr>
                <w:sz w:val="24"/>
                <w:szCs w:val="24"/>
              </w:rPr>
            </w:pPr>
          </w:p>
          <w:p w:rsidR="00F91ED3" w:rsidRPr="0036710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Pr="00367103" w:rsidRDefault="00F91ED3" w:rsidP="005A69C8">
            <w:pPr>
              <w:tabs>
                <w:tab w:val="left" w:pos="66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103">
              <w:rPr>
                <w:b/>
                <w:bCs/>
                <w:sz w:val="24"/>
                <w:szCs w:val="24"/>
              </w:rPr>
              <w:t xml:space="preserve">У К Р А Ї Н А </w:t>
            </w:r>
          </w:p>
          <w:p w:rsidR="00F91ED3" w:rsidRPr="00367103" w:rsidRDefault="00F91ED3" w:rsidP="005A69C8">
            <w:pPr>
              <w:tabs>
                <w:tab w:val="left" w:pos="66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103">
              <w:rPr>
                <w:b/>
                <w:bCs/>
                <w:sz w:val="24"/>
                <w:szCs w:val="24"/>
              </w:rPr>
              <w:t>КУРЕНІВСЬКА  СІЛЬСЬКА  РАДА</w:t>
            </w:r>
          </w:p>
          <w:p w:rsidR="00F91ED3" w:rsidRPr="00367103" w:rsidRDefault="00F91ED3" w:rsidP="005A69C8">
            <w:pPr>
              <w:tabs>
                <w:tab w:val="left" w:pos="66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67103">
              <w:rPr>
                <w:b/>
                <w:bCs/>
                <w:sz w:val="24"/>
                <w:szCs w:val="24"/>
              </w:rPr>
              <w:t>ЧЕЧЕЛЬНИЦЬКОГО  РАЙОНУ  ВІННИЦЬКОЇ  ОБЛАСТІ</w:t>
            </w:r>
          </w:p>
          <w:p w:rsidR="00F91ED3" w:rsidRPr="00367103" w:rsidRDefault="00F91ED3" w:rsidP="005A69C8">
            <w:pPr>
              <w:tabs>
                <w:tab w:val="left" w:pos="66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 І Ш Е Н </w:t>
            </w:r>
            <w:proofErr w:type="spellStart"/>
            <w:r>
              <w:rPr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Я     №90</w:t>
            </w:r>
          </w:p>
          <w:p w:rsidR="00F91ED3" w:rsidRPr="00367103" w:rsidRDefault="00F91ED3" w:rsidP="005A69C8">
            <w:pPr>
              <w:tabs>
                <w:tab w:val="left" w:pos="6609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 сесія 7</w:t>
            </w:r>
            <w:r w:rsidRPr="00367103">
              <w:rPr>
                <w:b/>
                <w:bCs/>
                <w:sz w:val="24"/>
                <w:szCs w:val="24"/>
              </w:rPr>
              <w:t xml:space="preserve"> скликання</w:t>
            </w:r>
          </w:p>
          <w:p w:rsidR="00F91ED3" w:rsidRPr="00367103" w:rsidRDefault="00F91ED3" w:rsidP="005A69C8">
            <w:pPr>
              <w:tabs>
                <w:tab w:val="left" w:pos="66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   листопада  2017 </w:t>
            </w:r>
            <w:r w:rsidRPr="00367103">
              <w:rPr>
                <w:b/>
                <w:bCs/>
                <w:sz w:val="24"/>
                <w:szCs w:val="24"/>
              </w:rPr>
              <w:t xml:space="preserve"> року.</w:t>
            </w:r>
          </w:p>
          <w:p w:rsidR="00F91ED3" w:rsidRPr="00367103" w:rsidRDefault="00F91ED3" w:rsidP="005A69C8">
            <w:pPr>
              <w:tabs>
                <w:tab w:val="left" w:pos="6609"/>
              </w:tabs>
              <w:rPr>
                <w:b/>
                <w:bCs/>
                <w:sz w:val="24"/>
                <w:szCs w:val="24"/>
              </w:rPr>
            </w:pPr>
          </w:p>
          <w:p w:rsidR="00F91ED3" w:rsidRDefault="00F91ED3" w:rsidP="005A69C8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  субвенцію із сільського бюджету. </w:t>
            </w:r>
          </w:p>
          <w:p w:rsidR="00F91ED3" w:rsidRDefault="00F91ED3" w:rsidP="005A69C8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  <w:p w:rsidR="00F91ED3" w:rsidRPr="00B77C5B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Pr="00B77C5B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B77C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Заслухавши клопотання  колективу  КП  «</w:t>
            </w:r>
            <w:proofErr w:type="spellStart"/>
            <w:r>
              <w:rPr>
                <w:sz w:val="24"/>
                <w:szCs w:val="24"/>
              </w:rPr>
              <w:t>Чечельницький</w:t>
            </w:r>
            <w:proofErr w:type="spellEnd"/>
            <w:r>
              <w:rPr>
                <w:sz w:val="24"/>
                <w:szCs w:val="24"/>
              </w:rPr>
              <w:t xml:space="preserve">  Вісник» про надання фінансової допомоги, в</w:t>
            </w:r>
            <w:r w:rsidRPr="00B77C5B">
              <w:rPr>
                <w:sz w:val="24"/>
                <w:szCs w:val="24"/>
              </w:rPr>
              <w:t xml:space="preserve">ідповідно до </w:t>
            </w:r>
            <w:r>
              <w:rPr>
                <w:sz w:val="24"/>
                <w:szCs w:val="24"/>
              </w:rPr>
              <w:t xml:space="preserve">пункту 27 частини 1 статті 26  Закону України  «Про місцеве самоврядування в Україні»,  підпункту  3 пункту 2 ст.101 та ст..106 Бюджетного Кодексу України сільська рада </w:t>
            </w:r>
            <w:r w:rsidRPr="00B77C5B">
              <w:rPr>
                <w:b/>
                <w:sz w:val="24"/>
                <w:szCs w:val="24"/>
                <w:u w:val="single"/>
              </w:rPr>
              <w:t>ВИРІШИЛА</w:t>
            </w:r>
            <w:r>
              <w:rPr>
                <w:sz w:val="24"/>
                <w:szCs w:val="24"/>
              </w:rPr>
              <w:t>:</w:t>
            </w:r>
          </w:p>
          <w:p w:rsidR="00F91ED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Pr="008C27DA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C27DA">
              <w:rPr>
                <w:sz w:val="24"/>
                <w:szCs w:val="24"/>
              </w:rPr>
              <w:t xml:space="preserve">Передати на участь у </w:t>
            </w:r>
            <w:proofErr w:type="spellStart"/>
            <w:r w:rsidRPr="008C27DA">
              <w:rPr>
                <w:sz w:val="24"/>
                <w:szCs w:val="24"/>
              </w:rPr>
              <w:t>співфінансуванні</w:t>
            </w:r>
            <w:proofErr w:type="spellEnd"/>
            <w:r w:rsidRPr="008C27DA">
              <w:rPr>
                <w:sz w:val="24"/>
                <w:szCs w:val="24"/>
              </w:rPr>
              <w:t xml:space="preserve">  видатки  у вигляді</w:t>
            </w:r>
            <w:r>
              <w:rPr>
                <w:sz w:val="24"/>
                <w:szCs w:val="24"/>
              </w:rPr>
              <w:t xml:space="preserve"> </w:t>
            </w:r>
            <w:r w:rsidRPr="008C27DA">
              <w:rPr>
                <w:sz w:val="24"/>
                <w:szCs w:val="24"/>
              </w:rPr>
              <w:t xml:space="preserve"> іншої субвен</w:t>
            </w:r>
            <w:r>
              <w:rPr>
                <w:sz w:val="24"/>
                <w:szCs w:val="24"/>
              </w:rPr>
              <w:t xml:space="preserve">ції   на 2017 рік в сумі 1000 грн. </w:t>
            </w:r>
            <w:r w:rsidRPr="008C27DA">
              <w:rPr>
                <w:sz w:val="24"/>
                <w:szCs w:val="24"/>
              </w:rPr>
              <w:t xml:space="preserve"> за р</w:t>
            </w:r>
            <w:r>
              <w:rPr>
                <w:sz w:val="24"/>
                <w:szCs w:val="24"/>
              </w:rPr>
              <w:t xml:space="preserve">ахунок  загального фонду </w:t>
            </w:r>
            <w:r w:rsidRPr="008C27DA">
              <w:rPr>
                <w:sz w:val="24"/>
                <w:szCs w:val="24"/>
              </w:rPr>
              <w:t>сіл</w:t>
            </w:r>
            <w:r>
              <w:rPr>
                <w:sz w:val="24"/>
                <w:szCs w:val="24"/>
              </w:rPr>
              <w:t xml:space="preserve">ьського бюджету  </w:t>
            </w:r>
            <w:r w:rsidRPr="008C27D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П «Районна газета  «</w:t>
            </w:r>
            <w:proofErr w:type="spellStart"/>
            <w:r>
              <w:rPr>
                <w:sz w:val="24"/>
                <w:szCs w:val="24"/>
              </w:rPr>
              <w:t>Чечельницький</w:t>
            </w:r>
            <w:proofErr w:type="spellEnd"/>
            <w:r>
              <w:rPr>
                <w:sz w:val="24"/>
                <w:szCs w:val="24"/>
              </w:rPr>
              <w:t xml:space="preserve">  вісник»».</w:t>
            </w:r>
          </w:p>
          <w:p w:rsidR="00F91ED3" w:rsidRDefault="00F91ED3" w:rsidP="005A69C8">
            <w:pPr>
              <w:pStyle w:val="af8"/>
              <w:tabs>
                <w:tab w:val="left" w:pos="6609"/>
              </w:tabs>
              <w:ind w:left="1080"/>
              <w:rPr>
                <w:sz w:val="24"/>
                <w:szCs w:val="24"/>
              </w:rPr>
            </w:pPr>
          </w:p>
          <w:p w:rsidR="00F91ED3" w:rsidRPr="008C27DA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C27DA">
              <w:rPr>
                <w:sz w:val="24"/>
                <w:szCs w:val="24"/>
              </w:rPr>
              <w:t>Передачу видатків здійснювати шляхом перерахування коштів до районного бюджету згідно з помісячним розписом видатків загального фонду бюджету.</w:t>
            </w:r>
          </w:p>
          <w:p w:rsidR="00F91ED3" w:rsidRDefault="00F91ED3" w:rsidP="005A69C8">
            <w:pPr>
              <w:pStyle w:val="af8"/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Pr="00513339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13339">
              <w:rPr>
                <w:sz w:val="24"/>
                <w:szCs w:val="24"/>
              </w:rPr>
              <w:t xml:space="preserve">Контроль за виконанням даного рішення покласти на постійну комісію з питань </w:t>
            </w:r>
          </w:p>
          <w:p w:rsidR="00F91ED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13339">
              <w:rPr>
                <w:sz w:val="24"/>
                <w:szCs w:val="24"/>
              </w:rPr>
              <w:t xml:space="preserve">бюджету, соціально-економічного розвитку, комунальної власності, соціального </w:t>
            </w:r>
          </w:p>
          <w:p w:rsidR="00F91ED3" w:rsidRPr="00513339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13339">
              <w:rPr>
                <w:sz w:val="24"/>
                <w:szCs w:val="24"/>
              </w:rPr>
              <w:t xml:space="preserve">захисту населення, освіти, культури,охорони </w:t>
            </w:r>
            <w:proofErr w:type="spellStart"/>
            <w:r w:rsidRPr="00513339">
              <w:rPr>
                <w:sz w:val="24"/>
                <w:szCs w:val="24"/>
              </w:rPr>
              <w:t>здоров»я</w:t>
            </w:r>
            <w:proofErr w:type="spellEnd"/>
            <w:r w:rsidRPr="00513339">
              <w:rPr>
                <w:sz w:val="24"/>
                <w:szCs w:val="24"/>
              </w:rPr>
              <w:t xml:space="preserve">  /</w:t>
            </w:r>
            <w:proofErr w:type="spellStart"/>
            <w:r w:rsidRPr="00513339">
              <w:rPr>
                <w:sz w:val="24"/>
                <w:szCs w:val="24"/>
              </w:rPr>
              <w:t>Кіяшко</w:t>
            </w:r>
            <w:proofErr w:type="spellEnd"/>
            <w:r w:rsidRPr="00513339">
              <w:rPr>
                <w:sz w:val="24"/>
                <w:szCs w:val="24"/>
              </w:rPr>
              <w:t xml:space="preserve"> Ю.О./.</w:t>
            </w:r>
          </w:p>
          <w:p w:rsidR="00F91ED3" w:rsidRPr="00367103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F91ED3" w:rsidRPr="00367103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</w:p>
          <w:p w:rsidR="00F91ED3" w:rsidRDefault="00F91ED3" w:rsidP="005A69C8">
            <w:pPr>
              <w:tabs>
                <w:tab w:val="left" w:pos="6609"/>
              </w:tabs>
              <w:ind w:left="360"/>
              <w:rPr>
                <w:b/>
                <w:sz w:val="24"/>
                <w:szCs w:val="24"/>
              </w:rPr>
            </w:pPr>
          </w:p>
          <w:p w:rsidR="00F91ED3" w:rsidRPr="00367103" w:rsidRDefault="00F91ED3" w:rsidP="005A69C8">
            <w:pPr>
              <w:tabs>
                <w:tab w:val="left" w:pos="6609"/>
              </w:tabs>
              <w:ind w:left="360"/>
              <w:rPr>
                <w:b/>
                <w:sz w:val="24"/>
                <w:szCs w:val="24"/>
              </w:rPr>
            </w:pPr>
          </w:p>
          <w:p w:rsidR="00F91ED3" w:rsidRPr="00D42673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</w:p>
          <w:p w:rsidR="00F91ED3" w:rsidRPr="00D42673" w:rsidRDefault="00F91ED3" w:rsidP="005A69C8">
            <w:pPr>
              <w:tabs>
                <w:tab w:val="left" w:pos="660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42673">
              <w:rPr>
                <w:sz w:val="24"/>
                <w:szCs w:val="24"/>
              </w:rPr>
              <w:t xml:space="preserve">Сільський голова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D42673">
              <w:rPr>
                <w:sz w:val="24"/>
                <w:szCs w:val="24"/>
              </w:rPr>
              <w:t xml:space="preserve">       М.С.</w:t>
            </w:r>
            <w:proofErr w:type="spellStart"/>
            <w:r w:rsidRPr="00D42673">
              <w:rPr>
                <w:sz w:val="24"/>
                <w:szCs w:val="24"/>
              </w:rPr>
              <w:t>Пипко</w:t>
            </w:r>
            <w:proofErr w:type="spellEnd"/>
          </w:p>
          <w:p w:rsidR="00F91ED3" w:rsidRPr="00B12EB0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</w:tbl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№90 </w:t>
      </w:r>
      <w:r w:rsidRPr="00CA2281">
        <w:rPr>
          <w:b/>
          <w:sz w:val="24"/>
          <w:szCs w:val="24"/>
        </w:rPr>
        <w:t>«Про  субвенцію із сільського бюджету»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28" type="#_x0000_t75" style="position:absolute;margin-left:225.3pt;margin-top:9.1pt;width:35.25pt;height:46.25pt;z-index:251661312" fillcolor="window">
            <v:imagedata r:id="rId7" o:title=""/>
          </v:shape>
          <o:OLEObject Type="Embed" ProgID="PBrush" ShapeID="_x0000_s1028" DrawAspect="Content" ObjectID="_1578822735" r:id="rId11"/>
        </w:pic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F91ED3" w:rsidRDefault="00F91ED3" w:rsidP="00F91ED3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№91</w:t>
      </w:r>
    </w:p>
    <w:p w:rsidR="00F91ED3" w:rsidRDefault="00F91ED3" w:rsidP="00F91ED3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сесія 7 скликання</w:t>
      </w:r>
    </w:p>
    <w:p w:rsidR="00F91ED3" w:rsidRPr="00472031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 листопада   2017 року</w:t>
      </w:r>
    </w:p>
    <w:p w:rsidR="00F91ED3" w:rsidRPr="00472031" w:rsidRDefault="00F91ED3" w:rsidP="00F91ED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45"/>
      </w:tblGrid>
      <w:tr w:rsidR="00F91ED3" w:rsidRPr="00472031" w:rsidTr="005A69C8">
        <w:tc>
          <w:tcPr>
            <w:tcW w:w="4608" w:type="dxa"/>
            <w:shd w:val="clear" w:color="auto" w:fill="auto"/>
          </w:tcPr>
          <w:p w:rsidR="00F91ED3" w:rsidRPr="00472031" w:rsidRDefault="00F91ED3" w:rsidP="005A69C8">
            <w:pPr>
              <w:jc w:val="both"/>
              <w:rPr>
                <w:b/>
                <w:sz w:val="24"/>
                <w:szCs w:val="24"/>
              </w:rPr>
            </w:pPr>
            <w:r w:rsidRPr="00472031">
              <w:rPr>
                <w:b/>
                <w:sz w:val="24"/>
                <w:szCs w:val="24"/>
              </w:rPr>
              <w:t xml:space="preserve">Про встановлення пільг щодо земельного податку на </w:t>
            </w:r>
            <w:r>
              <w:rPr>
                <w:b/>
                <w:sz w:val="24"/>
                <w:szCs w:val="24"/>
              </w:rPr>
              <w:t>території Куренівської сільської  ради у 2018</w:t>
            </w:r>
            <w:r w:rsidRPr="00472031">
              <w:rPr>
                <w:b/>
                <w:sz w:val="24"/>
                <w:szCs w:val="24"/>
              </w:rPr>
              <w:t xml:space="preserve"> році </w:t>
            </w:r>
          </w:p>
        </w:tc>
        <w:tc>
          <w:tcPr>
            <w:tcW w:w="5245" w:type="dxa"/>
            <w:shd w:val="clear" w:color="auto" w:fill="auto"/>
          </w:tcPr>
          <w:p w:rsidR="00F91ED3" w:rsidRPr="00472031" w:rsidRDefault="00F91ED3" w:rsidP="005A69C8">
            <w:pPr>
              <w:jc w:val="both"/>
              <w:rPr>
                <w:sz w:val="24"/>
                <w:szCs w:val="24"/>
              </w:rPr>
            </w:pPr>
          </w:p>
        </w:tc>
      </w:tr>
    </w:tbl>
    <w:p w:rsidR="00F91ED3" w:rsidRDefault="00F91ED3" w:rsidP="00F91ED3">
      <w:pPr>
        <w:jc w:val="both"/>
        <w:rPr>
          <w:sz w:val="24"/>
          <w:szCs w:val="24"/>
        </w:rPr>
      </w:pPr>
    </w:p>
    <w:p w:rsidR="00F91ED3" w:rsidRPr="00472031" w:rsidRDefault="00F91ED3" w:rsidP="00F91ED3">
      <w:pPr>
        <w:jc w:val="both"/>
        <w:rPr>
          <w:sz w:val="24"/>
          <w:szCs w:val="24"/>
        </w:rPr>
      </w:pPr>
    </w:p>
    <w:p w:rsidR="00F91ED3" w:rsidRDefault="00F91ED3" w:rsidP="00F91ED3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72031">
        <w:rPr>
          <w:sz w:val="24"/>
          <w:szCs w:val="24"/>
        </w:rPr>
        <w:t>Зас</w:t>
      </w:r>
      <w:r>
        <w:rPr>
          <w:sz w:val="24"/>
          <w:szCs w:val="24"/>
        </w:rPr>
        <w:t xml:space="preserve">лухавши інформацію сільського голови </w:t>
      </w: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</w:t>
      </w:r>
      <w:r w:rsidRPr="00472031">
        <w:rPr>
          <w:sz w:val="24"/>
          <w:szCs w:val="24"/>
        </w:rPr>
        <w:t xml:space="preserve">, керуючись ст. 26 Закону України </w:t>
      </w:r>
      <w:proofErr w:type="spellStart"/>
      <w:r w:rsidRPr="00472031">
        <w:rPr>
          <w:sz w:val="24"/>
          <w:szCs w:val="24"/>
        </w:rPr>
        <w:t>„Про</w:t>
      </w:r>
      <w:proofErr w:type="spellEnd"/>
      <w:r w:rsidRPr="00472031">
        <w:rPr>
          <w:sz w:val="24"/>
          <w:szCs w:val="24"/>
        </w:rPr>
        <w:t xml:space="preserve"> місцеве самоврядування в Україні”, </w:t>
      </w:r>
      <w:r>
        <w:rPr>
          <w:sz w:val="24"/>
          <w:szCs w:val="24"/>
        </w:rPr>
        <w:t>сільська</w:t>
      </w:r>
      <w:r w:rsidRPr="00472031">
        <w:rPr>
          <w:sz w:val="24"/>
          <w:szCs w:val="24"/>
        </w:rPr>
        <w:t xml:space="preserve"> рада  </w:t>
      </w:r>
      <w:r w:rsidRPr="00472031">
        <w:rPr>
          <w:b/>
          <w:bCs/>
          <w:sz w:val="24"/>
          <w:szCs w:val="24"/>
          <w:u w:val="single"/>
        </w:rPr>
        <w:t>ВИРІШИЛА:</w:t>
      </w:r>
    </w:p>
    <w:p w:rsidR="00F91ED3" w:rsidRPr="00472031" w:rsidRDefault="00F91ED3" w:rsidP="00F91ED3">
      <w:pPr>
        <w:ind w:firstLine="708"/>
        <w:jc w:val="both"/>
        <w:rPr>
          <w:sz w:val="24"/>
          <w:szCs w:val="24"/>
        </w:rPr>
      </w:pPr>
    </w:p>
    <w:p w:rsidR="00F91ED3" w:rsidRPr="00472031" w:rsidRDefault="00F91ED3" w:rsidP="00F91ED3">
      <w:pPr>
        <w:jc w:val="both"/>
        <w:rPr>
          <w:bCs/>
          <w:sz w:val="24"/>
          <w:szCs w:val="24"/>
        </w:rPr>
      </w:pPr>
    </w:p>
    <w:p w:rsidR="00F91ED3" w:rsidRDefault="00F91ED3" w:rsidP="00F91ED3">
      <w:pPr>
        <w:numPr>
          <w:ilvl w:val="0"/>
          <w:numId w:val="19"/>
        </w:numPr>
        <w:jc w:val="both"/>
        <w:rPr>
          <w:sz w:val="24"/>
          <w:szCs w:val="24"/>
        </w:rPr>
      </w:pPr>
      <w:r w:rsidRPr="00472031">
        <w:rPr>
          <w:sz w:val="24"/>
          <w:szCs w:val="24"/>
        </w:rPr>
        <w:t>Згідно з ст. 12 Земельного кодексу України, п.1 ст. 284 Податкового кодексу  України, встановити пільги щодо земельного под</w:t>
      </w:r>
      <w:r>
        <w:rPr>
          <w:sz w:val="24"/>
          <w:szCs w:val="24"/>
        </w:rPr>
        <w:t>атку на території Куренівської  сільської ради у 2018</w:t>
      </w:r>
      <w:r w:rsidRPr="00472031">
        <w:rPr>
          <w:sz w:val="24"/>
          <w:szCs w:val="24"/>
        </w:rPr>
        <w:t xml:space="preserve"> році</w:t>
      </w:r>
      <w:r>
        <w:rPr>
          <w:sz w:val="24"/>
          <w:szCs w:val="24"/>
        </w:rPr>
        <w:t xml:space="preserve">, а саме:  </w:t>
      </w:r>
    </w:p>
    <w:p w:rsidR="00F91ED3" w:rsidRPr="00145785" w:rsidRDefault="00F91ED3" w:rsidP="00F91ED3">
      <w:pPr>
        <w:ind w:left="360"/>
        <w:jc w:val="both"/>
        <w:rPr>
          <w:sz w:val="24"/>
          <w:szCs w:val="24"/>
        </w:rPr>
      </w:pPr>
      <w:r w:rsidRPr="00145785">
        <w:rPr>
          <w:sz w:val="24"/>
          <w:szCs w:val="24"/>
        </w:rPr>
        <w:t>від сплати земельного податку звільнити</w:t>
      </w:r>
      <w:r>
        <w:rPr>
          <w:sz w:val="24"/>
          <w:szCs w:val="24"/>
        </w:rPr>
        <w:t xml:space="preserve">  </w:t>
      </w:r>
      <w:r w:rsidRPr="00145785">
        <w:rPr>
          <w:sz w:val="24"/>
          <w:szCs w:val="24"/>
        </w:rPr>
        <w:t>органи державної влади та органи місцевого самоврядування,  заклади, установи та організації, які повністю утримуються за рахунок коштів державного або місцевих бюджетів, дошкільні та загальноосвітні навчальні заклади незалежно від форм власності і джерел фінансування, заклади культури, освіти, охорони здоров'я, соціального захисту, фізичної культури та спорту, які повністю утримуються за рахунок коштів державного або місцевих бюджетів.</w:t>
      </w:r>
    </w:p>
    <w:p w:rsidR="00F91ED3" w:rsidRPr="00AE5F28" w:rsidRDefault="00F91ED3" w:rsidP="00F91ED3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72031">
        <w:rPr>
          <w:sz w:val="24"/>
          <w:szCs w:val="24"/>
          <w:lang w:val="ru-RU"/>
        </w:rPr>
        <w:t xml:space="preserve">Ввести </w:t>
      </w:r>
      <w:proofErr w:type="spellStart"/>
      <w:r w:rsidRPr="00472031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>ішення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виконання</w:t>
      </w:r>
      <w:proofErr w:type="spellEnd"/>
      <w:r>
        <w:rPr>
          <w:sz w:val="24"/>
          <w:szCs w:val="24"/>
          <w:lang w:val="ru-RU"/>
        </w:rPr>
        <w:t xml:space="preserve"> з 01.01.2018</w:t>
      </w:r>
      <w:r w:rsidRPr="00472031">
        <w:rPr>
          <w:sz w:val="24"/>
          <w:szCs w:val="24"/>
          <w:lang w:val="ru-RU"/>
        </w:rPr>
        <w:t xml:space="preserve"> року.</w:t>
      </w:r>
      <w:r w:rsidRPr="00AE5F28">
        <w:rPr>
          <w:sz w:val="24"/>
          <w:szCs w:val="24"/>
        </w:rPr>
        <w:t xml:space="preserve">    </w:t>
      </w:r>
    </w:p>
    <w:p w:rsidR="00F91ED3" w:rsidRPr="00AE5F28" w:rsidRDefault="00F91ED3" w:rsidP="00F91ED3">
      <w:pPr>
        <w:jc w:val="both"/>
        <w:rPr>
          <w:b/>
          <w:sz w:val="24"/>
          <w:szCs w:val="24"/>
        </w:rPr>
      </w:pPr>
      <w:r w:rsidRPr="00AE5F2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AE5F28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F91ED3" w:rsidRPr="00AE5F28" w:rsidRDefault="00F91ED3" w:rsidP="00F91ED3">
      <w:pPr>
        <w:tabs>
          <w:tab w:val="left" w:pos="66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E5F28">
        <w:rPr>
          <w:sz w:val="24"/>
          <w:szCs w:val="24"/>
        </w:rPr>
        <w:t xml:space="preserve"> бюджету, соціально-економічного розвитку, комунальної власності, соціального захисту </w:t>
      </w:r>
    </w:p>
    <w:p w:rsidR="00F91ED3" w:rsidRPr="00AE5F28" w:rsidRDefault="00F91ED3" w:rsidP="00F91ED3">
      <w:pPr>
        <w:pStyle w:val="af8"/>
        <w:tabs>
          <w:tab w:val="left" w:pos="6609"/>
        </w:tabs>
        <w:ind w:left="360"/>
        <w:jc w:val="both"/>
        <w:rPr>
          <w:sz w:val="24"/>
          <w:szCs w:val="24"/>
        </w:rPr>
      </w:pPr>
      <w:r w:rsidRPr="00AE5F28">
        <w:rPr>
          <w:sz w:val="24"/>
          <w:szCs w:val="24"/>
        </w:rPr>
        <w:t xml:space="preserve">населення, освіти, культури, охорони </w:t>
      </w:r>
      <w:proofErr w:type="spellStart"/>
      <w:r w:rsidRPr="00AE5F28">
        <w:rPr>
          <w:sz w:val="24"/>
          <w:szCs w:val="24"/>
        </w:rPr>
        <w:t>здоров»я</w:t>
      </w:r>
      <w:proofErr w:type="spellEnd"/>
      <w:r w:rsidRPr="00AE5F28">
        <w:rPr>
          <w:sz w:val="24"/>
          <w:szCs w:val="24"/>
        </w:rPr>
        <w:t xml:space="preserve">  /</w:t>
      </w:r>
      <w:proofErr w:type="spellStart"/>
      <w:r w:rsidRPr="00AE5F28">
        <w:rPr>
          <w:sz w:val="24"/>
          <w:szCs w:val="24"/>
        </w:rPr>
        <w:t>Кіяшко</w:t>
      </w:r>
      <w:proofErr w:type="spellEnd"/>
      <w:r w:rsidRPr="00AE5F28">
        <w:rPr>
          <w:sz w:val="24"/>
          <w:szCs w:val="24"/>
        </w:rPr>
        <w:t xml:space="preserve"> Ю.О./.</w:t>
      </w:r>
    </w:p>
    <w:p w:rsidR="00F91ED3" w:rsidRPr="00472031" w:rsidRDefault="00F91ED3" w:rsidP="00F91ED3">
      <w:pPr>
        <w:ind w:left="360"/>
        <w:jc w:val="both"/>
        <w:rPr>
          <w:b/>
          <w:sz w:val="24"/>
          <w:szCs w:val="24"/>
        </w:rPr>
      </w:pPr>
    </w:p>
    <w:p w:rsidR="00F91ED3" w:rsidRPr="00472031" w:rsidRDefault="00F91ED3" w:rsidP="00F91ED3">
      <w:pPr>
        <w:jc w:val="both"/>
        <w:rPr>
          <w:sz w:val="24"/>
          <w:szCs w:val="24"/>
        </w:rPr>
      </w:pPr>
    </w:p>
    <w:p w:rsidR="00F91ED3" w:rsidRPr="00472031" w:rsidRDefault="00F91ED3" w:rsidP="00F91ED3">
      <w:pPr>
        <w:jc w:val="both"/>
        <w:rPr>
          <w:sz w:val="24"/>
          <w:szCs w:val="24"/>
        </w:rPr>
      </w:pPr>
    </w:p>
    <w:p w:rsidR="00F91ED3" w:rsidRPr="00472031" w:rsidRDefault="00F91ED3" w:rsidP="00F91ED3">
      <w:pPr>
        <w:jc w:val="both"/>
        <w:rPr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6300"/>
        <w:gridCol w:w="3265"/>
      </w:tblGrid>
      <w:tr w:rsidR="00F91ED3" w:rsidRPr="00472031" w:rsidTr="005A69C8">
        <w:tc>
          <w:tcPr>
            <w:tcW w:w="6300" w:type="dxa"/>
            <w:shd w:val="clear" w:color="auto" w:fill="auto"/>
          </w:tcPr>
          <w:p w:rsidR="00F91ED3" w:rsidRPr="00472031" w:rsidRDefault="00F91ED3" w:rsidP="005A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Сільський  </w:t>
            </w:r>
            <w:r w:rsidRPr="00472031">
              <w:rPr>
                <w:sz w:val="24"/>
                <w:szCs w:val="24"/>
              </w:rPr>
              <w:t xml:space="preserve"> голова</w:t>
            </w:r>
          </w:p>
        </w:tc>
        <w:tc>
          <w:tcPr>
            <w:tcW w:w="3265" w:type="dxa"/>
            <w:shd w:val="clear" w:color="auto" w:fill="auto"/>
          </w:tcPr>
          <w:p w:rsidR="00F91ED3" w:rsidRPr="00472031" w:rsidRDefault="00F91ED3" w:rsidP="005A69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</w:t>
            </w:r>
            <w:proofErr w:type="spellStart"/>
            <w:r>
              <w:rPr>
                <w:sz w:val="24"/>
                <w:szCs w:val="24"/>
              </w:rPr>
              <w:t>Пипко</w:t>
            </w:r>
            <w:proofErr w:type="spellEnd"/>
          </w:p>
        </w:tc>
      </w:tr>
    </w:tbl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№91 </w:t>
      </w:r>
      <w:r w:rsidRPr="00CA2281">
        <w:rPr>
          <w:b/>
          <w:sz w:val="24"/>
          <w:szCs w:val="24"/>
        </w:rPr>
        <w:t>«Про  встановлення пільг щодо земельного податку на території Куренівської сільської ради»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  <w:bookmarkStart w:id="0" w:name="_GoBack"/>
      <w:bookmarkEnd w:id="0"/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pict>
          <v:shape id="_x0000_s1027" type="#_x0000_t75" style="position:absolute;margin-left:225.05pt;margin-top:6.9pt;width:36pt;height:45pt;z-index:251660288" fillcolor="window">
            <v:imagedata r:id="rId7" o:title=""/>
          </v:shape>
          <o:OLEObject Type="Embed" ProgID="PBrush" ShapeID="_x0000_s1027" DrawAspect="Content" ObjectID="_1578822736" r:id="rId12"/>
        </w:pic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F91ED3" w:rsidRDefault="00F91ED3" w:rsidP="00F91ED3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 92</w:t>
      </w:r>
    </w:p>
    <w:p w:rsidR="00F91ED3" w:rsidRDefault="00F91ED3" w:rsidP="00F91ED3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</w:rPr>
        <w:t xml:space="preserve">  сесія 7 скликання</w:t>
      </w: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  листопада  2017 року.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розпоряджень виконкому, </w:t>
      </w:r>
    </w:p>
    <w:p w:rsidR="00F91ED3" w:rsidRDefault="00F91ED3" w:rsidP="00F91ED3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прийнятих у міжсесійний період.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Відповідно до пункту 23  частини 1 статті 26 та підпункту 1 пункту «а» статті 28 Закону України «Про місцеве самоврядування в Україні»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сільська рада  </w:t>
      </w:r>
      <w:r>
        <w:rPr>
          <w:b/>
          <w:bCs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1ED3" w:rsidRDefault="00F91ED3" w:rsidP="00F91ED3">
      <w:pPr>
        <w:tabs>
          <w:tab w:val="left" w:pos="6609"/>
        </w:tabs>
        <w:rPr>
          <w:bCs/>
          <w:sz w:val="28"/>
          <w:szCs w:val="28"/>
        </w:rPr>
      </w:pPr>
    </w:p>
    <w:p w:rsidR="00F91ED3" w:rsidRDefault="00F91ED3" w:rsidP="00F91ED3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Інформацію секретаря сільської ради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 «Про затвердження  розпоряджень виконкому, прийнятих  у  міжсесійний період» прийняти до відома.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  Затвердити  розпорядження  виконкому  від   10.10.2017 року  №13  «Про виплату матеріальної допомоги учасникам  АТО».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Контроль за виконанням даного рішення покласти на постійну комісію з питань 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бюджету, соціально-економічного розвитку, комунальної власності, соціального захисту 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населення,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Default="00F91ED3" w:rsidP="00F91ED3">
      <w:pPr>
        <w:tabs>
          <w:tab w:val="left" w:pos="6609"/>
        </w:tabs>
        <w:rPr>
          <w:b/>
          <w:bCs/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Поіменне голосування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  <w:r w:rsidRPr="00CA2281">
        <w:rPr>
          <w:sz w:val="24"/>
          <w:szCs w:val="24"/>
        </w:rPr>
        <w:t>Засідання 13 сесії 7 скликання Куренівської сільської ради від 23.11.2017 року</w:t>
      </w:r>
    </w:p>
    <w:p w:rsidR="00F91ED3" w:rsidRPr="00CA2281" w:rsidRDefault="00F91ED3" w:rsidP="00F91ED3">
      <w:pPr>
        <w:tabs>
          <w:tab w:val="left" w:pos="6609"/>
        </w:tabs>
        <w:jc w:val="center"/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  <w:r w:rsidRPr="00CA2281">
        <w:rPr>
          <w:sz w:val="24"/>
          <w:szCs w:val="24"/>
        </w:rPr>
        <w:t xml:space="preserve">Рішення №92 </w:t>
      </w:r>
      <w:r w:rsidRPr="00CA2281">
        <w:rPr>
          <w:b/>
          <w:sz w:val="24"/>
          <w:szCs w:val="24"/>
        </w:rPr>
        <w:t>«Про  затвердження  розпоряджень виконкому, прийнятих у  міжсесійний період»</w:t>
      </w:r>
    </w:p>
    <w:p w:rsidR="00F91ED3" w:rsidRPr="00CA2281" w:rsidRDefault="00F91ED3" w:rsidP="00F91ED3">
      <w:pPr>
        <w:tabs>
          <w:tab w:val="left" w:pos="6609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3"/>
        <w:gridCol w:w="822"/>
        <w:gridCol w:w="990"/>
        <w:gridCol w:w="926"/>
        <w:gridCol w:w="1087"/>
        <w:gridCol w:w="1042"/>
      </w:tblGrid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Прізвище,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ім»я</w:t>
            </w:r>
            <w:proofErr w:type="spellEnd"/>
            <w:r w:rsidRPr="00CA2281">
              <w:rPr>
                <w:b/>
                <w:i/>
                <w:sz w:val="24"/>
                <w:szCs w:val="24"/>
              </w:rPr>
              <w:t xml:space="preserve"> та по батькові депутата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>Проти</w:t>
            </w: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CA2281">
              <w:rPr>
                <w:b/>
                <w:i/>
                <w:sz w:val="24"/>
                <w:szCs w:val="24"/>
              </w:rPr>
              <w:t xml:space="preserve">Не </w:t>
            </w:r>
            <w:proofErr w:type="spellStart"/>
            <w:r w:rsidRPr="00CA2281">
              <w:rPr>
                <w:b/>
                <w:i/>
                <w:sz w:val="24"/>
                <w:szCs w:val="24"/>
              </w:rPr>
              <w:t>голо-сував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CA2281">
              <w:rPr>
                <w:b/>
                <w:i/>
                <w:sz w:val="24"/>
                <w:szCs w:val="24"/>
              </w:rPr>
              <w:t>Відсут-ній</w:t>
            </w:r>
            <w:proofErr w:type="spellEnd"/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Єпіфанова Таїса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Кіяшко</w:t>
            </w:r>
            <w:proofErr w:type="spellEnd"/>
            <w:r w:rsidRPr="00CA2281">
              <w:rPr>
                <w:sz w:val="24"/>
                <w:szCs w:val="24"/>
              </w:rPr>
              <w:t xml:space="preserve"> Юрій Олексійович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Анатолій Петрович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Лебідь Людмила Олександрівна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5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Міняйло Олег Миколайович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Огороднік</w:t>
            </w:r>
            <w:proofErr w:type="spellEnd"/>
            <w:r w:rsidRPr="00CA2281">
              <w:rPr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Перепелиця Валерій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Микола Дмитрович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Таранець</w:t>
            </w:r>
            <w:proofErr w:type="spellEnd"/>
            <w:r w:rsidRPr="00CA2281">
              <w:rPr>
                <w:sz w:val="24"/>
                <w:szCs w:val="24"/>
              </w:rPr>
              <w:t xml:space="preserve"> Олена Павлівна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Турчинська</w:t>
            </w:r>
            <w:proofErr w:type="spellEnd"/>
            <w:r w:rsidRPr="00CA2281">
              <w:rPr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11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Турчинський</w:t>
            </w:r>
            <w:proofErr w:type="spellEnd"/>
            <w:r w:rsidRPr="00CA2281">
              <w:rPr>
                <w:sz w:val="24"/>
                <w:szCs w:val="24"/>
              </w:rPr>
              <w:t xml:space="preserve"> Михайло Іванович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</w:tr>
      <w:tr w:rsidR="00F91ED3" w:rsidRPr="00CA2281" w:rsidTr="005A69C8">
        <w:tc>
          <w:tcPr>
            <w:tcW w:w="529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12</w:t>
            </w:r>
          </w:p>
        </w:tc>
        <w:tc>
          <w:tcPr>
            <w:tcW w:w="468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proofErr w:type="spellStart"/>
            <w:r w:rsidRPr="00CA2281">
              <w:rPr>
                <w:sz w:val="24"/>
                <w:szCs w:val="24"/>
              </w:rPr>
              <w:t>Шепітко</w:t>
            </w:r>
            <w:proofErr w:type="spellEnd"/>
            <w:r w:rsidRPr="00CA2281">
              <w:rPr>
                <w:sz w:val="24"/>
                <w:szCs w:val="24"/>
              </w:rPr>
              <w:t xml:space="preserve"> Геннадій Терентійович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F91ED3" w:rsidRPr="00CA2281" w:rsidTr="005A69C8">
        <w:tc>
          <w:tcPr>
            <w:tcW w:w="5211" w:type="dxa"/>
            <w:gridSpan w:val="2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Всього  голосів</w:t>
            </w:r>
          </w:p>
        </w:tc>
        <w:tc>
          <w:tcPr>
            <w:tcW w:w="851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F91ED3" w:rsidRPr="00CA2281" w:rsidRDefault="00F91ED3" w:rsidP="005A69C8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CA2281">
              <w:rPr>
                <w:sz w:val="24"/>
                <w:szCs w:val="24"/>
              </w:rPr>
              <w:t>3</w:t>
            </w:r>
          </w:p>
        </w:tc>
      </w:tr>
    </w:tbl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Рішення  ухвалено</w:t>
      </w: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</w:p>
    <w:p w:rsidR="00F91ED3" w:rsidRPr="00CA2281" w:rsidRDefault="00F91ED3" w:rsidP="00F91ED3">
      <w:pPr>
        <w:tabs>
          <w:tab w:val="left" w:pos="6609"/>
        </w:tabs>
        <w:rPr>
          <w:sz w:val="24"/>
          <w:szCs w:val="24"/>
        </w:rPr>
      </w:pPr>
      <w:r w:rsidRPr="00CA2281">
        <w:rPr>
          <w:sz w:val="24"/>
          <w:szCs w:val="24"/>
        </w:rPr>
        <w:t>Секретар                                                         О.П.</w:t>
      </w:r>
      <w:proofErr w:type="spellStart"/>
      <w:r w:rsidRPr="00CA2281">
        <w:rPr>
          <w:sz w:val="24"/>
          <w:szCs w:val="24"/>
        </w:rPr>
        <w:t>Таранець</w:t>
      </w:r>
      <w:proofErr w:type="spellEnd"/>
    </w:p>
    <w:p w:rsidR="008C190D" w:rsidRDefault="008C190D"/>
    <w:sectPr w:rsidR="008C190D" w:rsidSect="00F91ED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AC7"/>
    <w:multiLevelType w:val="hybridMultilevel"/>
    <w:tmpl w:val="8692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7A2"/>
    <w:multiLevelType w:val="hybridMultilevel"/>
    <w:tmpl w:val="9DEE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E23"/>
    <w:multiLevelType w:val="hybridMultilevel"/>
    <w:tmpl w:val="F940908C"/>
    <w:lvl w:ilvl="0" w:tplc="2AA8E2E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A242B"/>
    <w:multiLevelType w:val="multilevel"/>
    <w:tmpl w:val="7B5E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D0C4D"/>
    <w:multiLevelType w:val="hybridMultilevel"/>
    <w:tmpl w:val="9B30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E90A18"/>
    <w:multiLevelType w:val="hybridMultilevel"/>
    <w:tmpl w:val="7E6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27BFB"/>
    <w:multiLevelType w:val="hybridMultilevel"/>
    <w:tmpl w:val="7EE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987B38"/>
    <w:multiLevelType w:val="hybridMultilevel"/>
    <w:tmpl w:val="D49E69DC"/>
    <w:lvl w:ilvl="0" w:tplc="54BC3E14">
      <w:start w:val="26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7AF0ECD"/>
    <w:multiLevelType w:val="hybridMultilevel"/>
    <w:tmpl w:val="54300752"/>
    <w:lvl w:ilvl="0" w:tplc="2EE2E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9246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08EC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1C57F6"/>
    <w:multiLevelType w:val="hybridMultilevel"/>
    <w:tmpl w:val="02A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0352"/>
    <w:multiLevelType w:val="hybridMultilevel"/>
    <w:tmpl w:val="C46E5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905E3C"/>
    <w:multiLevelType w:val="hybridMultilevel"/>
    <w:tmpl w:val="F14213DA"/>
    <w:lvl w:ilvl="0" w:tplc="F49A4A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3171716C"/>
    <w:multiLevelType w:val="hybridMultilevel"/>
    <w:tmpl w:val="B120A84E"/>
    <w:lvl w:ilvl="0" w:tplc="D276A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F21"/>
    <w:multiLevelType w:val="hybridMultilevel"/>
    <w:tmpl w:val="FB2C5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9F40C5"/>
    <w:multiLevelType w:val="hybridMultilevel"/>
    <w:tmpl w:val="1C3CAED0"/>
    <w:lvl w:ilvl="0" w:tplc="F60E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7837E3"/>
    <w:multiLevelType w:val="hybridMultilevel"/>
    <w:tmpl w:val="1F22B082"/>
    <w:lvl w:ilvl="0" w:tplc="D8E2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7843AE"/>
    <w:multiLevelType w:val="hybridMultilevel"/>
    <w:tmpl w:val="C46E5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C34CD9"/>
    <w:multiLevelType w:val="hybridMultilevel"/>
    <w:tmpl w:val="7918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8405C"/>
    <w:multiLevelType w:val="hybridMultilevel"/>
    <w:tmpl w:val="011E38E2"/>
    <w:lvl w:ilvl="0" w:tplc="ABF2D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03524">
      <w:numFmt w:val="none"/>
      <w:lvlText w:val=""/>
      <w:lvlJc w:val="left"/>
      <w:pPr>
        <w:tabs>
          <w:tab w:val="num" w:pos="360"/>
        </w:tabs>
      </w:pPr>
    </w:lvl>
    <w:lvl w:ilvl="2" w:tplc="2D6AB204">
      <w:numFmt w:val="none"/>
      <w:lvlText w:val=""/>
      <w:lvlJc w:val="left"/>
      <w:pPr>
        <w:tabs>
          <w:tab w:val="num" w:pos="360"/>
        </w:tabs>
      </w:pPr>
    </w:lvl>
    <w:lvl w:ilvl="3" w:tplc="B4361670">
      <w:numFmt w:val="none"/>
      <w:lvlText w:val=""/>
      <w:lvlJc w:val="left"/>
      <w:pPr>
        <w:tabs>
          <w:tab w:val="num" w:pos="360"/>
        </w:tabs>
      </w:pPr>
    </w:lvl>
    <w:lvl w:ilvl="4" w:tplc="3C06113A">
      <w:numFmt w:val="none"/>
      <w:lvlText w:val=""/>
      <w:lvlJc w:val="left"/>
      <w:pPr>
        <w:tabs>
          <w:tab w:val="num" w:pos="360"/>
        </w:tabs>
      </w:pPr>
    </w:lvl>
    <w:lvl w:ilvl="5" w:tplc="396E8A36">
      <w:numFmt w:val="none"/>
      <w:lvlText w:val=""/>
      <w:lvlJc w:val="left"/>
      <w:pPr>
        <w:tabs>
          <w:tab w:val="num" w:pos="360"/>
        </w:tabs>
      </w:pPr>
    </w:lvl>
    <w:lvl w:ilvl="6" w:tplc="D37A97C8">
      <w:numFmt w:val="none"/>
      <w:lvlText w:val=""/>
      <w:lvlJc w:val="left"/>
      <w:pPr>
        <w:tabs>
          <w:tab w:val="num" w:pos="360"/>
        </w:tabs>
      </w:pPr>
    </w:lvl>
    <w:lvl w:ilvl="7" w:tplc="6DF27BB2">
      <w:numFmt w:val="none"/>
      <w:lvlText w:val=""/>
      <w:lvlJc w:val="left"/>
      <w:pPr>
        <w:tabs>
          <w:tab w:val="num" w:pos="360"/>
        </w:tabs>
      </w:pPr>
    </w:lvl>
    <w:lvl w:ilvl="8" w:tplc="F8DE0A3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2B1756"/>
    <w:multiLevelType w:val="hybridMultilevel"/>
    <w:tmpl w:val="378A21B4"/>
    <w:lvl w:ilvl="0" w:tplc="3A46F8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45AD3"/>
    <w:multiLevelType w:val="hybridMultilevel"/>
    <w:tmpl w:val="D4369168"/>
    <w:lvl w:ilvl="0" w:tplc="C310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449B"/>
    <w:multiLevelType w:val="multilevel"/>
    <w:tmpl w:val="6E4E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2003B"/>
    <w:multiLevelType w:val="hybridMultilevel"/>
    <w:tmpl w:val="FD10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D21959"/>
    <w:multiLevelType w:val="hybridMultilevel"/>
    <w:tmpl w:val="94B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25F6E"/>
    <w:multiLevelType w:val="hybridMultilevel"/>
    <w:tmpl w:val="D5CA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166E"/>
    <w:multiLevelType w:val="hybridMultilevel"/>
    <w:tmpl w:val="9FE23F56"/>
    <w:lvl w:ilvl="0" w:tplc="C518CC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A3B7780"/>
    <w:multiLevelType w:val="multilevel"/>
    <w:tmpl w:val="52C8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D31BF"/>
    <w:multiLevelType w:val="hybridMultilevel"/>
    <w:tmpl w:val="2528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081F7D"/>
    <w:multiLevelType w:val="hybridMultilevel"/>
    <w:tmpl w:val="9FE23F56"/>
    <w:lvl w:ilvl="0" w:tplc="C518CC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0481677"/>
    <w:multiLevelType w:val="hybridMultilevel"/>
    <w:tmpl w:val="DE3671FA"/>
    <w:lvl w:ilvl="0" w:tplc="1DB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E2C9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966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005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22C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16E4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C9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F08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72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08E2CC3"/>
    <w:multiLevelType w:val="hybridMultilevel"/>
    <w:tmpl w:val="1BEA3DE2"/>
    <w:lvl w:ilvl="0" w:tplc="B1D86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8186A">
      <w:start w:val="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0F426E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95D3D"/>
    <w:multiLevelType w:val="multilevel"/>
    <w:tmpl w:val="89E47F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4">
    <w:nsid w:val="5FE75BB7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54007"/>
    <w:multiLevelType w:val="hybridMultilevel"/>
    <w:tmpl w:val="6D1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71B5F"/>
    <w:multiLevelType w:val="hybridMultilevel"/>
    <w:tmpl w:val="872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36431"/>
    <w:multiLevelType w:val="hybridMultilevel"/>
    <w:tmpl w:val="EB68B3CC"/>
    <w:lvl w:ilvl="0" w:tplc="DD9A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211B04"/>
    <w:multiLevelType w:val="hybridMultilevel"/>
    <w:tmpl w:val="BF90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4924"/>
    <w:multiLevelType w:val="hybridMultilevel"/>
    <w:tmpl w:val="4D9CB140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D57F7B"/>
    <w:multiLevelType w:val="hybridMultilevel"/>
    <w:tmpl w:val="20A6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40662"/>
    <w:multiLevelType w:val="hybridMultilevel"/>
    <w:tmpl w:val="73A8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0527B"/>
    <w:multiLevelType w:val="hybridMultilevel"/>
    <w:tmpl w:val="8726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8"/>
  </w:num>
  <w:num w:numId="20">
    <w:abstractNumId w:val="37"/>
  </w:num>
  <w:num w:numId="21">
    <w:abstractNumId w:val="19"/>
  </w:num>
  <w:num w:numId="22">
    <w:abstractNumId w:val="3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8"/>
  </w:num>
  <w:num w:numId="26">
    <w:abstractNumId w:val="35"/>
  </w:num>
  <w:num w:numId="27">
    <w:abstractNumId w:val="33"/>
  </w:num>
  <w:num w:numId="28">
    <w:abstractNumId w:val="41"/>
  </w:num>
  <w:num w:numId="29">
    <w:abstractNumId w:val="18"/>
  </w:num>
  <w:num w:numId="30">
    <w:abstractNumId w:val="40"/>
  </w:num>
  <w:num w:numId="31">
    <w:abstractNumId w:val="27"/>
  </w:num>
  <w:num w:numId="32">
    <w:abstractNumId w:val="22"/>
  </w:num>
  <w:num w:numId="33">
    <w:abstractNumId w:val="3"/>
  </w:num>
  <w:num w:numId="34">
    <w:abstractNumId w:val="42"/>
  </w:num>
  <w:num w:numId="35">
    <w:abstractNumId w:val="4"/>
  </w:num>
  <w:num w:numId="36">
    <w:abstractNumId w:val="36"/>
  </w:num>
  <w:num w:numId="37">
    <w:abstractNumId w:val="24"/>
  </w:num>
  <w:num w:numId="38">
    <w:abstractNumId w:val="17"/>
  </w:num>
  <w:num w:numId="39">
    <w:abstractNumId w:val="1"/>
  </w:num>
  <w:num w:numId="40">
    <w:abstractNumId w:val="29"/>
  </w:num>
  <w:num w:numId="41">
    <w:abstractNumId w:val="0"/>
  </w:num>
  <w:num w:numId="42">
    <w:abstractNumId w:val="25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0A"/>
    <w:rsid w:val="008C190D"/>
    <w:rsid w:val="00E6010A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91ED3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1ED3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1ED3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91ED3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91ED3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link w:val="60"/>
    <w:qFormat/>
    <w:rsid w:val="00F91E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1E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91E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1E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1E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1E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91ED3"/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character" w:customStyle="1" w:styleId="60">
    <w:name w:val="Заголовок 6 Знак"/>
    <w:basedOn w:val="a0"/>
    <w:link w:val="6"/>
    <w:rsid w:val="00F91ED3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rsid w:val="00F91ED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rsid w:val="00F91ED3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rsid w:val="00F91ED3"/>
    <w:rPr>
      <w:rFonts w:ascii="Arial" w:eastAsia="Times New Roman" w:hAnsi="Arial" w:cs="Arial"/>
      <w:lang w:val="uk-UA" w:eastAsia="uk-UA"/>
    </w:rPr>
  </w:style>
  <w:style w:type="paragraph" w:styleId="a3">
    <w:name w:val="Body Text Indent"/>
    <w:basedOn w:val="a"/>
    <w:link w:val="a4"/>
    <w:rsid w:val="00F91ED3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F91ED3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F91ED3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1ED3"/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styleId="a5">
    <w:name w:val="Body Text"/>
    <w:basedOn w:val="a"/>
    <w:link w:val="a6"/>
    <w:rsid w:val="00F91ED3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91E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9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91E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F91ED3"/>
    <w:rPr>
      <w:rFonts w:cs="Times New Roman"/>
    </w:rPr>
  </w:style>
  <w:style w:type="paragraph" w:styleId="ab">
    <w:name w:val="header"/>
    <w:basedOn w:val="a"/>
    <w:link w:val="ac"/>
    <w:rsid w:val="00F91E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Hyperlink"/>
    <w:basedOn w:val="a0"/>
    <w:uiPriority w:val="99"/>
    <w:rsid w:val="00F91ED3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rsid w:val="00F91E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F91ED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0">
    <w:name w:val="footnote text"/>
    <w:basedOn w:val="a"/>
    <w:link w:val="af1"/>
    <w:semiHidden/>
    <w:rsid w:val="00F91ED3"/>
    <w:pPr>
      <w:widowControl/>
      <w:adjustRightInd/>
    </w:pPr>
    <w:rPr>
      <w:lang w:val="ru-RU" w:eastAsia="ru-RU"/>
    </w:rPr>
  </w:style>
  <w:style w:type="character" w:customStyle="1" w:styleId="af1">
    <w:name w:val="Текст сноски Знак"/>
    <w:basedOn w:val="a0"/>
    <w:link w:val="af0"/>
    <w:semiHidden/>
    <w:rsid w:val="00F91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91ED3"/>
    <w:rPr>
      <w:rFonts w:cs="Times New Roman"/>
      <w:vertAlign w:val="superscript"/>
    </w:rPr>
  </w:style>
  <w:style w:type="paragraph" w:styleId="33">
    <w:name w:val="Body Text 3"/>
    <w:basedOn w:val="a"/>
    <w:link w:val="34"/>
    <w:rsid w:val="00F91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1ED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51">
    <w:name w:val="заголовок 5"/>
    <w:basedOn w:val="a"/>
    <w:next w:val="a"/>
    <w:rsid w:val="00F91ED3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F91ED3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3">
    <w:name w:val="Balloon Text"/>
    <w:basedOn w:val="a"/>
    <w:link w:val="af4"/>
    <w:uiPriority w:val="99"/>
    <w:rsid w:val="00F91E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91ED3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5">
    <w:name w:val="номер страницы"/>
    <w:basedOn w:val="a0"/>
    <w:rsid w:val="00F91ED3"/>
  </w:style>
  <w:style w:type="paragraph" w:styleId="af6">
    <w:name w:val="Title"/>
    <w:basedOn w:val="a"/>
    <w:link w:val="af7"/>
    <w:qFormat/>
    <w:rsid w:val="00F91ED3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7">
    <w:name w:val="Название Знак"/>
    <w:basedOn w:val="a0"/>
    <w:link w:val="af6"/>
    <w:rsid w:val="00F91ED3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paragraph" w:customStyle="1" w:styleId="220">
    <w:name w:val="Основной текст 22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F91ED3"/>
    <w:pPr>
      <w:ind w:left="720"/>
      <w:contextualSpacing/>
    </w:pPr>
  </w:style>
  <w:style w:type="paragraph" w:customStyle="1" w:styleId="EMPTYCELLSTYLE">
    <w:name w:val="EMPTY_CELL_STYLE"/>
    <w:qFormat/>
    <w:rsid w:val="00F91ED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230">
    <w:name w:val="Основной текст 23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9">
    <w:name w:val="Subtitle"/>
    <w:basedOn w:val="a"/>
    <w:next w:val="a5"/>
    <w:link w:val="afa"/>
    <w:qFormat/>
    <w:rsid w:val="00F91ED3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0"/>
    <w:link w:val="af9"/>
    <w:rsid w:val="00F91ED3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F91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F91ED3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F91E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Prop">
    <w:name w:val="StyleProp"/>
    <w:basedOn w:val="a"/>
    <w:uiPriority w:val="99"/>
    <w:rsid w:val="00F91ED3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F91ED3"/>
    <w:rPr>
      <w:rFonts w:cs="Times New Roman"/>
    </w:rPr>
  </w:style>
  <w:style w:type="paragraph" w:customStyle="1" w:styleId="240">
    <w:name w:val="Основной текст 24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b">
    <w:name w:val="Strong"/>
    <w:basedOn w:val="a0"/>
    <w:uiPriority w:val="22"/>
    <w:qFormat/>
    <w:rsid w:val="00F91ED3"/>
    <w:rPr>
      <w:b/>
      <w:bCs/>
    </w:rPr>
  </w:style>
  <w:style w:type="character" w:styleId="afc">
    <w:name w:val="Emphasis"/>
    <w:qFormat/>
    <w:rsid w:val="00F91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91ED3"/>
    <w:pPr>
      <w:keepNext/>
      <w:widowControl/>
      <w:autoSpaceDE/>
      <w:autoSpaceDN/>
      <w:adjustRightInd/>
      <w:ind w:left="708"/>
      <w:jc w:val="both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1ED3"/>
    <w:pPr>
      <w:keepNext/>
      <w:widowControl/>
      <w:autoSpaceDE/>
      <w:autoSpaceDN/>
      <w:adjustRightInd/>
      <w:ind w:left="180"/>
      <w:jc w:val="both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1ED3"/>
    <w:pPr>
      <w:keepNext/>
      <w:widowControl/>
      <w:autoSpaceDE/>
      <w:autoSpaceDN/>
      <w:adjustRightInd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91ED3"/>
    <w:pPr>
      <w:keepNext/>
      <w:widowControl/>
      <w:autoSpaceDE/>
      <w:autoSpaceDN/>
      <w:adjustRightInd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91ED3"/>
    <w:pPr>
      <w:keepNext/>
      <w:widowControl/>
      <w:autoSpaceDE/>
      <w:autoSpaceDN/>
      <w:adjustRightInd/>
      <w:ind w:left="708"/>
      <w:jc w:val="center"/>
      <w:outlineLvl w:val="4"/>
    </w:pPr>
    <w:rPr>
      <w:sz w:val="72"/>
      <w:szCs w:val="72"/>
      <w:lang w:eastAsia="ru-RU"/>
    </w:rPr>
  </w:style>
  <w:style w:type="paragraph" w:styleId="6">
    <w:name w:val="heading 6"/>
    <w:basedOn w:val="a"/>
    <w:next w:val="a"/>
    <w:link w:val="60"/>
    <w:qFormat/>
    <w:rsid w:val="00F91E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1E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91E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1E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91E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F91E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F91ED3"/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character" w:customStyle="1" w:styleId="60">
    <w:name w:val="Заголовок 6 Знак"/>
    <w:basedOn w:val="a0"/>
    <w:link w:val="6"/>
    <w:rsid w:val="00F91ED3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rsid w:val="00F91ED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rsid w:val="00F91ED3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rsid w:val="00F91ED3"/>
    <w:rPr>
      <w:rFonts w:ascii="Arial" w:eastAsia="Times New Roman" w:hAnsi="Arial" w:cs="Arial"/>
      <w:lang w:val="uk-UA" w:eastAsia="uk-UA"/>
    </w:rPr>
  </w:style>
  <w:style w:type="paragraph" w:styleId="a3">
    <w:name w:val="Body Text Indent"/>
    <w:basedOn w:val="a"/>
    <w:link w:val="a4"/>
    <w:rsid w:val="00F91ED3"/>
    <w:pPr>
      <w:widowControl/>
      <w:autoSpaceDE/>
      <w:autoSpaceDN/>
      <w:adjustRightInd/>
      <w:ind w:left="360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F91ED3"/>
    <w:pPr>
      <w:widowControl/>
      <w:autoSpaceDE/>
      <w:autoSpaceDN/>
      <w:adjustRightInd/>
      <w:ind w:left="360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F91ED3"/>
    <w:pPr>
      <w:widowControl/>
      <w:autoSpaceDE/>
      <w:autoSpaceDN/>
      <w:adjustRightInd/>
      <w:ind w:left="708"/>
      <w:jc w:val="center"/>
    </w:pPr>
    <w:rPr>
      <w:sz w:val="72"/>
      <w:szCs w:val="7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1ED3"/>
    <w:rPr>
      <w:rFonts w:ascii="Times New Roman" w:eastAsia="Times New Roman" w:hAnsi="Times New Roman" w:cs="Times New Roman"/>
      <w:sz w:val="72"/>
      <w:szCs w:val="72"/>
      <w:lang w:val="uk-UA" w:eastAsia="ru-RU"/>
    </w:rPr>
  </w:style>
  <w:style w:type="paragraph" w:styleId="a5">
    <w:name w:val="Body Text"/>
    <w:basedOn w:val="a"/>
    <w:link w:val="a6"/>
    <w:rsid w:val="00F91ED3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1ED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3">
    <w:name w:val="Body Text 2"/>
    <w:basedOn w:val="a"/>
    <w:link w:val="24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91E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F9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F91E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F91ED3"/>
    <w:rPr>
      <w:rFonts w:cs="Times New Roman"/>
    </w:rPr>
  </w:style>
  <w:style w:type="paragraph" w:styleId="ab">
    <w:name w:val="header"/>
    <w:basedOn w:val="a"/>
    <w:link w:val="ac"/>
    <w:rsid w:val="00F91E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91E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Hyperlink"/>
    <w:basedOn w:val="a0"/>
    <w:uiPriority w:val="99"/>
    <w:rsid w:val="00F91ED3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basedOn w:val="a0"/>
    <w:rsid w:val="00F91E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F91ED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ru-RU" w:eastAsia="ru-RU"/>
    </w:rPr>
  </w:style>
  <w:style w:type="paragraph" w:styleId="af0">
    <w:name w:val="footnote text"/>
    <w:basedOn w:val="a"/>
    <w:link w:val="af1"/>
    <w:semiHidden/>
    <w:rsid w:val="00F91ED3"/>
    <w:pPr>
      <w:widowControl/>
      <w:adjustRightInd/>
    </w:pPr>
    <w:rPr>
      <w:lang w:val="ru-RU" w:eastAsia="ru-RU"/>
    </w:rPr>
  </w:style>
  <w:style w:type="character" w:customStyle="1" w:styleId="af1">
    <w:name w:val="Текст сноски Знак"/>
    <w:basedOn w:val="a0"/>
    <w:link w:val="af0"/>
    <w:semiHidden/>
    <w:rsid w:val="00F91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91ED3"/>
    <w:rPr>
      <w:rFonts w:cs="Times New Roman"/>
      <w:vertAlign w:val="superscript"/>
    </w:rPr>
  </w:style>
  <w:style w:type="paragraph" w:styleId="33">
    <w:name w:val="Body Text 3"/>
    <w:basedOn w:val="a"/>
    <w:link w:val="34"/>
    <w:rsid w:val="00F91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1ED3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51">
    <w:name w:val="заголовок 5"/>
    <w:basedOn w:val="a"/>
    <w:next w:val="a"/>
    <w:rsid w:val="00F91ED3"/>
    <w:pPr>
      <w:keepNext/>
      <w:widowControl/>
      <w:adjustRightInd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customStyle="1" w:styleId="StyleZakonu">
    <w:name w:val="StyleZakonu"/>
    <w:basedOn w:val="a"/>
    <w:uiPriority w:val="99"/>
    <w:rsid w:val="00F91ED3"/>
    <w:pPr>
      <w:widowControl/>
      <w:autoSpaceDE/>
      <w:autoSpaceDN/>
      <w:adjustRightInd/>
      <w:spacing w:after="60" w:line="220" w:lineRule="exact"/>
      <w:ind w:firstLine="284"/>
      <w:jc w:val="both"/>
    </w:pPr>
    <w:rPr>
      <w:lang w:eastAsia="ru-RU"/>
    </w:rPr>
  </w:style>
  <w:style w:type="paragraph" w:customStyle="1" w:styleId="210">
    <w:name w:val="Основной текст 21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3">
    <w:name w:val="Balloon Text"/>
    <w:basedOn w:val="a"/>
    <w:link w:val="af4"/>
    <w:uiPriority w:val="99"/>
    <w:rsid w:val="00F91E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91ED3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5">
    <w:name w:val="номер страницы"/>
    <w:basedOn w:val="a0"/>
    <w:rsid w:val="00F91ED3"/>
  </w:style>
  <w:style w:type="paragraph" w:styleId="af6">
    <w:name w:val="Title"/>
    <w:basedOn w:val="a"/>
    <w:link w:val="af7"/>
    <w:qFormat/>
    <w:rsid w:val="00F91ED3"/>
    <w:pPr>
      <w:widowControl/>
      <w:autoSpaceDE/>
      <w:autoSpaceDN/>
      <w:adjustRightInd/>
      <w:jc w:val="center"/>
    </w:pPr>
    <w:rPr>
      <w:b/>
      <w:color w:val="000000"/>
      <w:sz w:val="32"/>
      <w:lang w:eastAsia="ru-RU"/>
    </w:rPr>
  </w:style>
  <w:style w:type="character" w:customStyle="1" w:styleId="af7">
    <w:name w:val="Название Знак"/>
    <w:basedOn w:val="a0"/>
    <w:link w:val="af6"/>
    <w:rsid w:val="00F91ED3"/>
    <w:rPr>
      <w:rFonts w:ascii="Times New Roman" w:eastAsia="Times New Roman" w:hAnsi="Times New Roman" w:cs="Times New Roman"/>
      <w:b/>
      <w:color w:val="000000"/>
      <w:sz w:val="32"/>
      <w:szCs w:val="20"/>
      <w:lang w:val="uk-UA" w:eastAsia="ru-RU"/>
    </w:rPr>
  </w:style>
  <w:style w:type="paragraph" w:customStyle="1" w:styleId="220">
    <w:name w:val="Основной текст 22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F91ED3"/>
    <w:pPr>
      <w:ind w:left="720"/>
      <w:contextualSpacing/>
    </w:pPr>
  </w:style>
  <w:style w:type="paragraph" w:customStyle="1" w:styleId="EMPTYCELLSTYLE">
    <w:name w:val="EMPTY_CELL_STYLE"/>
    <w:qFormat/>
    <w:rsid w:val="00F91ED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230">
    <w:name w:val="Основной текст 23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paragraph" w:styleId="af9">
    <w:name w:val="Subtitle"/>
    <w:basedOn w:val="a"/>
    <w:next w:val="a5"/>
    <w:link w:val="afa"/>
    <w:qFormat/>
    <w:rsid w:val="00F91ED3"/>
    <w:pPr>
      <w:keepNext/>
      <w:widowControl/>
      <w:autoSpaceDE/>
      <w:autoSpaceDN/>
      <w:adjustRightInd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0"/>
    <w:link w:val="af9"/>
    <w:rsid w:val="00F91ED3"/>
    <w:rPr>
      <w:rFonts w:ascii="Arial" w:eastAsia="MS Mincho" w:hAnsi="Arial" w:cs="Tahoma"/>
      <w:i/>
      <w:iCs/>
      <w:sz w:val="28"/>
      <w:szCs w:val="28"/>
      <w:lang w:val="uk-UA" w:eastAsia="ar-SA"/>
    </w:rPr>
  </w:style>
  <w:style w:type="paragraph" w:customStyle="1" w:styleId="rvps2">
    <w:name w:val="rvps2"/>
    <w:basedOn w:val="a"/>
    <w:rsid w:val="00F91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W-2">
    <w:name w:val="WW-Основний текст 2"/>
    <w:basedOn w:val="a"/>
    <w:rsid w:val="00F91ED3"/>
    <w:pPr>
      <w:widowControl/>
      <w:autoSpaceDE/>
      <w:autoSpaceDN/>
      <w:adjustRightInd/>
      <w:jc w:val="both"/>
    </w:pPr>
    <w:rPr>
      <w:sz w:val="28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F91E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Prop">
    <w:name w:val="StyleProp"/>
    <w:basedOn w:val="a"/>
    <w:uiPriority w:val="99"/>
    <w:rsid w:val="00F91ED3"/>
    <w:pPr>
      <w:widowControl/>
      <w:autoSpaceDE/>
      <w:autoSpaceDN/>
      <w:adjustRightInd/>
      <w:spacing w:line="200" w:lineRule="exact"/>
      <w:ind w:firstLine="227"/>
      <w:jc w:val="both"/>
    </w:pPr>
    <w:rPr>
      <w:sz w:val="18"/>
      <w:lang w:eastAsia="ru-RU"/>
    </w:rPr>
  </w:style>
  <w:style w:type="character" w:customStyle="1" w:styleId="lastupd">
    <w:name w:val="last_upd"/>
    <w:basedOn w:val="a0"/>
    <w:uiPriority w:val="99"/>
    <w:rsid w:val="00F91ED3"/>
    <w:rPr>
      <w:rFonts w:cs="Times New Roman"/>
    </w:rPr>
  </w:style>
  <w:style w:type="paragraph" w:customStyle="1" w:styleId="240">
    <w:name w:val="Основной текст 24"/>
    <w:basedOn w:val="a"/>
    <w:rsid w:val="00F91ED3"/>
    <w:pPr>
      <w:tabs>
        <w:tab w:val="left" w:pos="142"/>
        <w:tab w:val="left" w:pos="709"/>
      </w:tabs>
      <w:autoSpaceDE/>
      <w:autoSpaceDN/>
      <w:adjustRightInd/>
      <w:jc w:val="center"/>
    </w:pPr>
    <w:rPr>
      <w:sz w:val="24"/>
      <w:lang w:val="ru-RU" w:eastAsia="ru-RU"/>
    </w:rPr>
  </w:style>
  <w:style w:type="character" w:styleId="afb">
    <w:name w:val="Strong"/>
    <w:basedOn w:val="a0"/>
    <w:uiPriority w:val="22"/>
    <w:qFormat/>
    <w:rsid w:val="00F91ED3"/>
    <w:rPr>
      <w:b/>
      <w:bCs/>
    </w:rPr>
  </w:style>
  <w:style w:type="character" w:styleId="afc">
    <w:name w:val="Emphasis"/>
    <w:qFormat/>
    <w:rsid w:val="00F91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2108</Words>
  <Characters>12021</Characters>
  <Application>Microsoft Office Word</Application>
  <DocSecurity>0</DocSecurity>
  <Lines>100</Lines>
  <Paragraphs>28</Paragraphs>
  <ScaleCrop>false</ScaleCrop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2018-01-30T10:01:00Z</dcterms:created>
  <dcterms:modified xsi:type="dcterms:W3CDTF">2018-01-30T10:04:00Z</dcterms:modified>
</cp:coreProperties>
</file>