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CF" w:rsidRDefault="008C14CF" w:rsidP="008C14CF">
      <w:pPr>
        <w:jc w:val="center"/>
        <w:rPr>
          <w:b/>
        </w:rPr>
      </w:pPr>
      <w:r>
        <w:rPr>
          <w:b/>
          <w:color w:val="000000"/>
          <w:sz w:val="28"/>
          <w:szCs w:val="28"/>
          <w:lang w:val="uk-UA"/>
        </w:rPr>
        <w:object w:dxaOrig="108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2.25pt" o:ole="" fillcolor="window">
            <v:imagedata r:id="rId6" o:title=""/>
          </v:shape>
          <o:OLEObject Type="Embed" ProgID="Word.Picture.8" ShapeID="_x0000_i1025" DrawAspect="Content" ObjectID="_1525608346" r:id="rId7"/>
        </w:object>
      </w:r>
    </w:p>
    <w:p w:rsidR="008C14CF" w:rsidRDefault="008C14CF" w:rsidP="008C14CF">
      <w:pPr>
        <w:tabs>
          <w:tab w:val="left" w:pos="3600"/>
        </w:tabs>
        <w:jc w:val="center"/>
        <w:rPr>
          <w:b/>
        </w:rPr>
      </w:pPr>
      <w:r>
        <w:rPr>
          <w:b/>
        </w:rPr>
        <w:t xml:space="preserve">У  К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А  Ї  Н   А</w:t>
      </w:r>
    </w:p>
    <w:p w:rsidR="008C14CF" w:rsidRDefault="008C14CF" w:rsidP="008C14CF">
      <w:pPr>
        <w:tabs>
          <w:tab w:val="left" w:pos="3600"/>
        </w:tabs>
        <w:jc w:val="center"/>
        <w:rPr>
          <w:b/>
        </w:rPr>
      </w:pPr>
      <w:r>
        <w:rPr>
          <w:b/>
        </w:rPr>
        <w:t>КАТАШИНСЬКА СІЛЬСЬКА РАДА</w:t>
      </w:r>
    </w:p>
    <w:p w:rsidR="008C14CF" w:rsidRDefault="008C14CF" w:rsidP="008C14CF">
      <w:pPr>
        <w:tabs>
          <w:tab w:val="left" w:pos="3600"/>
        </w:tabs>
        <w:jc w:val="center"/>
        <w:rPr>
          <w:b/>
        </w:rPr>
      </w:pPr>
      <w:r>
        <w:rPr>
          <w:b/>
        </w:rPr>
        <w:t>ЧЕЧЕЛЬНИЦЬКОГО РАЙОНУ ВІННИЦЬКОІ ОБЛАСТІ</w:t>
      </w:r>
    </w:p>
    <w:p w:rsidR="008C14CF" w:rsidRDefault="008C14CF" w:rsidP="008C14CF">
      <w:pPr>
        <w:tabs>
          <w:tab w:val="left" w:pos="3600"/>
        </w:tabs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24812 село </w:t>
      </w:r>
      <w:proofErr w:type="spellStart"/>
      <w:r>
        <w:rPr>
          <w:b/>
          <w:sz w:val="16"/>
          <w:szCs w:val="16"/>
          <w:u w:val="single"/>
        </w:rPr>
        <w:t>Каташин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вулиця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gramStart"/>
      <w:r>
        <w:rPr>
          <w:b/>
          <w:sz w:val="16"/>
          <w:szCs w:val="16"/>
          <w:u w:val="single"/>
        </w:rPr>
        <w:t>Центральна</w:t>
      </w:r>
      <w:proofErr w:type="gramEnd"/>
      <w:r>
        <w:rPr>
          <w:b/>
          <w:sz w:val="16"/>
          <w:szCs w:val="16"/>
          <w:u w:val="single"/>
        </w:rPr>
        <w:t xml:space="preserve"> (</w:t>
      </w:r>
      <w:proofErr w:type="spellStart"/>
      <w:r>
        <w:rPr>
          <w:b/>
          <w:sz w:val="16"/>
          <w:szCs w:val="16"/>
          <w:u w:val="single"/>
        </w:rPr>
        <w:t>Леніна</w:t>
      </w:r>
      <w:proofErr w:type="spellEnd"/>
      <w:r>
        <w:rPr>
          <w:b/>
          <w:sz w:val="16"/>
          <w:szCs w:val="16"/>
          <w:u w:val="single"/>
        </w:rPr>
        <w:t>), 68 тел. 2-63-42, 2-63-31</w:t>
      </w:r>
      <w:r>
        <w:rPr>
          <w:b/>
          <w:sz w:val="16"/>
          <w:szCs w:val="16"/>
          <w:u w:val="single"/>
          <w:lang w:val="en-US"/>
        </w:rPr>
        <w:t>E</w:t>
      </w:r>
      <w:r>
        <w:rPr>
          <w:b/>
          <w:sz w:val="16"/>
          <w:szCs w:val="16"/>
          <w:u w:val="single"/>
        </w:rPr>
        <w:t>-</w:t>
      </w:r>
      <w:r>
        <w:rPr>
          <w:b/>
          <w:sz w:val="16"/>
          <w:szCs w:val="16"/>
          <w:u w:val="single"/>
          <w:lang w:val="en-US"/>
        </w:rPr>
        <w:t>mail</w:t>
      </w:r>
      <w:r>
        <w:rPr>
          <w:b/>
          <w:sz w:val="16"/>
          <w:szCs w:val="16"/>
          <w:u w:val="single"/>
        </w:rPr>
        <w:t xml:space="preserve">: </w:t>
      </w:r>
      <w:hyperlink r:id="rId8" w:history="1">
        <w:r>
          <w:rPr>
            <w:rStyle w:val="af4"/>
            <w:b/>
            <w:sz w:val="16"/>
            <w:szCs w:val="16"/>
            <w:lang w:val="en-US"/>
          </w:rPr>
          <w:t>katashinrada</w:t>
        </w:r>
        <w:r>
          <w:rPr>
            <w:rStyle w:val="af4"/>
            <w:b/>
            <w:sz w:val="16"/>
            <w:szCs w:val="16"/>
          </w:rPr>
          <w:t>2015@</w:t>
        </w:r>
        <w:r>
          <w:rPr>
            <w:rStyle w:val="af4"/>
            <w:b/>
            <w:sz w:val="16"/>
            <w:szCs w:val="16"/>
            <w:lang w:val="en-US"/>
          </w:rPr>
          <w:t>ukr</w:t>
        </w:r>
        <w:r>
          <w:rPr>
            <w:rStyle w:val="af4"/>
            <w:b/>
            <w:sz w:val="16"/>
            <w:szCs w:val="16"/>
          </w:rPr>
          <w:t>.</w:t>
        </w:r>
        <w:r>
          <w:rPr>
            <w:rStyle w:val="af4"/>
            <w:b/>
            <w:sz w:val="16"/>
            <w:szCs w:val="16"/>
            <w:lang w:val="en-US"/>
          </w:rPr>
          <w:t>net</w:t>
        </w:r>
      </w:hyperlink>
    </w:p>
    <w:p w:rsidR="008C14CF" w:rsidRDefault="008C14CF" w:rsidP="008C14CF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8C14CF" w:rsidRDefault="008C14CF" w:rsidP="008C14CF">
      <w:pPr>
        <w:pStyle w:val="Style3"/>
        <w:widowControl/>
        <w:jc w:val="center"/>
        <w:rPr>
          <w:rStyle w:val="FontStyle13"/>
          <w:lang w:eastAsia="uk-UA"/>
        </w:rPr>
      </w:pPr>
      <w:r>
        <w:rPr>
          <w:rStyle w:val="FontStyle13"/>
          <w:spacing w:val="80"/>
          <w:lang w:val="uk-UA" w:eastAsia="uk-UA"/>
        </w:rPr>
        <w:t>РІШЕННЯ</w:t>
      </w:r>
      <w:r>
        <w:rPr>
          <w:rStyle w:val="FontStyle13"/>
          <w:lang w:val="uk-UA" w:eastAsia="uk-UA"/>
        </w:rPr>
        <w:t xml:space="preserve"> №24</w:t>
      </w:r>
    </w:p>
    <w:p w:rsidR="008C14CF" w:rsidRDefault="008C14CF" w:rsidP="008C14CF">
      <w:pPr>
        <w:pStyle w:val="Style3"/>
        <w:widowControl/>
        <w:jc w:val="center"/>
        <w:rPr>
          <w:rStyle w:val="FontStyle13"/>
          <w:spacing w:val="30"/>
          <w:lang w:val="uk-UA" w:eastAsia="uk-UA"/>
        </w:rPr>
      </w:pPr>
    </w:p>
    <w:p w:rsidR="008C14CF" w:rsidRDefault="008C14CF" w:rsidP="008C14CF">
      <w:pPr>
        <w:pStyle w:val="Style7"/>
        <w:widowControl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  <w:lang w:val="uk-UA"/>
        </w:rPr>
        <w:t>02 лютого 2016 року</w:t>
      </w:r>
      <w:r>
        <w:rPr>
          <w:rStyle w:val="FontStyle14"/>
          <w:sz w:val="28"/>
          <w:szCs w:val="28"/>
          <w:lang w:val="uk-UA"/>
        </w:rPr>
        <w:tab/>
      </w:r>
      <w:r>
        <w:rPr>
          <w:rStyle w:val="FontStyle14"/>
          <w:sz w:val="28"/>
          <w:szCs w:val="28"/>
          <w:lang w:val="uk-UA"/>
        </w:rPr>
        <w:tab/>
      </w:r>
      <w:r>
        <w:rPr>
          <w:rStyle w:val="FontStyle14"/>
          <w:sz w:val="28"/>
          <w:szCs w:val="28"/>
          <w:lang w:val="uk-UA"/>
        </w:rPr>
        <w:tab/>
      </w:r>
      <w:r>
        <w:rPr>
          <w:rStyle w:val="FontStyle14"/>
          <w:sz w:val="28"/>
          <w:szCs w:val="28"/>
          <w:lang w:val="uk-UA"/>
        </w:rPr>
        <w:tab/>
      </w:r>
      <w:r>
        <w:rPr>
          <w:rStyle w:val="FontStyle14"/>
          <w:sz w:val="28"/>
          <w:szCs w:val="28"/>
          <w:lang w:val="uk-UA"/>
        </w:rPr>
        <w:tab/>
      </w:r>
      <w:r>
        <w:rPr>
          <w:rStyle w:val="FontStyle14"/>
          <w:sz w:val="28"/>
          <w:szCs w:val="28"/>
          <w:lang w:val="uk-UA"/>
        </w:rPr>
        <w:tab/>
        <w:t xml:space="preserve"> 3 сесія 7  скликання</w:t>
      </w:r>
    </w:p>
    <w:p w:rsidR="008C14CF" w:rsidRDefault="008C14CF" w:rsidP="008C14CF">
      <w:pPr>
        <w:pStyle w:val="Style7"/>
        <w:widowControl/>
        <w:rPr>
          <w:rStyle w:val="FontStyle14"/>
          <w:sz w:val="28"/>
          <w:szCs w:val="28"/>
          <w:lang w:val="uk-UA"/>
        </w:rPr>
      </w:pPr>
      <w:r>
        <w:rPr>
          <w:rStyle w:val="FontStyle14"/>
          <w:sz w:val="28"/>
          <w:szCs w:val="28"/>
          <w:lang w:val="uk-UA"/>
        </w:rPr>
        <w:t xml:space="preserve">с. </w:t>
      </w:r>
      <w:proofErr w:type="spellStart"/>
      <w:r>
        <w:rPr>
          <w:rStyle w:val="FontStyle14"/>
          <w:sz w:val="28"/>
          <w:szCs w:val="28"/>
          <w:lang w:val="uk-UA"/>
        </w:rPr>
        <w:t>Каташин</w:t>
      </w:r>
      <w:proofErr w:type="spellEnd"/>
    </w:p>
    <w:p w:rsidR="008C14CF" w:rsidRDefault="008C14CF" w:rsidP="008C14CF">
      <w:r>
        <w:rPr>
          <w:sz w:val="28"/>
          <w:szCs w:val="28"/>
          <w:lang w:val="uk-UA"/>
        </w:rPr>
        <w:t xml:space="preserve">Про Програму культурного розвитку </w:t>
      </w:r>
    </w:p>
    <w:p w:rsidR="008C14CF" w:rsidRDefault="008C14CF" w:rsidP="008C14C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Каташинської</w:t>
      </w:r>
      <w:proofErr w:type="spellEnd"/>
      <w:r>
        <w:rPr>
          <w:sz w:val="28"/>
          <w:szCs w:val="28"/>
          <w:lang w:val="uk-UA"/>
        </w:rPr>
        <w:t xml:space="preserve">  територіальної громади </w:t>
      </w:r>
    </w:p>
    <w:p w:rsidR="008C14CF" w:rsidRDefault="008C14CF" w:rsidP="008C14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2016 рік .</w:t>
      </w:r>
    </w:p>
    <w:p w:rsidR="008C14CF" w:rsidRDefault="008C14CF" w:rsidP="008C14CF">
      <w:pPr>
        <w:rPr>
          <w:sz w:val="28"/>
          <w:szCs w:val="28"/>
          <w:lang w:val="uk-UA"/>
        </w:rPr>
      </w:pPr>
    </w:p>
    <w:p w:rsidR="008C14CF" w:rsidRDefault="008C14CF" w:rsidP="008C14CF">
      <w:pPr>
        <w:rPr>
          <w:sz w:val="28"/>
          <w:szCs w:val="28"/>
          <w:lang w:val="uk-UA"/>
        </w:rPr>
      </w:pPr>
    </w:p>
    <w:p w:rsidR="008C14CF" w:rsidRDefault="008C14CF" w:rsidP="008C14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22 частини 1 статті 26 Закону України “Про місцеве самоврядування в Україні ”, заслухавши інформацію сільського голови Савченка М.А. щодо Програми культурного розвитку </w:t>
      </w:r>
    </w:p>
    <w:p w:rsidR="008C14CF" w:rsidRDefault="008C14CF" w:rsidP="008C14C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Каташинської</w:t>
      </w:r>
      <w:proofErr w:type="spellEnd"/>
      <w:r>
        <w:rPr>
          <w:sz w:val="28"/>
          <w:szCs w:val="28"/>
          <w:lang w:val="uk-UA"/>
        </w:rPr>
        <w:t xml:space="preserve">  територіальної громади  на 2016 рік, сільська рада</w:t>
      </w:r>
    </w:p>
    <w:p w:rsidR="008C14CF" w:rsidRDefault="008C14CF" w:rsidP="008C14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C14CF" w:rsidRDefault="008C14CF" w:rsidP="008C14CF">
      <w:pPr>
        <w:jc w:val="both"/>
        <w:rPr>
          <w:sz w:val="28"/>
          <w:szCs w:val="28"/>
          <w:lang w:val="uk-UA"/>
        </w:rPr>
      </w:pPr>
    </w:p>
    <w:p w:rsidR="008C14CF" w:rsidRDefault="008C14CF" w:rsidP="008C14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Програму культурного розвитку  </w:t>
      </w:r>
      <w:proofErr w:type="spellStart"/>
      <w:r>
        <w:rPr>
          <w:sz w:val="28"/>
          <w:szCs w:val="28"/>
          <w:lang w:val="uk-UA"/>
        </w:rPr>
        <w:t>Каташинської</w:t>
      </w:r>
      <w:proofErr w:type="spellEnd"/>
      <w:r>
        <w:rPr>
          <w:sz w:val="28"/>
          <w:szCs w:val="28"/>
          <w:lang w:val="uk-UA"/>
        </w:rPr>
        <w:t xml:space="preserve">  територіальної громади  на 2016 рік , згідно додатку 1. </w:t>
      </w:r>
    </w:p>
    <w:p w:rsidR="008C14CF" w:rsidRDefault="008C14CF" w:rsidP="008C14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C14CF" w:rsidRDefault="008C14CF" w:rsidP="008C14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заходи по виконанню Програми культурного розвитку  </w:t>
      </w:r>
      <w:proofErr w:type="spellStart"/>
      <w:r>
        <w:rPr>
          <w:sz w:val="28"/>
          <w:szCs w:val="28"/>
          <w:lang w:val="uk-UA"/>
        </w:rPr>
        <w:t>Каташинської</w:t>
      </w:r>
      <w:proofErr w:type="spellEnd"/>
      <w:r>
        <w:rPr>
          <w:sz w:val="28"/>
          <w:szCs w:val="28"/>
          <w:lang w:val="uk-UA"/>
        </w:rPr>
        <w:t xml:space="preserve">  територіальної громади  на 2016 рік, згідно додатку 2.</w:t>
      </w:r>
    </w:p>
    <w:p w:rsidR="008C14CF" w:rsidRDefault="008C14CF" w:rsidP="008C14CF">
      <w:pPr>
        <w:jc w:val="both"/>
        <w:rPr>
          <w:sz w:val="28"/>
          <w:szCs w:val="28"/>
          <w:lang w:val="uk-UA"/>
        </w:rPr>
      </w:pPr>
    </w:p>
    <w:p w:rsidR="008C14CF" w:rsidRDefault="008C14CF" w:rsidP="008C14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Вносити уточнення в програму згідно дохідної та видаткової частин бюджету згідно, додатку 3.</w:t>
      </w:r>
    </w:p>
    <w:p w:rsidR="008C14CF" w:rsidRDefault="008C14CF" w:rsidP="008C14CF">
      <w:pPr>
        <w:jc w:val="both"/>
        <w:rPr>
          <w:sz w:val="28"/>
          <w:szCs w:val="28"/>
          <w:lang w:val="uk-UA"/>
        </w:rPr>
      </w:pPr>
    </w:p>
    <w:p w:rsidR="008C14CF" w:rsidRDefault="008C14CF" w:rsidP="008C14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Контроль за виконанням цього рішення покласти на постійну комісію з питань бюджету, соціального захисту населення та соціального розвитку територіальної громади (Н.В.</w:t>
      </w:r>
      <w:proofErr w:type="spellStart"/>
      <w:r>
        <w:rPr>
          <w:sz w:val="28"/>
          <w:szCs w:val="28"/>
          <w:lang w:val="uk-UA"/>
        </w:rPr>
        <w:t>Вербецька</w:t>
      </w:r>
      <w:proofErr w:type="spellEnd"/>
      <w:r>
        <w:rPr>
          <w:sz w:val="28"/>
          <w:szCs w:val="28"/>
          <w:lang w:val="uk-UA"/>
        </w:rPr>
        <w:t>).</w:t>
      </w:r>
    </w:p>
    <w:p w:rsidR="008C14CF" w:rsidRDefault="008C14CF" w:rsidP="008C14CF">
      <w:pPr>
        <w:jc w:val="both"/>
        <w:rPr>
          <w:sz w:val="28"/>
          <w:szCs w:val="28"/>
          <w:lang w:val="uk-UA"/>
        </w:rPr>
      </w:pPr>
    </w:p>
    <w:p w:rsidR="008C14CF" w:rsidRDefault="008C14CF" w:rsidP="008C14CF">
      <w:pPr>
        <w:jc w:val="both"/>
        <w:rPr>
          <w:sz w:val="28"/>
          <w:szCs w:val="28"/>
          <w:lang w:val="uk-UA"/>
        </w:rPr>
      </w:pPr>
    </w:p>
    <w:p w:rsidR="008C14CF" w:rsidRDefault="008C14CF" w:rsidP="008C14CF">
      <w:pPr>
        <w:jc w:val="both"/>
        <w:rPr>
          <w:sz w:val="28"/>
          <w:szCs w:val="28"/>
          <w:lang w:val="uk-UA"/>
        </w:rPr>
      </w:pPr>
    </w:p>
    <w:p w:rsidR="008C14CF" w:rsidRDefault="008C14CF" w:rsidP="008C14CF">
      <w:pPr>
        <w:jc w:val="both"/>
        <w:rPr>
          <w:sz w:val="28"/>
          <w:szCs w:val="28"/>
          <w:lang w:val="uk-UA"/>
        </w:rPr>
      </w:pPr>
    </w:p>
    <w:p w:rsidR="008C14CF" w:rsidRDefault="008C14CF" w:rsidP="008C14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М.А.Савченко</w:t>
      </w:r>
    </w:p>
    <w:p w:rsidR="008C14CF" w:rsidRDefault="008C14CF" w:rsidP="008C14CF">
      <w:pPr>
        <w:jc w:val="both"/>
        <w:rPr>
          <w:sz w:val="28"/>
          <w:szCs w:val="28"/>
          <w:lang w:val="uk-UA"/>
        </w:rPr>
      </w:pPr>
    </w:p>
    <w:p w:rsidR="008C14CF" w:rsidRDefault="008C14CF" w:rsidP="008C14CF">
      <w:pPr>
        <w:jc w:val="both"/>
        <w:rPr>
          <w:sz w:val="28"/>
          <w:szCs w:val="28"/>
          <w:lang w:val="uk-UA"/>
        </w:rPr>
      </w:pPr>
    </w:p>
    <w:p w:rsidR="00A41EB8" w:rsidRDefault="00A41EB8" w:rsidP="00A41EB8">
      <w:pPr>
        <w:jc w:val="center"/>
        <w:rPr>
          <w:b/>
          <w:noProof/>
          <w:lang w:val="uk-UA"/>
        </w:rPr>
      </w:pPr>
    </w:p>
    <w:p w:rsidR="00A41EB8" w:rsidRDefault="00A41EB8" w:rsidP="00A41EB8">
      <w:pPr>
        <w:jc w:val="center"/>
        <w:rPr>
          <w:b/>
          <w:noProof/>
          <w:lang w:val="uk-UA"/>
        </w:rPr>
      </w:pPr>
    </w:p>
    <w:p w:rsidR="00A41EB8" w:rsidRDefault="00A41EB8" w:rsidP="00A41EB8">
      <w:pPr>
        <w:jc w:val="center"/>
        <w:rPr>
          <w:b/>
        </w:rPr>
      </w:pPr>
      <w:r>
        <w:rPr>
          <w:b/>
          <w:color w:val="000000"/>
          <w:sz w:val="28"/>
          <w:szCs w:val="28"/>
          <w:lang w:val="uk-UA"/>
        </w:rPr>
        <w:object w:dxaOrig="1080" w:dyaOrig="1245">
          <v:shape id="_x0000_i1026" type="#_x0000_t75" style="width:54pt;height:62.25pt" o:ole="" fillcolor="window">
            <v:imagedata r:id="rId6" o:title=""/>
          </v:shape>
          <o:OLEObject Type="Embed" ProgID="Word.Picture.8" ShapeID="_x0000_i1026" DrawAspect="Content" ObjectID="_1525608347" r:id="rId9"/>
        </w:object>
      </w:r>
    </w:p>
    <w:p w:rsidR="00A41EB8" w:rsidRDefault="00A41EB8" w:rsidP="00A41EB8">
      <w:pPr>
        <w:tabs>
          <w:tab w:val="left" w:pos="3600"/>
        </w:tabs>
        <w:jc w:val="center"/>
        <w:rPr>
          <w:b/>
        </w:rPr>
      </w:pPr>
      <w:r>
        <w:rPr>
          <w:b/>
        </w:rPr>
        <w:t xml:space="preserve">У  К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А  Ї  Н   А</w:t>
      </w:r>
    </w:p>
    <w:p w:rsidR="00A41EB8" w:rsidRDefault="00A41EB8" w:rsidP="00A41EB8">
      <w:pPr>
        <w:tabs>
          <w:tab w:val="left" w:pos="3600"/>
        </w:tabs>
        <w:jc w:val="center"/>
        <w:rPr>
          <w:b/>
        </w:rPr>
      </w:pPr>
      <w:r>
        <w:rPr>
          <w:b/>
        </w:rPr>
        <w:t>КАТАШИНСЬКА СІЛЬСЬКА РАДА</w:t>
      </w:r>
    </w:p>
    <w:p w:rsidR="00A41EB8" w:rsidRDefault="00A41EB8" w:rsidP="00A41EB8">
      <w:pPr>
        <w:tabs>
          <w:tab w:val="left" w:pos="3600"/>
        </w:tabs>
        <w:jc w:val="center"/>
        <w:rPr>
          <w:b/>
        </w:rPr>
      </w:pPr>
      <w:r>
        <w:rPr>
          <w:b/>
        </w:rPr>
        <w:t>ЧЕЧЕЛЬНИЦЬКОГО РАЙОНУ ВІННИЦЬКОІ ОБЛАСТІ</w:t>
      </w:r>
    </w:p>
    <w:p w:rsidR="00A41EB8" w:rsidRDefault="00A41EB8" w:rsidP="00A41EB8">
      <w:pPr>
        <w:tabs>
          <w:tab w:val="left" w:pos="3600"/>
        </w:tabs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24812 село </w:t>
      </w:r>
      <w:proofErr w:type="spellStart"/>
      <w:r>
        <w:rPr>
          <w:b/>
          <w:sz w:val="16"/>
          <w:szCs w:val="16"/>
          <w:u w:val="single"/>
        </w:rPr>
        <w:t>Каташин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вулиця</w:t>
      </w:r>
      <w:proofErr w:type="spellEnd"/>
      <w:r>
        <w:rPr>
          <w:b/>
          <w:sz w:val="16"/>
          <w:szCs w:val="16"/>
          <w:u w:val="single"/>
        </w:rPr>
        <w:t xml:space="preserve"> Центральна (</w:t>
      </w:r>
      <w:proofErr w:type="spellStart"/>
      <w:r>
        <w:rPr>
          <w:b/>
          <w:sz w:val="16"/>
          <w:szCs w:val="16"/>
          <w:u w:val="single"/>
        </w:rPr>
        <w:t>Леніна</w:t>
      </w:r>
      <w:proofErr w:type="spellEnd"/>
      <w:r>
        <w:rPr>
          <w:b/>
          <w:sz w:val="16"/>
          <w:szCs w:val="16"/>
          <w:u w:val="single"/>
        </w:rPr>
        <w:t>), 68 тел. 2-63-42, 2-63-31</w:t>
      </w:r>
      <w:r>
        <w:rPr>
          <w:b/>
          <w:sz w:val="16"/>
          <w:szCs w:val="16"/>
          <w:u w:val="single"/>
          <w:lang w:val="en-US"/>
        </w:rPr>
        <w:t>E</w:t>
      </w:r>
      <w:r>
        <w:rPr>
          <w:b/>
          <w:sz w:val="16"/>
          <w:szCs w:val="16"/>
          <w:u w:val="single"/>
        </w:rPr>
        <w:t>-</w:t>
      </w:r>
      <w:r>
        <w:rPr>
          <w:b/>
          <w:sz w:val="16"/>
          <w:szCs w:val="16"/>
          <w:u w:val="single"/>
          <w:lang w:val="en-US"/>
        </w:rPr>
        <w:t>mail</w:t>
      </w:r>
      <w:r>
        <w:rPr>
          <w:b/>
          <w:sz w:val="16"/>
          <w:szCs w:val="16"/>
          <w:u w:val="single"/>
        </w:rPr>
        <w:t xml:space="preserve">: </w:t>
      </w:r>
      <w:hyperlink r:id="rId10" w:history="1">
        <w:r>
          <w:rPr>
            <w:rStyle w:val="af4"/>
            <w:b/>
            <w:sz w:val="16"/>
            <w:szCs w:val="16"/>
            <w:lang w:val="en-US"/>
          </w:rPr>
          <w:t>katashinrada</w:t>
        </w:r>
        <w:r>
          <w:rPr>
            <w:rStyle w:val="af4"/>
            <w:b/>
            <w:sz w:val="16"/>
            <w:szCs w:val="16"/>
          </w:rPr>
          <w:t>2015@</w:t>
        </w:r>
        <w:r>
          <w:rPr>
            <w:rStyle w:val="af4"/>
            <w:b/>
            <w:sz w:val="16"/>
            <w:szCs w:val="16"/>
            <w:lang w:val="en-US"/>
          </w:rPr>
          <w:t>ukr</w:t>
        </w:r>
        <w:r>
          <w:rPr>
            <w:rStyle w:val="af4"/>
            <w:b/>
            <w:sz w:val="16"/>
            <w:szCs w:val="16"/>
          </w:rPr>
          <w:t>.</w:t>
        </w:r>
        <w:r>
          <w:rPr>
            <w:rStyle w:val="af4"/>
            <w:b/>
            <w:sz w:val="16"/>
            <w:szCs w:val="16"/>
            <w:lang w:val="en-US"/>
          </w:rPr>
          <w:t>net</w:t>
        </w:r>
      </w:hyperlink>
    </w:p>
    <w:p w:rsidR="00A41EB8" w:rsidRDefault="00A41EB8" w:rsidP="00A41EB8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A41EB8" w:rsidRDefault="00A41EB8" w:rsidP="00A41EB8">
      <w:pPr>
        <w:pStyle w:val="Style3"/>
        <w:widowControl/>
        <w:jc w:val="center"/>
        <w:rPr>
          <w:rStyle w:val="FontStyle13"/>
          <w:lang w:val="uk-UA" w:eastAsia="uk-UA"/>
        </w:rPr>
      </w:pPr>
      <w:r>
        <w:rPr>
          <w:rStyle w:val="FontStyle13"/>
          <w:spacing w:val="80"/>
          <w:lang w:val="uk-UA" w:eastAsia="uk-UA"/>
        </w:rPr>
        <w:t>РІШЕННЯ№25</w:t>
      </w:r>
      <w:r>
        <w:rPr>
          <w:rStyle w:val="FontStyle13"/>
          <w:lang w:val="uk-UA" w:eastAsia="uk-UA"/>
        </w:rPr>
        <w:t xml:space="preserve"> </w:t>
      </w:r>
    </w:p>
    <w:p w:rsidR="00A41EB8" w:rsidRDefault="00A41EB8" w:rsidP="00A41EB8">
      <w:pPr>
        <w:pStyle w:val="Style3"/>
        <w:widowControl/>
        <w:jc w:val="center"/>
        <w:rPr>
          <w:rStyle w:val="FontStyle13"/>
          <w:spacing w:val="30"/>
          <w:lang w:val="uk-UA" w:eastAsia="uk-UA"/>
        </w:rPr>
      </w:pPr>
    </w:p>
    <w:p w:rsidR="00A41EB8" w:rsidRDefault="00A41EB8" w:rsidP="00A41EB8">
      <w:pPr>
        <w:pStyle w:val="Style7"/>
        <w:widowControl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  <w:u w:val="single"/>
          <w:lang w:val="uk-UA"/>
        </w:rPr>
        <w:t xml:space="preserve">02 лютого 2016 р.  </w:t>
      </w:r>
      <w:r>
        <w:rPr>
          <w:rStyle w:val="FontStyle14"/>
          <w:sz w:val="28"/>
          <w:szCs w:val="28"/>
          <w:lang w:val="uk-UA"/>
        </w:rPr>
        <w:tab/>
        <w:t xml:space="preserve">         </w:t>
      </w:r>
      <w:r>
        <w:rPr>
          <w:rStyle w:val="FontStyle14"/>
          <w:sz w:val="28"/>
          <w:szCs w:val="28"/>
          <w:lang w:val="uk-UA"/>
        </w:rPr>
        <w:tab/>
      </w:r>
      <w:r>
        <w:rPr>
          <w:rStyle w:val="FontStyle14"/>
          <w:sz w:val="28"/>
          <w:szCs w:val="28"/>
          <w:lang w:val="uk-UA"/>
        </w:rPr>
        <w:tab/>
      </w:r>
      <w:r>
        <w:rPr>
          <w:rStyle w:val="FontStyle14"/>
          <w:sz w:val="28"/>
          <w:szCs w:val="28"/>
          <w:lang w:val="uk-UA"/>
        </w:rPr>
        <w:tab/>
      </w:r>
      <w:r>
        <w:rPr>
          <w:rStyle w:val="FontStyle14"/>
          <w:sz w:val="28"/>
          <w:szCs w:val="28"/>
          <w:lang w:val="uk-UA"/>
        </w:rPr>
        <w:tab/>
        <w:t xml:space="preserve"> 3 сесія 7  скликання</w:t>
      </w:r>
    </w:p>
    <w:p w:rsidR="00A41EB8" w:rsidRDefault="00A41EB8" w:rsidP="00A41EB8">
      <w:pPr>
        <w:pStyle w:val="Style7"/>
        <w:widowControl/>
        <w:rPr>
          <w:rStyle w:val="FontStyle14"/>
          <w:sz w:val="28"/>
          <w:szCs w:val="28"/>
          <w:lang w:val="uk-UA"/>
        </w:rPr>
      </w:pPr>
      <w:r>
        <w:rPr>
          <w:rStyle w:val="FontStyle14"/>
          <w:sz w:val="28"/>
          <w:szCs w:val="28"/>
          <w:lang w:val="uk-UA"/>
        </w:rPr>
        <w:t xml:space="preserve">с. </w:t>
      </w:r>
      <w:proofErr w:type="spellStart"/>
      <w:r>
        <w:rPr>
          <w:rStyle w:val="FontStyle14"/>
          <w:sz w:val="28"/>
          <w:szCs w:val="28"/>
          <w:lang w:val="uk-UA"/>
        </w:rPr>
        <w:t>Каташин</w:t>
      </w:r>
      <w:proofErr w:type="spellEnd"/>
    </w:p>
    <w:p w:rsidR="00A41EB8" w:rsidRDefault="00A41EB8" w:rsidP="00A41EB8">
      <w:r>
        <w:rPr>
          <w:sz w:val="28"/>
          <w:szCs w:val="28"/>
          <w:lang w:val="uk-UA"/>
        </w:rPr>
        <w:t>Про Програму розвитку фізичної</w:t>
      </w:r>
    </w:p>
    <w:p w:rsidR="00A41EB8" w:rsidRDefault="00A41EB8" w:rsidP="00A41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 та спорту на території</w:t>
      </w:r>
    </w:p>
    <w:p w:rsidR="00A41EB8" w:rsidRDefault="00A41EB8" w:rsidP="00A41EB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Каташинської</w:t>
      </w:r>
      <w:proofErr w:type="spellEnd"/>
      <w:r>
        <w:rPr>
          <w:sz w:val="28"/>
          <w:szCs w:val="28"/>
          <w:lang w:val="uk-UA"/>
        </w:rPr>
        <w:t xml:space="preserve">  сільської ради </w:t>
      </w:r>
    </w:p>
    <w:p w:rsidR="00A41EB8" w:rsidRDefault="00A41EB8" w:rsidP="00A41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2016 рік .</w:t>
      </w:r>
    </w:p>
    <w:p w:rsidR="00A41EB8" w:rsidRDefault="00A41EB8" w:rsidP="00A41EB8">
      <w:pPr>
        <w:rPr>
          <w:sz w:val="28"/>
          <w:szCs w:val="28"/>
          <w:lang w:val="uk-UA"/>
        </w:rPr>
      </w:pPr>
    </w:p>
    <w:p w:rsidR="00A41EB8" w:rsidRDefault="00A41EB8" w:rsidP="00A41EB8">
      <w:pPr>
        <w:rPr>
          <w:sz w:val="28"/>
          <w:szCs w:val="28"/>
          <w:lang w:val="uk-UA"/>
        </w:rPr>
      </w:pPr>
    </w:p>
    <w:p w:rsidR="00A41EB8" w:rsidRDefault="00A41EB8" w:rsidP="00A41E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22 частини 1 статті 26 Закону України “Про місцеве самоврядування в Україні ”, статей 16, 27 Закону України «Про фізичну культуру і спорт», заслухавши інформацію сільського голови Савченка М.А. щодо Програми розвитку фізичної культури та спорту на території ради на 2016 рік, сільська рада</w:t>
      </w:r>
    </w:p>
    <w:p w:rsidR="00A41EB8" w:rsidRDefault="00A41EB8" w:rsidP="00A41E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A41EB8" w:rsidRDefault="00A41EB8" w:rsidP="00A41EB8">
      <w:pPr>
        <w:jc w:val="both"/>
        <w:rPr>
          <w:sz w:val="28"/>
          <w:szCs w:val="28"/>
          <w:lang w:val="uk-UA"/>
        </w:rPr>
      </w:pPr>
    </w:p>
    <w:p w:rsidR="00A41EB8" w:rsidRDefault="00A41EB8" w:rsidP="00A41E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Програму розвитку фізичної культури та спорту на території  </w:t>
      </w:r>
      <w:proofErr w:type="spellStart"/>
      <w:r>
        <w:rPr>
          <w:sz w:val="28"/>
          <w:szCs w:val="28"/>
          <w:lang w:val="uk-UA"/>
        </w:rPr>
        <w:t>Каташинської</w:t>
      </w:r>
      <w:proofErr w:type="spellEnd"/>
      <w:r>
        <w:rPr>
          <w:sz w:val="28"/>
          <w:szCs w:val="28"/>
          <w:lang w:val="uk-UA"/>
        </w:rPr>
        <w:t xml:space="preserve">  сільської ради на 2016 рік, згідно додатку 1. </w:t>
      </w:r>
    </w:p>
    <w:p w:rsidR="00A41EB8" w:rsidRDefault="00A41EB8" w:rsidP="00A41E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41EB8" w:rsidRDefault="00A41EB8" w:rsidP="00A41E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заходи по виконанню Програми розвитку фізичної культури та спорту на території </w:t>
      </w:r>
      <w:proofErr w:type="spellStart"/>
      <w:r>
        <w:rPr>
          <w:sz w:val="28"/>
          <w:szCs w:val="28"/>
          <w:lang w:val="uk-UA"/>
        </w:rPr>
        <w:t>Каташинської</w:t>
      </w:r>
      <w:proofErr w:type="spellEnd"/>
      <w:r>
        <w:rPr>
          <w:sz w:val="28"/>
          <w:szCs w:val="28"/>
          <w:lang w:val="uk-UA"/>
        </w:rPr>
        <w:t xml:space="preserve"> сільської  ради на 2016рік, згідно додатку 2.</w:t>
      </w:r>
    </w:p>
    <w:p w:rsidR="00A41EB8" w:rsidRDefault="00A41EB8" w:rsidP="00A41EB8">
      <w:pPr>
        <w:jc w:val="both"/>
        <w:rPr>
          <w:sz w:val="28"/>
          <w:szCs w:val="28"/>
          <w:lang w:val="uk-UA"/>
        </w:rPr>
      </w:pPr>
    </w:p>
    <w:p w:rsidR="00A41EB8" w:rsidRDefault="00A41EB8" w:rsidP="00A41E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Вносити уточнення в програму згідно дохідної та видаткової частин бюджету згідно, додатку 3.</w:t>
      </w:r>
    </w:p>
    <w:p w:rsidR="00A41EB8" w:rsidRDefault="00A41EB8" w:rsidP="00A41EB8">
      <w:pPr>
        <w:jc w:val="both"/>
        <w:rPr>
          <w:sz w:val="28"/>
          <w:szCs w:val="28"/>
          <w:lang w:val="uk-UA"/>
        </w:rPr>
      </w:pPr>
    </w:p>
    <w:p w:rsidR="00A41EB8" w:rsidRDefault="00A41EB8" w:rsidP="00A41E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Контроль за виконанням цього рішення покласти на постійну комісію з питань бюджету, соціального захисту населення та соціального розвитку територіальної громади (Н.В.</w:t>
      </w:r>
      <w:proofErr w:type="spellStart"/>
      <w:r>
        <w:rPr>
          <w:sz w:val="28"/>
          <w:szCs w:val="28"/>
          <w:lang w:val="uk-UA"/>
        </w:rPr>
        <w:t>Вербецька</w:t>
      </w:r>
      <w:proofErr w:type="spellEnd"/>
      <w:r>
        <w:rPr>
          <w:sz w:val="28"/>
          <w:szCs w:val="28"/>
          <w:lang w:val="uk-UA"/>
        </w:rPr>
        <w:t>).</w:t>
      </w:r>
    </w:p>
    <w:p w:rsidR="00A41EB8" w:rsidRDefault="00A41EB8" w:rsidP="00A41EB8">
      <w:pPr>
        <w:jc w:val="both"/>
        <w:rPr>
          <w:sz w:val="28"/>
          <w:szCs w:val="28"/>
          <w:lang w:val="uk-UA"/>
        </w:rPr>
      </w:pPr>
    </w:p>
    <w:p w:rsidR="00A41EB8" w:rsidRDefault="00A41EB8" w:rsidP="00A41EB8">
      <w:pPr>
        <w:jc w:val="both"/>
        <w:rPr>
          <w:sz w:val="28"/>
          <w:szCs w:val="28"/>
          <w:lang w:val="uk-UA"/>
        </w:rPr>
      </w:pPr>
    </w:p>
    <w:p w:rsidR="00A41EB8" w:rsidRDefault="00A41EB8" w:rsidP="00A41EB8">
      <w:pPr>
        <w:jc w:val="both"/>
        <w:rPr>
          <w:sz w:val="28"/>
          <w:szCs w:val="28"/>
          <w:lang w:val="uk-UA"/>
        </w:rPr>
      </w:pPr>
    </w:p>
    <w:p w:rsidR="00A41EB8" w:rsidRDefault="00A41EB8" w:rsidP="00A41EB8">
      <w:pPr>
        <w:jc w:val="both"/>
        <w:rPr>
          <w:sz w:val="28"/>
          <w:szCs w:val="28"/>
          <w:lang w:val="uk-UA"/>
        </w:rPr>
      </w:pPr>
    </w:p>
    <w:p w:rsidR="00A41EB8" w:rsidRDefault="00A41EB8" w:rsidP="00A41E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М.А.Савченко</w:t>
      </w:r>
    </w:p>
    <w:p w:rsidR="00B74FE8" w:rsidRDefault="00B74FE8" w:rsidP="00A41EB8">
      <w:pPr>
        <w:jc w:val="both"/>
        <w:rPr>
          <w:sz w:val="28"/>
          <w:szCs w:val="28"/>
          <w:lang w:val="uk-UA"/>
        </w:rPr>
      </w:pPr>
    </w:p>
    <w:p w:rsidR="00B74FE8" w:rsidRDefault="00B74FE8" w:rsidP="00B74FE8">
      <w:pPr>
        <w:jc w:val="center"/>
        <w:rPr>
          <w:b/>
        </w:rPr>
      </w:pPr>
      <w:r>
        <w:rPr>
          <w:b/>
          <w:color w:val="000000"/>
          <w:sz w:val="28"/>
          <w:szCs w:val="28"/>
          <w:lang w:val="uk-UA"/>
        </w:rPr>
        <w:object w:dxaOrig="1080" w:dyaOrig="1245">
          <v:shape id="_x0000_i1027" type="#_x0000_t75" style="width:54pt;height:62.25pt" o:ole="" fillcolor="window">
            <v:imagedata r:id="rId6" o:title=""/>
          </v:shape>
          <o:OLEObject Type="Embed" ProgID="Word.Picture.8" ShapeID="_x0000_i1027" DrawAspect="Content" ObjectID="_1525608348" r:id="rId11"/>
        </w:object>
      </w:r>
    </w:p>
    <w:p w:rsidR="00B74FE8" w:rsidRDefault="00B74FE8" w:rsidP="00B74FE8">
      <w:pPr>
        <w:tabs>
          <w:tab w:val="left" w:pos="3600"/>
        </w:tabs>
        <w:jc w:val="center"/>
        <w:rPr>
          <w:b/>
        </w:rPr>
      </w:pPr>
      <w:r>
        <w:rPr>
          <w:b/>
        </w:rPr>
        <w:t>У  К  Р  А  Ї  Н   А</w:t>
      </w:r>
    </w:p>
    <w:p w:rsidR="00B74FE8" w:rsidRDefault="00B74FE8" w:rsidP="00B74FE8">
      <w:pPr>
        <w:tabs>
          <w:tab w:val="left" w:pos="3600"/>
        </w:tabs>
        <w:jc w:val="center"/>
        <w:rPr>
          <w:b/>
        </w:rPr>
      </w:pPr>
      <w:r>
        <w:rPr>
          <w:b/>
        </w:rPr>
        <w:t>КАТАШИНСЬКА СІЛЬСЬКА РАДА</w:t>
      </w:r>
    </w:p>
    <w:p w:rsidR="00B74FE8" w:rsidRDefault="00B74FE8" w:rsidP="00B74FE8">
      <w:pPr>
        <w:tabs>
          <w:tab w:val="left" w:pos="3600"/>
        </w:tabs>
        <w:jc w:val="center"/>
        <w:rPr>
          <w:b/>
        </w:rPr>
      </w:pPr>
      <w:r>
        <w:rPr>
          <w:b/>
        </w:rPr>
        <w:t>ЧЕЧЕЛЬНИЦЬКОГО РАЙОНУ ВІННИЦЬКОІ ОБЛАСТІ</w:t>
      </w:r>
    </w:p>
    <w:p w:rsidR="00B74FE8" w:rsidRDefault="00B74FE8" w:rsidP="00B74FE8">
      <w:pPr>
        <w:tabs>
          <w:tab w:val="left" w:pos="3600"/>
        </w:tabs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24812 село </w:t>
      </w:r>
      <w:proofErr w:type="spellStart"/>
      <w:r>
        <w:rPr>
          <w:b/>
          <w:sz w:val="16"/>
          <w:szCs w:val="16"/>
          <w:u w:val="single"/>
        </w:rPr>
        <w:t>Каташин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вулиця</w:t>
      </w:r>
      <w:proofErr w:type="spellEnd"/>
      <w:r>
        <w:rPr>
          <w:b/>
          <w:sz w:val="16"/>
          <w:szCs w:val="16"/>
          <w:u w:val="single"/>
        </w:rPr>
        <w:t xml:space="preserve"> Центральна (</w:t>
      </w:r>
      <w:proofErr w:type="spellStart"/>
      <w:r>
        <w:rPr>
          <w:b/>
          <w:sz w:val="16"/>
          <w:szCs w:val="16"/>
          <w:u w:val="single"/>
        </w:rPr>
        <w:t>Леніна</w:t>
      </w:r>
      <w:proofErr w:type="spellEnd"/>
      <w:r>
        <w:rPr>
          <w:b/>
          <w:sz w:val="16"/>
          <w:szCs w:val="16"/>
          <w:u w:val="single"/>
        </w:rPr>
        <w:t>), 68 тел. 2-63-42, 2-63-31</w:t>
      </w:r>
      <w:r>
        <w:rPr>
          <w:b/>
          <w:sz w:val="16"/>
          <w:szCs w:val="16"/>
          <w:u w:val="single"/>
          <w:lang w:val="en-US"/>
        </w:rPr>
        <w:t>E</w:t>
      </w:r>
      <w:r>
        <w:rPr>
          <w:b/>
          <w:sz w:val="16"/>
          <w:szCs w:val="16"/>
          <w:u w:val="single"/>
        </w:rPr>
        <w:t>-</w:t>
      </w:r>
      <w:r>
        <w:rPr>
          <w:b/>
          <w:sz w:val="16"/>
          <w:szCs w:val="16"/>
          <w:u w:val="single"/>
          <w:lang w:val="en-US"/>
        </w:rPr>
        <w:t>mail</w:t>
      </w:r>
      <w:r>
        <w:rPr>
          <w:b/>
          <w:sz w:val="16"/>
          <w:szCs w:val="16"/>
          <w:u w:val="single"/>
        </w:rPr>
        <w:t xml:space="preserve">: </w:t>
      </w:r>
      <w:hyperlink r:id="rId12" w:history="1">
        <w:r>
          <w:rPr>
            <w:rStyle w:val="af4"/>
            <w:b/>
            <w:sz w:val="16"/>
            <w:szCs w:val="16"/>
            <w:lang w:val="en-US"/>
          </w:rPr>
          <w:t>katashinrada</w:t>
        </w:r>
        <w:r>
          <w:rPr>
            <w:rStyle w:val="af4"/>
            <w:b/>
            <w:sz w:val="16"/>
            <w:szCs w:val="16"/>
          </w:rPr>
          <w:t>2015@</w:t>
        </w:r>
        <w:r>
          <w:rPr>
            <w:rStyle w:val="af4"/>
            <w:b/>
            <w:sz w:val="16"/>
            <w:szCs w:val="16"/>
            <w:lang w:val="en-US"/>
          </w:rPr>
          <w:t>ukr</w:t>
        </w:r>
        <w:r>
          <w:rPr>
            <w:rStyle w:val="af4"/>
            <w:b/>
            <w:sz w:val="16"/>
            <w:szCs w:val="16"/>
          </w:rPr>
          <w:t>.</w:t>
        </w:r>
        <w:r>
          <w:rPr>
            <w:rStyle w:val="af4"/>
            <w:b/>
            <w:sz w:val="16"/>
            <w:szCs w:val="16"/>
            <w:lang w:val="en-US"/>
          </w:rPr>
          <w:t>net</w:t>
        </w:r>
      </w:hyperlink>
    </w:p>
    <w:p w:rsidR="00B74FE8" w:rsidRDefault="00B74FE8" w:rsidP="00B74FE8">
      <w:pPr>
        <w:jc w:val="center"/>
        <w:rPr>
          <w:sz w:val="28"/>
          <w:szCs w:val="28"/>
          <w:lang w:val="uk-UA"/>
        </w:rPr>
      </w:pPr>
    </w:p>
    <w:p w:rsidR="00B74FE8" w:rsidRDefault="00B74FE8" w:rsidP="00B74F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№26 </w:t>
      </w:r>
    </w:p>
    <w:p w:rsidR="00B74FE8" w:rsidRDefault="00B74FE8" w:rsidP="00B74F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 лютого 2016 року                                                   3 сесія 7 скликання</w:t>
      </w:r>
    </w:p>
    <w:p w:rsidR="00B74FE8" w:rsidRDefault="00B74FE8" w:rsidP="00B74FE8">
      <w:pPr>
        <w:tabs>
          <w:tab w:val="left" w:pos="3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село  </w:t>
      </w:r>
      <w:proofErr w:type="spellStart"/>
      <w:r>
        <w:rPr>
          <w:sz w:val="28"/>
          <w:szCs w:val="28"/>
          <w:lang w:val="uk-UA"/>
        </w:rPr>
        <w:t>Каташин</w:t>
      </w:r>
      <w:proofErr w:type="spellEnd"/>
    </w:p>
    <w:p w:rsidR="00B74FE8" w:rsidRDefault="00B74FE8" w:rsidP="00B74FE8">
      <w:pPr>
        <w:tabs>
          <w:tab w:val="left" w:pos="3760"/>
        </w:tabs>
        <w:rPr>
          <w:sz w:val="28"/>
          <w:szCs w:val="28"/>
          <w:lang w:val="uk-UA"/>
        </w:rPr>
      </w:pPr>
    </w:p>
    <w:p w:rsidR="00B74FE8" w:rsidRDefault="00B74FE8" w:rsidP="00B74FE8">
      <w:pPr>
        <w:tabs>
          <w:tab w:val="left" w:pos="3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фінансового звіту</w:t>
      </w:r>
    </w:p>
    <w:p w:rsidR="00B74FE8" w:rsidRDefault="00B74FE8" w:rsidP="00B74FE8">
      <w:pPr>
        <w:tabs>
          <w:tab w:val="left" w:pos="3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бюджету за  2015 рік</w:t>
      </w:r>
    </w:p>
    <w:p w:rsidR="00B74FE8" w:rsidRDefault="00B74FE8" w:rsidP="00B74FE8">
      <w:pPr>
        <w:tabs>
          <w:tab w:val="left" w:pos="3760"/>
        </w:tabs>
        <w:rPr>
          <w:sz w:val="28"/>
          <w:szCs w:val="28"/>
          <w:lang w:val="uk-UA"/>
        </w:rPr>
      </w:pPr>
    </w:p>
    <w:p w:rsidR="00B74FE8" w:rsidRDefault="00B74FE8" w:rsidP="00B74FE8">
      <w:pPr>
        <w:tabs>
          <w:tab w:val="left" w:pos="3760"/>
        </w:tabs>
        <w:rPr>
          <w:sz w:val="28"/>
          <w:szCs w:val="28"/>
          <w:lang w:val="uk-UA"/>
        </w:rPr>
      </w:pPr>
    </w:p>
    <w:p w:rsidR="00B74FE8" w:rsidRDefault="00B74FE8" w:rsidP="00B74FE8">
      <w:pPr>
        <w:tabs>
          <w:tab w:val="left" w:pos="3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Відповідно до п.23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26 Закону України « Про місцеве самоврядування в Україні» та заслухавши і обговоривши інформацію бухгалтера Гусак Г.О. «Про виконання сільського бюджету за  2015 рік» , сільська рада </w:t>
      </w:r>
    </w:p>
    <w:p w:rsidR="00B74FE8" w:rsidRDefault="00B74FE8" w:rsidP="00B74FE8">
      <w:pPr>
        <w:tabs>
          <w:tab w:val="left" w:pos="3760"/>
        </w:tabs>
        <w:rPr>
          <w:sz w:val="28"/>
          <w:szCs w:val="28"/>
          <w:lang w:val="uk-UA"/>
        </w:rPr>
      </w:pPr>
    </w:p>
    <w:p w:rsidR="00B74FE8" w:rsidRDefault="00B74FE8" w:rsidP="00B74FE8">
      <w:pPr>
        <w:tabs>
          <w:tab w:val="left" w:pos="37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B74FE8" w:rsidRDefault="00B74FE8" w:rsidP="00B74FE8">
      <w:pPr>
        <w:tabs>
          <w:tab w:val="left" w:pos="3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1.Інформацію бухгалтера сільської ради Гусак Г.О.  «Про виконання сільського бюджету за  2015 рік»  прийняти до відома.</w:t>
      </w:r>
    </w:p>
    <w:p w:rsidR="00B74FE8" w:rsidRDefault="00B74FE8" w:rsidP="00B74FE8">
      <w:pPr>
        <w:tabs>
          <w:tab w:val="left" w:pos="3760"/>
        </w:tabs>
        <w:rPr>
          <w:sz w:val="28"/>
          <w:szCs w:val="28"/>
          <w:lang w:val="uk-UA"/>
        </w:rPr>
      </w:pPr>
    </w:p>
    <w:p w:rsidR="00B74FE8" w:rsidRDefault="00B74FE8" w:rsidP="00B74FE8">
      <w:pPr>
        <w:tabs>
          <w:tab w:val="left" w:pos="3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2.Затвердити фінансовий звіт сільського бюджету  за 2015  рік  по доходах  у сумі 830256,00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, у тому числі : доходи загального фонду  у сумі 830063,50  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спеціального фонду  бюджету  192,50 грн.</w:t>
      </w:r>
    </w:p>
    <w:p w:rsidR="00B74FE8" w:rsidRDefault="00B74FE8" w:rsidP="00B74FE8">
      <w:pPr>
        <w:tabs>
          <w:tab w:val="left" w:pos="3760"/>
        </w:tabs>
        <w:rPr>
          <w:sz w:val="28"/>
          <w:szCs w:val="28"/>
          <w:lang w:val="uk-UA"/>
        </w:rPr>
      </w:pPr>
    </w:p>
    <w:p w:rsidR="00B74FE8" w:rsidRDefault="00B74FE8" w:rsidP="00B74FE8">
      <w:pPr>
        <w:tabs>
          <w:tab w:val="left" w:pos="3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Затвердити фінансовий звіт по видатках сільського бюджету  за  2015 рік   у  сумі  1046192,14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,  в тому числі видатки  загального фонду  бюджету  у сумі 969517,48 грн.,  спеціального фонду  бюджету 76674,66 грн.</w:t>
      </w:r>
    </w:p>
    <w:p w:rsidR="00B74FE8" w:rsidRDefault="00B74FE8" w:rsidP="00B74FE8">
      <w:pPr>
        <w:tabs>
          <w:tab w:val="left" w:pos="3760"/>
        </w:tabs>
        <w:rPr>
          <w:sz w:val="28"/>
          <w:szCs w:val="28"/>
          <w:lang w:val="uk-UA"/>
        </w:rPr>
      </w:pPr>
    </w:p>
    <w:p w:rsidR="00B74FE8" w:rsidRDefault="00B74FE8" w:rsidP="00B74FE8">
      <w:pPr>
        <w:tabs>
          <w:tab w:val="left" w:pos="3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4.Контроль за виконанням даного рішення покласти на постійну комісію  з питань бюджету, соціального захисту населення та соціального розвитку територіальної громади.(голова </w:t>
      </w:r>
      <w:proofErr w:type="spellStart"/>
      <w:r>
        <w:rPr>
          <w:sz w:val="28"/>
          <w:szCs w:val="28"/>
          <w:lang w:val="uk-UA"/>
        </w:rPr>
        <w:t>Вербецька</w:t>
      </w:r>
      <w:proofErr w:type="spellEnd"/>
      <w:r>
        <w:rPr>
          <w:sz w:val="28"/>
          <w:szCs w:val="28"/>
          <w:lang w:val="uk-UA"/>
        </w:rPr>
        <w:t xml:space="preserve"> Н.В.)</w:t>
      </w:r>
    </w:p>
    <w:p w:rsidR="00B74FE8" w:rsidRDefault="00B74FE8" w:rsidP="00B74FE8">
      <w:pPr>
        <w:rPr>
          <w:sz w:val="28"/>
          <w:szCs w:val="28"/>
          <w:lang w:val="uk-UA"/>
        </w:rPr>
      </w:pPr>
    </w:p>
    <w:p w:rsidR="00B74FE8" w:rsidRDefault="00B74FE8" w:rsidP="00B74FE8">
      <w:pPr>
        <w:rPr>
          <w:sz w:val="28"/>
          <w:szCs w:val="28"/>
          <w:lang w:val="uk-UA"/>
        </w:rPr>
      </w:pPr>
    </w:p>
    <w:p w:rsidR="00B74FE8" w:rsidRDefault="00B74FE8" w:rsidP="00B74FE8">
      <w:pPr>
        <w:tabs>
          <w:tab w:val="left" w:pos="1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Сільський голова :                            М.А.Савченко</w:t>
      </w:r>
    </w:p>
    <w:p w:rsidR="00B74FE8" w:rsidRDefault="00B74FE8" w:rsidP="00B74FE8">
      <w:pPr>
        <w:tabs>
          <w:tab w:val="left" w:pos="1960"/>
        </w:tabs>
        <w:rPr>
          <w:sz w:val="28"/>
          <w:szCs w:val="28"/>
          <w:lang w:val="uk-UA"/>
        </w:rPr>
      </w:pPr>
    </w:p>
    <w:p w:rsidR="00B74FE8" w:rsidRDefault="00B74FE8" w:rsidP="00B74FE8">
      <w:pPr>
        <w:tabs>
          <w:tab w:val="left" w:pos="1960"/>
        </w:tabs>
        <w:rPr>
          <w:sz w:val="28"/>
          <w:szCs w:val="28"/>
          <w:lang w:val="uk-UA"/>
        </w:rPr>
      </w:pPr>
    </w:p>
    <w:p w:rsidR="00B74FE8" w:rsidRDefault="00B74FE8" w:rsidP="00B74FE8">
      <w:pPr>
        <w:tabs>
          <w:tab w:val="left" w:pos="1960"/>
        </w:tabs>
        <w:rPr>
          <w:sz w:val="28"/>
          <w:szCs w:val="28"/>
          <w:lang w:val="uk-UA"/>
        </w:rPr>
      </w:pPr>
    </w:p>
    <w:p w:rsidR="00B74FE8" w:rsidRDefault="00B74FE8" w:rsidP="00B74FE8">
      <w:pPr>
        <w:tabs>
          <w:tab w:val="left" w:pos="1960"/>
        </w:tabs>
        <w:rPr>
          <w:sz w:val="28"/>
          <w:szCs w:val="28"/>
          <w:lang w:val="uk-UA"/>
        </w:rPr>
      </w:pPr>
    </w:p>
    <w:p w:rsidR="00B74FE8" w:rsidRDefault="00B74FE8" w:rsidP="00B74FE8">
      <w:pPr>
        <w:tabs>
          <w:tab w:val="left" w:pos="1960"/>
        </w:tabs>
        <w:rPr>
          <w:sz w:val="28"/>
          <w:szCs w:val="28"/>
          <w:lang w:val="uk-UA"/>
        </w:rPr>
      </w:pPr>
    </w:p>
    <w:p w:rsidR="00357D05" w:rsidRDefault="00357D05" w:rsidP="00357D05">
      <w:pPr>
        <w:rPr>
          <w:lang w:val="uk-UA"/>
        </w:rPr>
      </w:pPr>
    </w:p>
    <w:p w:rsidR="00357D05" w:rsidRDefault="00357D05" w:rsidP="00357D05">
      <w:pPr>
        <w:jc w:val="center"/>
        <w:rPr>
          <w:b/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object w:dxaOrig="1080" w:dyaOrig="1245">
          <v:shape id="_x0000_i1030" type="#_x0000_t75" style="width:54pt;height:62.25pt" o:ole="" fillcolor="window">
            <v:imagedata r:id="rId6" o:title=""/>
          </v:shape>
          <o:OLEObject Type="Embed" ProgID="Word.Picture.8" ShapeID="_x0000_i1030" DrawAspect="Content" ObjectID="_1525608349" r:id="rId13"/>
        </w:object>
      </w:r>
    </w:p>
    <w:p w:rsidR="00357D05" w:rsidRDefault="00357D05" w:rsidP="00357D05">
      <w:pPr>
        <w:tabs>
          <w:tab w:val="left" w:pos="3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Ї Н А</w:t>
      </w:r>
    </w:p>
    <w:p w:rsidR="00357D05" w:rsidRDefault="00357D05" w:rsidP="00357D05">
      <w:pPr>
        <w:tabs>
          <w:tab w:val="left" w:pos="3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КАТАШИНСЬКА СІЛЬСЬКА РАДА</w:t>
      </w:r>
    </w:p>
    <w:p w:rsidR="00357D05" w:rsidRDefault="00357D05" w:rsidP="00357D05">
      <w:pPr>
        <w:tabs>
          <w:tab w:val="left" w:pos="3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ЧЕЧЕЛЬНИЦЬКОГО РАЙОНУ ВІННИЦЬКОЇ ОБЛАСТІ</w:t>
      </w:r>
    </w:p>
    <w:p w:rsidR="00357D05" w:rsidRDefault="00357D05" w:rsidP="00357D05">
      <w:pPr>
        <w:tabs>
          <w:tab w:val="left" w:pos="32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    № 27</w:t>
      </w:r>
    </w:p>
    <w:p w:rsidR="00357D05" w:rsidRDefault="00357D05" w:rsidP="00357D05">
      <w:pPr>
        <w:tabs>
          <w:tab w:val="left" w:pos="3280"/>
        </w:tabs>
        <w:jc w:val="center"/>
        <w:rPr>
          <w:sz w:val="28"/>
          <w:szCs w:val="28"/>
        </w:rPr>
      </w:pPr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  <w:r>
        <w:rPr>
          <w:sz w:val="28"/>
          <w:szCs w:val="28"/>
        </w:rPr>
        <w:t xml:space="preserve">02  </w:t>
      </w:r>
      <w:proofErr w:type="gramStart"/>
      <w:r>
        <w:rPr>
          <w:sz w:val="28"/>
          <w:szCs w:val="28"/>
        </w:rPr>
        <w:t>лютого</w:t>
      </w:r>
      <w:proofErr w:type="gramEnd"/>
      <w:r>
        <w:rPr>
          <w:sz w:val="28"/>
          <w:szCs w:val="28"/>
        </w:rPr>
        <w:t xml:space="preserve">  2016 року                                                  </w:t>
      </w: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7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аташин</w:t>
      </w:r>
      <w:proofErr w:type="spellEnd"/>
      <w:r>
        <w:rPr>
          <w:sz w:val="28"/>
          <w:szCs w:val="28"/>
        </w:rPr>
        <w:t xml:space="preserve">    </w:t>
      </w:r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7D05" w:rsidRDefault="00357D05" w:rsidP="00357D05">
      <w:pPr>
        <w:tabs>
          <w:tab w:val="left" w:pos="3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сільського</w:t>
      </w:r>
      <w:proofErr w:type="spellEnd"/>
    </w:p>
    <w:p w:rsidR="00357D05" w:rsidRDefault="00357D05" w:rsidP="00357D05">
      <w:pPr>
        <w:tabs>
          <w:tab w:val="left" w:pos="3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бюджету  на 2016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</w:t>
      </w:r>
      <w:proofErr w:type="spellEnd"/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п.23 ст.26Закону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Україні»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т.78 Бюджетного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 </w:t>
      </w:r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</w:p>
    <w:p w:rsidR="00357D05" w:rsidRDefault="00357D05" w:rsidP="00357D05">
      <w:pPr>
        <w:tabs>
          <w:tab w:val="left" w:pos="32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А:</w:t>
      </w:r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1.Внести </w:t>
      </w:r>
      <w:proofErr w:type="spellStart"/>
      <w:r>
        <w:rPr>
          <w:b/>
          <w:sz w:val="28"/>
          <w:szCs w:val="28"/>
        </w:rPr>
        <w:t>зміни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помісячний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розпис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видатків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сільського</w:t>
      </w:r>
      <w:proofErr w:type="spellEnd"/>
      <w:r>
        <w:rPr>
          <w:b/>
          <w:sz w:val="28"/>
          <w:szCs w:val="28"/>
        </w:rPr>
        <w:t xml:space="preserve"> бюджету по </w:t>
      </w:r>
      <w:proofErr w:type="spellStart"/>
      <w:r>
        <w:rPr>
          <w:b/>
          <w:sz w:val="28"/>
          <w:szCs w:val="28"/>
        </w:rPr>
        <w:t>загальному</w:t>
      </w:r>
      <w:proofErr w:type="spellEnd"/>
      <w:r>
        <w:rPr>
          <w:b/>
          <w:sz w:val="28"/>
          <w:szCs w:val="28"/>
        </w:rPr>
        <w:t xml:space="preserve"> фонду за </w:t>
      </w:r>
      <w:proofErr w:type="spellStart"/>
      <w:r>
        <w:rPr>
          <w:b/>
          <w:sz w:val="28"/>
          <w:szCs w:val="28"/>
        </w:rPr>
        <w:t>рахунок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залишку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коштів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лютому </w:t>
      </w:r>
      <w:proofErr w:type="spellStart"/>
      <w:r>
        <w:rPr>
          <w:b/>
          <w:sz w:val="28"/>
          <w:szCs w:val="28"/>
        </w:rPr>
        <w:t>місяці</w:t>
      </w:r>
      <w:proofErr w:type="spellEnd"/>
      <w:r>
        <w:rPr>
          <w:b/>
          <w:sz w:val="28"/>
          <w:szCs w:val="28"/>
        </w:rPr>
        <w:t xml:space="preserve"> 2016р</w:t>
      </w:r>
      <w:r>
        <w:rPr>
          <w:sz w:val="28"/>
          <w:szCs w:val="28"/>
        </w:rPr>
        <w:t>.</w:t>
      </w:r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1.1.  КФК 100203 ( </w:t>
      </w:r>
      <w:proofErr w:type="spellStart"/>
      <w:r>
        <w:rPr>
          <w:b/>
          <w:sz w:val="28"/>
          <w:szCs w:val="28"/>
        </w:rPr>
        <w:t>благоустрій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</w:t>
      </w:r>
      <w:proofErr w:type="gramStart"/>
      <w:r>
        <w:rPr>
          <w:b/>
          <w:sz w:val="28"/>
          <w:szCs w:val="28"/>
        </w:rPr>
        <w:t>ст</w:t>
      </w:r>
      <w:proofErr w:type="spellEnd"/>
      <w:proofErr w:type="gramEnd"/>
      <w:r>
        <w:rPr>
          <w:b/>
          <w:sz w:val="28"/>
          <w:szCs w:val="28"/>
        </w:rPr>
        <w:t xml:space="preserve"> , </w:t>
      </w:r>
      <w:proofErr w:type="spellStart"/>
      <w:r>
        <w:rPr>
          <w:b/>
          <w:sz w:val="28"/>
          <w:szCs w:val="28"/>
        </w:rPr>
        <w:t>сіл</w:t>
      </w:r>
      <w:proofErr w:type="spellEnd"/>
      <w:r>
        <w:rPr>
          <w:b/>
          <w:sz w:val="28"/>
          <w:szCs w:val="28"/>
        </w:rPr>
        <w:t xml:space="preserve"> , селищ )</w:t>
      </w:r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  <w:r>
        <w:rPr>
          <w:sz w:val="28"/>
          <w:szCs w:val="28"/>
        </w:rPr>
        <w:t>КЕКВ 2210 (</w:t>
      </w:r>
      <w:proofErr w:type="spellStart"/>
      <w:r>
        <w:rPr>
          <w:sz w:val="28"/>
          <w:szCs w:val="28"/>
        </w:rPr>
        <w:t>предмети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інвентар</w:t>
      </w:r>
      <w:proofErr w:type="spellEnd"/>
      <w:r>
        <w:rPr>
          <w:sz w:val="28"/>
          <w:szCs w:val="28"/>
        </w:rPr>
        <w:t xml:space="preserve">)          9000,00 </w:t>
      </w:r>
      <w:proofErr w:type="spellStart"/>
      <w:r>
        <w:rPr>
          <w:sz w:val="28"/>
          <w:szCs w:val="28"/>
        </w:rPr>
        <w:t>грн</w:t>
      </w:r>
      <w:proofErr w:type="spellEnd"/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7D05" w:rsidRDefault="00357D05" w:rsidP="00357D05">
      <w:pPr>
        <w:tabs>
          <w:tab w:val="left" w:pos="328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1.2.КФК 110204 (</w:t>
      </w:r>
      <w:proofErr w:type="spellStart"/>
      <w:r>
        <w:rPr>
          <w:b/>
          <w:sz w:val="28"/>
          <w:szCs w:val="28"/>
        </w:rPr>
        <w:t>палаци</w:t>
      </w:r>
      <w:proofErr w:type="spellEnd"/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будинки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культури</w:t>
      </w:r>
      <w:proofErr w:type="spellEnd"/>
      <w:r>
        <w:rPr>
          <w:b/>
          <w:sz w:val="28"/>
          <w:szCs w:val="28"/>
        </w:rPr>
        <w:t>, клуби та</w:t>
      </w:r>
      <w:proofErr w:type="gramEnd"/>
    </w:p>
    <w:p w:rsidR="00357D05" w:rsidRDefault="00357D05" w:rsidP="00357D05">
      <w:pPr>
        <w:tabs>
          <w:tab w:val="left" w:pos="3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spellStart"/>
      <w:proofErr w:type="gramStart"/>
      <w:r>
        <w:rPr>
          <w:b/>
          <w:sz w:val="28"/>
          <w:szCs w:val="28"/>
        </w:rPr>
        <w:t>інші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заклади</w:t>
      </w:r>
      <w:proofErr w:type="spellEnd"/>
      <w:r>
        <w:rPr>
          <w:b/>
          <w:sz w:val="28"/>
          <w:szCs w:val="28"/>
        </w:rPr>
        <w:t xml:space="preserve"> клубного типу)</w:t>
      </w:r>
      <w:proofErr w:type="gramEnd"/>
    </w:p>
    <w:p w:rsidR="00357D05" w:rsidRDefault="00357D05" w:rsidP="00357D05">
      <w:pPr>
        <w:tabs>
          <w:tab w:val="left" w:pos="328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  <w:r>
        <w:rPr>
          <w:sz w:val="28"/>
          <w:szCs w:val="28"/>
        </w:rPr>
        <w:t>КЕКВ 2111 (</w:t>
      </w:r>
      <w:proofErr w:type="spellStart"/>
      <w:r>
        <w:rPr>
          <w:sz w:val="28"/>
          <w:szCs w:val="28"/>
        </w:rPr>
        <w:t>заробітна</w:t>
      </w:r>
      <w:proofErr w:type="spellEnd"/>
      <w:r>
        <w:rPr>
          <w:sz w:val="28"/>
          <w:szCs w:val="28"/>
        </w:rPr>
        <w:t xml:space="preserve"> плата)                                                             14580,00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КЕКВ 2240(оплата </w:t>
      </w:r>
      <w:proofErr w:type="spellStart"/>
      <w:r>
        <w:rPr>
          <w:sz w:val="28"/>
          <w:szCs w:val="28"/>
        </w:rPr>
        <w:t>послу</w:t>
      </w:r>
      <w:proofErr w:type="gram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)                                     800,00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КЕКВ 2273 (оплата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)                                                     2200,00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                        </w:t>
      </w:r>
    </w:p>
    <w:p w:rsidR="00357D05" w:rsidRDefault="00357D05" w:rsidP="00357D05">
      <w:pPr>
        <w:tabs>
          <w:tab w:val="left" w:pos="3280"/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КЕКВ 2275 (оплата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енергоносіїв</w:t>
      </w:r>
      <w:proofErr w:type="spellEnd"/>
      <w:r>
        <w:rPr>
          <w:sz w:val="28"/>
          <w:szCs w:val="28"/>
        </w:rPr>
        <w:t xml:space="preserve">)                                             3500,00 </w:t>
      </w:r>
      <w:proofErr w:type="spellStart"/>
      <w:r>
        <w:rPr>
          <w:sz w:val="28"/>
          <w:szCs w:val="28"/>
        </w:rPr>
        <w:t>грн</w:t>
      </w:r>
      <w:proofErr w:type="spellEnd"/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  <w:r>
        <w:rPr>
          <w:sz w:val="28"/>
          <w:szCs w:val="28"/>
        </w:rPr>
        <w:t>КЕКВ 2210 (</w:t>
      </w:r>
      <w:proofErr w:type="spellStart"/>
      <w:r>
        <w:rPr>
          <w:sz w:val="28"/>
          <w:szCs w:val="28"/>
        </w:rPr>
        <w:t>предмети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інвентар</w:t>
      </w:r>
      <w:proofErr w:type="spellEnd"/>
      <w:r>
        <w:rPr>
          <w:sz w:val="28"/>
          <w:szCs w:val="28"/>
        </w:rPr>
        <w:t xml:space="preserve">)            1400,00 </w:t>
      </w:r>
      <w:proofErr w:type="spellStart"/>
      <w:r>
        <w:rPr>
          <w:sz w:val="28"/>
          <w:szCs w:val="28"/>
        </w:rPr>
        <w:t>грн</w:t>
      </w:r>
      <w:proofErr w:type="spellEnd"/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</w:p>
    <w:p w:rsidR="00357D05" w:rsidRDefault="00357D05" w:rsidP="00357D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1.3.КФК 010116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proofErr w:type="gramEnd"/>
      <w:r>
        <w:rPr>
          <w:b/>
          <w:sz w:val="28"/>
          <w:szCs w:val="28"/>
        </w:rPr>
        <w:t>органи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місцевого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самоврядування</w:t>
      </w:r>
      <w:proofErr w:type="spellEnd"/>
      <w:r>
        <w:rPr>
          <w:b/>
          <w:sz w:val="28"/>
          <w:szCs w:val="28"/>
        </w:rPr>
        <w:t>)</w:t>
      </w:r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  <w:r>
        <w:rPr>
          <w:sz w:val="28"/>
          <w:szCs w:val="28"/>
        </w:rPr>
        <w:t>КЕКВ 2210 (</w:t>
      </w:r>
      <w:proofErr w:type="spellStart"/>
      <w:r>
        <w:rPr>
          <w:sz w:val="28"/>
          <w:szCs w:val="28"/>
        </w:rPr>
        <w:t>предмети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інвентар</w:t>
      </w:r>
      <w:proofErr w:type="spellEnd"/>
      <w:r>
        <w:rPr>
          <w:sz w:val="28"/>
          <w:szCs w:val="28"/>
        </w:rPr>
        <w:t xml:space="preserve">)            3000,00 </w:t>
      </w:r>
      <w:proofErr w:type="spellStart"/>
      <w:r>
        <w:rPr>
          <w:sz w:val="28"/>
          <w:szCs w:val="28"/>
        </w:rPr>
        <w:t>грн</w:t>
      </w:r>
      <w:proofErr w:type="spellEnd"/>
    </w:p>
    <w:p w:rsidR="00357D05" w:rsidRDefault="00357D05" w:rsidP="00357D05">
      <w:pPr>
        <w:tabs>
          <w:tab w:val="left" w:pos="32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КЕКВ 2240(оплата </w:t>
      </w:r>
      <w:proofErr w:type="spellStart"/>
      <w:r>
        <w:rPr>
          <w:sz w:val="28"/>
          <w:szCs w:val="28"/>
        </w:rPr>
        <w:t>послу</w:t>
      </w:r>
      <w:proofErr w:type="gram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)                                   3000,00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1.4.  КФК 110201 (</w:t>
      </w:r>
      <w:proofErr w:type="spellStart"/>
      <w:r>
        <w:rPr>
          <w:b/>
          <w:sz w:val="28"/>
          <w:szCs w:val="28"/>
        </w:rPr>
        <w:t>бібліотеки</w:t>
      </w:r>
      <w:proofErr w:type="spellEnd"/>
      <w:r>
        <w:rPr>
          <w:b/>
          <w:sz w:val="28"/>
          <w:szCs w:val="28"/>
        </w:rPr>
        <w:t xml:space="preserve">)                    </w:t>
      </w:r>
    </w:p>
    <w:p w:rsidR="00357D05" w:rsidRDefault="00357D05" w:rsidP="00357D05">
      <w:pPr>
        <w:tabs>
          <w:tab w:val="left" w:pos="3280"/>
          <w:tab w:val="left" w:pos="7800"/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>КЕКВ 2111 (</w:t>
      </w:r>
      <w:proofErr w:type="spellStart"/>
      <w:r>
        <w:rPr>
          <w:sz w:val="28"/>
          <w:szCs w:val="28"/>
        </w:rPr>
        <w:t>заробітна</w:t>
      </w:r>
      <w:proofErr w:type="spellEnd"/>
      <w:r>
        <w:rPr>
          <w:sz w:val="28"/>
          <w:szCs w:val="28"/>
        </w:rPr>
        <w:t xml:space="preserve"> плата)                                         </w:t>
      </w:r>
      <w:r>
        <w:rPr>
          <w:sz w:val="28"/>
          <w:szCs w:val="28"/>
        </w:rPr>
        <w:tab/>
        <w:t xml:space="preserve">   9400,00грн</w:t>
      </w:r>
    </w:p>
    <w:p w:rsidR="00357D05" w:rsidRDefault="00357D05" w:rsidP="00357D05">
      <w:pPr>
        <w:tabs>
          <w:tab w:val="left" w:pos="328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КЕКВ 2273(оплата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)                   </w:t>
      </w:r>
      <w:r>
        <w:rPr>
          <w:sz w:val="28"/>
          <w:szCs w:val="28"/>
        </w:rPr>
        <w:tab/>
        <w:t xml:space="preserve">    500,00 </w:t>
      </w:r>
      <w:proofErr w:type="spellStart"/>
      <w:r>
        <w:rPr>
          <w:sz w:val="28"/>
          <w:szCs w:val="28"/>
        </w:rPr>
        <w:t>грн</w:t>
      </w:r>
      <w:proofErr w:type="spellEnd"/>
    </w:p>
    <w:p w:rsidR="00357D05" w:rsidRDefault="00357D05" w:rsidP="00357D05">
      <w:pPr>
        <w:tabs>
          <w:tab w:val="left" w:pos="3280"/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1.5. КФК 250380 (</w:t>
      </w:r>
      <w:proofErr w:type="spellStart"/>
      <w:r>
        <w:rPr>
          <w:b/>
          <w:sz w:val="28"/>
          <w:szCs w:val="28"/>
        </w:rPr>
        <w:t>інша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субвенція</w:t>
      </w:r>
      <w:proofErr w:type="spellEnd"/>
      <w:r>
        <w:rPr>
          <w:b/>
          <w:sz w:val="28"/>
          <w:szCs w:val="28"/>
        </w:rPr>
        <w:t>)</w:t>
      </w:r>
    </w:p>
    <w:p w:rsidR="00357D05" w:rsidRDefault="00357D05" w:rsidP="00357D05">
      <w:pPr>
        <w:tabs>
          <w:tab w:val="left" w:pos="3280"/>
          <w:tab w:val="left" w:pos="78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КЕКВ 2620  (</w:t>
      </w:r>
      <w:proofErr w:type="spellStart"/>
      <w:r>
        <w:rPr>
          <w:sz w:val="28"/>
          <w:szCs w:val="28"/>
        </w:rPr>
        <w:t>поточні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трансферти</w:t>
      </w:r>
      <w:proofErr w:type="spellEnd"/>
      <w:r>
        <w:rPr>
          <w:sz w:val="28"/>
          <w:szCs w:val="28"/>
        </w:rPr>
        <w:t xml:space="preserve"> органам державного </w:t>
      </w:r>
      <w:proofErr w:type="spellStart"/>
      <w:r>
        <w:rPr>
          <w:sz w:val="28"/>
          <w:szCs w:val="28"/>
        </w:rPr>
        <w:t>управління</w:t>
      </w:r>
      <w:proofErr w:type="spellEnd"/>
      <w:proofErr w:type="gramEnd"/>
    </w:p>
    <w:p w:rsidR="00357D05" w:rsidRDefault="00357D05" w:rsidP="00357D05">
      <w:pPr>
        <w:tabs>
          <w:tab w:val="left" w:pos="7530"/>
          <w:tab w:val="left" w:pos="8160"/>
        </w:tabs>
        <w:rPr>
          <w:sz w:val="28"/>
          <w:szCs w:val="28"/>
        </w:rPr>
      </w:pPr>
      <w:r>
        <w:rPr>
          <w:sz w:val="28"/>
          <w:szCs w:val="28"/>
        </w:rPr>
        <w:t xml:space="preserve">    і </w:t>
      </w:r>
      <w:proofErr w:type="spellStart"/>
      <w:r>
        <w:rPr>
          <w:sz w:val="28"/>
          <w:szCs w:val="28"/>
        </w:rPr>
        <w:t>нших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івнів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   24942,00 </w:t>
      </w:r>
      <w:proofErr w:type="spellStart"/>
      <w:r>
        <w:rPr>
          <w:sz w:val="28"/>
          <w:szCs w:val="28"/>
        </w:rPr>
        <w:t>грн</w:t>
      </w:r>
      <w:proofErr w:type="spellEnd"/>
    </w:p>
    <w:p w:rsidR="00357D05" w:rsidRDefault="00357D05" w:rsidP="00357D05">
      <w:pPr>
        <w:tabs>
          <w:tab w:val="left" w:pos="7530"/>
          <w:tab w:val="left" w:pos="8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1.6 КФК 170703 (</w:t>
      </w:r>
      <w:proofErr w:type="spellStart"/>
      <w:r>
        <w:rPr>
          <w:b/>
          <w:sz w:val="28"/>
          <w:szCs w:val="28"/>
        </w:rPr>
        <w:t>видатки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робіт</w:t>
      </w:r>
      <w:proofErr w:type="gramStart"/>
      <w:r>
        <w:rPr>
          <w:b/>
          <w:sz w:val="28"/>
          <w:szCs w:val="28"/>
        </w:rPr>
        <w:t>,п</w:t>
      </w:r>
      <w:proofErr w:type="gramEnd"/>
      <w:r>
        <w:rPr>
          <w:b/>
          <w:sz w:val="28"/>
          <w:szCs w:val="28"/>
        </w:rPr>
        <w:t>ов»язаних</w:t>
      </w:r>
      <w:proofErr w:type="spellEnd"/>
    </w:p>
    <w:p w:rsidR="00357D05" w:rsidRDefault="00357D05" w:rsidP="00357D05">
      <w:pPr>
        <w:tabs>
          <w:tab w:val="left" w:pos="7530"/>
          <w:tab w:val="left" w:pos="8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будівництвом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реконструкцією</w:t>
      </w:r>
      <w:proofErr w:type="spellEnd"/>
      <w:r>
        <w:rPr>
          <w:b/>
          <w:sz w:val="28"/>
          <w:szCs w:val="28"/>
        </w:rPr>
        <w:t xml:space="preserve">, ремонтом та </w:t>
      </w:r>
      <w:proofErr w:type="spellStart"/>
      <w:r>
        <w:rPr>
          <w:b/>
          <w:sz w:val="28"/>
          <w:szCs w:val="28"/>
        </w:rPr>
        <w:t>утриманням</w:t>
      </w:r>
      <w:proofErr w:type="spellEnd"/>
    </w:p>
    <w:p w:rsidR="00357D05" w:rsidRDefault="00357D05" w:rsidP="00357D05">
      <w:pPr>
        <w:tabs>
          <w:tab w:val="left" w:pos="7530"/>
          <w:tab w:val="left" w:pos="81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автомобільних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доріг</w:t>
      </w:r>
      <w:proofErr w:type="spellEnd"/>
      <w:r>
        <w:rPr>
          <w:b/>
          <w:sz w:val="28"/>
          <w:szCs w:val="28"/>
        </w:rPr>
        <w:t>)</w:t>
      </w:r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КЕКВ 2240(оплата </w:t>
      </w:r>
      <w:proofErr w:type="spellStart"/>
      <w:r>
        <w:rPr>
          <w:sz w:val="28"/>
          <w:szCs w:val="28"/>
        </w:rPr>
        <w:t>послу</w:t>
      </w:r>
      <w:proofErr w:type="gram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)                                  4800,00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 </w:t>
      </w:r>
    </w:p>
    <w:p w:rsidR="00357D05" w:rsidRDefault="00357D05" w:rsidP="00357D05">
      <w:pPr>
        <w:tabs>
          <w:tab w:val="left" w:pos="3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proofErr w:type="gramStart"/>
      <w:r>
        <w:rPr>
          <w:b/>
          <w:sz w:val="28"/>
          <w:szCs w:val="28"/>
        </w:rPr>
        <w:t>КФК 090501 (</w:t>
      </w:r>
      <w:proofErr w:type="spellStart"/>
      <w:r>
        <w:rPr>
          <w:b/>
          <w:sz w:val="28"/>
          <w:szCs w:val="28"/>
        </w:rPr>
        <w:t>організація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робіт</w:t>
      </w:r>
      <w:proofErr w:type="spellEnd"/>
      <w:r>
        <w:rPr>
          <w:b/>
          <w:sz w:val="28"/>
          <w:szCs w:val="28"/>
        </w:rPr>
        <w:t xml:space="preserve">      </w:t>
      </w:r>
      <w:proofErr w:type="gramEnd"/>
    </w:p>
    <w:p w:rsidR="00357D05" w:rsidRDefault="00357D05" w:rsidP="00357D05">
      <w:pPr>
        <w:tabs>
          <w:tab w:val="left" w:pos="3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КЕКВ 2111 (</w:t>
      </w:r>
      <w:proofErr w:type="spellStart"/>
      <w:r>
        <w:rPr>
          <w:sz w:val="28"/>
          <w:szCs w:val="28"/>
        </w:rPr>
        <w:t>заробітна</w:t>
      </w:r>
      <w:proofErr w:type="spellEnd"/>
      <w:r>
        <w:rPr>
          <w:sz w:val="28"/>
          <w:szCs w:val="28"/>
        </w:rPr>
        <w:t xml:space="preserve"> плата)                                         </w:t>
      </w:r>
      <w:r>
        <w:rPr>
          <w:sz w:val="28"/>
          <w:szCs w:val="28"/>
        </w:rPr>
        <w:tab/>
        <w:t xml:space="preserve">            4100,00грн</w:t>
      </w:r>
      <w:r>
        <w:rPr>
          <w:b/>
          <w:sz w:val="28"/>
          <w:szCs w:val="28"/>
        </w:rPr>
        <w:t xml:space="preserve"> </w:t>
      </w:r>
    </w:p>
    <w:p w:rsidR="00357D05" w:rsidRDefault="00357D05" w:rsidP="00357D05">
      <w:pPr>
        <w:tabs>
          <w:tab w:val="left" w:pos="3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КЕКВ 2120 (</w:t>
      </w:r>
      <w:proofErr w:type="spellStart"/>
      <w:r>
        <w:rPr>
          <w:sz w:val="28"/>
          <w:szCs w:val="28"/>
        </w:rPr>
        <w:t>нарахування</w:t>
      </w:r>
      <w:proofErr w:type="spellEnd"/>
      <w:r>
        <w:rPr>
          <w:sz w:val="28"/>
          <w:szCs w:val="28"/>
        </w:rPr>
        <w:t xml:space="preserve"> на оплату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>)                                          900,00грн</w:t>
      </w:r>
      <w:r>
        <w:rPr>
          <w:b/>
          <w:sz w:val="28"/>
          <w:szCs w:val="28"/>
        </w:rPr>
        <w:t xml:space="preserve">       </w:t>
      </w:r>
    </w:p>
    <w:p w:rsidR="00357D05" w:rsidRDefault="00357D05" w:rsidP="00357D05">
      <w:pPr>
        <w:tabs>
          <w:tab w:val="left" w:pos="3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2.Внести </w:t>
      </w:r>
      <w:proofErr w:type="spellStart"/>
      <w:r>
        <w:rPr>
          <w:b/>
          <w:sz w:val="28"/>
          <w:szCs w:val="28"/>
        </w:rPr>
        <w:t>зміни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помісячний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розпис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видатків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сільського</w:t>
      </w:r>
      <w:proofErr w:type="spellEnd"/>
      <w:r>
        <w:rPr>
          <w:b/>
          <w:sz w:val="28"/>
          <w:szCs w:val="28"/>
        </w:rPr>
        <w:t xml:space="preserve">  бюджету по </w:t>
      </w:r>
      <w:proofErr w:type="spellStart"/>
      <w:r>
        <w:rPr>
          <w:b/>
          <w:sz w:val="28"/>
          <w:szCs w:val="28"/>
        </w:rPr>
        <w:t>спеціальному</w:t>
      </w:r>
      <w:proofErr w:type="spellEnd"/>
      <w:r>
        <w:rPr>
          <w:b/>
          <w:sz w:val="28"/>
          <w:szCs w:val="28"/>
        </w:rPr>
        <w:t xml:space="preserve"> фонду за </w:t>
      </w:r>
      <w:proofErr w:type="spellStart"/>
      <w:r>
        <w:rPr>
          <w:b/>
          <w:sz w:val="28"/>
          <w:szCs w:val="28"/>
        </w:rPr>
        <w:t>рахунок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вільного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залишку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коштів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лютому  </w:t>
      </w:r>
      <w:proofErr w:type="spellStart"/>
      <w:r>
        <w:rPr>
          <w:b/>
          <w:sz w:val="28"/>
          <w:szCs w:val="28"/>
        </w:rPr>
        <w:t>місяці</w:t>
      </w:r>
      <w:proofErr w:type="spellEnd"/>
      <w:r>
        <w:rPr>
          <w:b/>
          <w:sz w:val="28"/>
          <w:szCs w:val="28"/>
        </w:rPr>
        <w:t xml:space="preserve"> 2016 року</w:t>
      </w:r>
    </w:p>
    <w:p w:rsidR="00357D05" w:rsidRDefault="00357D05" w:rsidP="00357D05">
      <w:pPr>
        <w:tabs>
          <w:tab w:val="left" w:pos="3280"/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2.1. КФК 250380 (</w:t>
      </w:r>
      <w:proofErr w:type="spellStart"/>
      <w:r>
        <w:rPr>
          <w:b/>
          <w:sz w:val="28"/>
          <w:szCs w:val="28"/>
        </w:rPr>
        <w:t>інша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субвенція</w:t>
      </w:r>
      <w:proofErr w:type="spellEnd"/>
      <w:r>
        <w:rPr>
          <w:b/>
          <w:sz w:val="28"/>
          <w:szCs w:val="28"/>
        </w:rPr>
        <w:t>)</w:t>
      </w:r>
    </w:p>
    <w:p w:rsidR="00357D05" w:rsidRDefault="00357D05" w:rsidP="00357D05">
      <w:pPr>
        <w:tabs>
          <w:tab w:val="left" w:pos="3280"/>
          <w:tab w:val="left" w:pos="78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КЕКВ 3220  (</w:t>
      </w:r>
      <w:proofErr w:type="spellStart"/>
      <w:r>
        <w:rPr>
          <w:sz w:val="28"/>
          <w:szCs w:val="28"/>
        </w:rPr>
        <w:t>капітальні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трансферти</w:t>
      </w:r>
      <w:proofErr w:type="spellEnd"/>
      <w:r>
        <w:rPr>
          <w:sz w:val="28"/>
          <w:szCs w:val="28"/>
        </w:rPr>
        <w:t xml:space="preserve"> органам державного </w:t>
      </w:r>
      <w:proofErr w:type="spellStart"/>
      <w:r>
        <w:rPr>
          <w:sz w:val="28"/>
          <w:szCs w:val="28"/>
        </w:rPr>
        <w:t>управління</w:t>
      </w:r>
      <w:proofErr w:type="spellEnd"/>
      <w:proofErr w:type="gramEnd"/>
    </w:p>
    <w:p w:rsidR="00357D05" w:rsidRDefault="00357D05" w:rsidP="00357D05">
      <w:pPr>
        <w:tabs>
          <w:tab w:val="left" w:pos="7530"/>
          <w:tab w:val="left" w:pos="816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івнів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   63000,00 </w:t>
      </w:r>
      <w:proofErr w:type="spellStart"/>
      <w:r>
        <w:rPr>
          <w:sz w:val="28"/>
          <w:szCs w:val="28"/>
        </w:rPr>
        <w:t>грн</w:t>
      </w:r>
      <w:proofErr w:type="spellEnd"/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2.2.  КФК 100203 ( </w:t>
      </w:r>
      <w:proofErr w:type="spellStart"/>
      <w:r>
        <w:rPr>
          <w:b/>
          <w:sz w:val="28"/>
          <w:szCs w:val="28"/>
        </w:rPr>
        <w:t>благоустрій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</w:t>
      </w:r>
      <w:proofErr w:type="gramStart"/>
      <w:r>
        <w:rPr>
          <w:b/>
          <w:sz w:val="28"/>
          <w:szCs w:val="28"/>
        </w:rPr>
        <w:t>ст</w:t>
      </w:r>
      <w:proofErr w:type="spellEnd"/>
      <w:proofErr w:type="gramEnd"/>
      <w:r>
        <w:rPr>
          <w:b/>
          <w:sz w:val="28"/>
          <w:szCs w:val="28"/>
        </w:rPr>
        <w:t xml:space="preserve"> , </w:t>
      </w:r>
      <w:proofErr w:type="spellStart"/>
      <w:r>
        <w:rPr>
          <w:b/>
          <w:sz w:val="28"/>
          <w:szCs w:val="28"/>
        </w:rPr>
        <w:t>сіл</w:t>
      </w:r>
      <w:proofErr w:type="spellEnd"/>
      <w:r>
        <w:rPr>
          <w:b/>
          <w:sz w:val="28"/>
          <w:szCs w:val="28"/>
        </w:rPr>
        <w:t xml:space="preserve"> , селищ )</w:t>
      </w:r>
      <w:r>
        <w:rPr>
          <w:sz w:val="28"/>
          <w:szCs w:val="28"/>
        </w:rPr>
        <w:t xml:space="preserve">  </w:t>
      </w:r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КЕКВ 3110 (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  і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довгострокового</w:t>
      </w:r>
      <w:proofErr w:type="spellEnd"/>
      <w:proofErr w:type="gramEnd"/>
    </w:p>
    <w:p w:rsidR="00357D05" w:rsidRDefault="00357D05" w:rsidP="00357D05">
      <w:pPr>
        <w:tabs>
          <w:tab w:val="left" w:pos="7770"/>
          <w:tab w:val="left" w:pos="7995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)                   </w:t>
      </w:r>
      <w:r>
        <w:rPr>
          <w:sz w:val="28"/>
          <w:szCs w:val="28"/>
        </w:rPr>
        <w:tab/>
        <w:t xml:space="preserve">  9500,00 </w:t>
      </w:r>
      <w:proofErr w:type="spellStart"/>
      <w:r>
        <w:rPr>
          <w:sz w:val="28"/>
          <w:szCs w:val="28"/>
        </w:rPr>
        <w:t>грн</w:t>
      </w:r>
      <w:proofErr w:type="spellEnd"/>
      <w:proofErr w:type="gramEnd"/>
    </w:p>
    <w:p w:rsidR="00357D05" w:rsidRDefault="00357D05" w:rsidP="00357D05">
      <w:pPr>
        <w:tabs>
          <w:tab w:val="left" w:pos="328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2.3.КФК 110204 (</w:t>
      </w:r>
      <w:proofErr w:type="spellStart"/>
      <w:r>
        <w:rPr>
          <w:b/>
          <w:sz w:val="28"/>
          <w:szCs w:val="28"/>
        </w:rPr>
        <w:t>палаци</w:t>
      </w:r>
      <w:proofErr w:type="spellEnd"/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будинки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культури</w:t>
      </w:r>
      <w:proofErr w:type="spellEnd"/>
      <w:r>
        <w:rPr>
          <w:b/>
          <w:sz w:val="28"/>
          <w:szCs w:val="28"/>
        </w:rPr>
        <w:t>, клуби та</w:t>
      </w:r>
      <w:proofErr w:type="gramEnd"/>
    </w:p>
    <w:p w:rsidR="00357D05" w:rsidRDefault="00357D05" w:rsidP="00357D05">
      <w:pPr>
        <w:tabs>
          <w:tab w:val="left" w:pos="3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proofErr w:type="gramStart"/>
      <w:r>
        <w:rPr>
          <w:b/>
          <w:sz w:val="28"/>
          <w:szCs w:val="28"/>
        </w:rPr>
        <w:t>інші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заклади</w:t>
      </w:r>
      <w:proofErr w:type="spellEnd"/>
      <w:r>
        <w:rPr>
          <w:b/>
          <w:sz w:val="28"/>
          <w:szCs w:val="28"/>
        </w:rPr>
        <w:t xml:space="preserve"> клубного типу)</w:t>
      </w:r>
      <w:proofErr w:type="gramEnd"/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КЕКВ 3110 (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  і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довгострокового</w:t>
      </w:r>
      <w:proofErr w:type="spellEnd"/>
      <w:proofErr w:type="gramEnd"/>
    </w:p>
    <w:p w:rsidR="00357D05" w:rsidRDefault="00357D05" w:rsidP="00357D05">
      <w:pPr>
        <w:tabs>
          <w:tab w:val="left" w:pos="7770"/>
          <w:tab w:val="left" w:pos="7995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)                                                                                       14737,00 </w:t>
      </w:r>
      <w:proofErr w:type="spellStart"/>
      <w:r>
        <w:rPr>
          <w:sz w:val="28"/>
          <w:szCs w:val="28"/>
        </w:rPr>
        <w:t>грн</w:t>
      </w:r>
      <w:proofErr w:type="spellEnd"/>
      <w:proofErr w:type="gramEnd"/>
    </w:p>
    <w:p w:rsidR="00357D05" w:rsidRDefault="00357D05" w:rsidP="00357D05">
      <w:pPr>
        <w:tabs>
          <w:tab w:val="left" w:pos="7770"/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</w:p>
    <w:p w:rsidR="00357D05" w:rsidRDefault="00357D05" w:rsidP="00357D05">
      <w:pPr>
        <w:tabs>
          <w:tab w:val="left" w:pos="7770"/>
          <w:tab w:val="left" w:pos="79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Установи </w:t>
      </w:r>
      <w:proofErr w:type="spellStart"/>
      <w:proofErr w:type="gramStart"/>
      <w:r>
        <w:rPr>
          <w:b/>
          <w:sz w:val="28"/>
          <w:szCs w:val="28"/>
        </w:rPr>
        <w:t>проф</w:t>
      </w:r>
      <w:proofErr w:type="gramEnd"/>
      <w:r>
        <w:rPr>
          <w:b/>
          <w:sz w:val="28"/>
          <w:szCs w:val="28"/>
        </w:rPr>
        <w:t>іцит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загального</w:t>
      </w:r>
      <w:proofErr w:type="spellEnd"/>
      <w:r>
        <w:rPr>
          <w:b/>
          <w:sz w:val="28"/>
          <w:szCs w:val="28"/>
        </w:rPr>
        <w:t xml:space="preserve"> фонду </w:t>
      </w:r>
      <w:proofErr w:type="spellStart"/>
      <w:r>
        <w:rPr>
          <w:b/>
          <w:sz w:val="28"/>
          <w:szCs w:val="28"/>
        </w:rPr>
        <w:t>сільського</w:t>
      </w:r>
      <w:proofErr w:type="spellEnd"/>
      <w:r>
        <w:rPr>
          <w:b/>
          <w:sz w:val="28"/>
          <w:szCs w:val="28"/>
        </w:rPr>
        <w:t xml:space="preserve"> бюджету в </w:t>
      </w:r>
      <w:proofErr w:type="spellStart"/>
      <w:r>
        <w:rPr>
          <w:b/>
          <w:sz w:val="28"/>
          <w:szCs w:val="28"/>
        </w:rPr>
        <w:t>сумі</w:t>
      </w:r>
      <w:proofErr w:type="spellEnd"/>
      <w:r>
        <w:rPr>
          <w:b/>
          <w:sz w:val="28"/>
          <w:szCs w:val="28"/>
        </w:rPr>
        <w:t xml:space="preserve"> 87237,00  </w:t>
      </w:r>
      <w:proofErr w:type="spellStart"/>
      <w:r>
        <w:rPr>
          <w:b/>
          <w:sz w:val="28"/>
          <w:szCs w:val="28"/>
        </w:rPr>
        <w:t>напрямком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визначити</w:t>
      </w:r>
      <w:proofErr w:type="spellEnd"/>
      <w:r>
        <w:rPr>
          <w:b/>
          <w:sz w:val="28"/>
          <w:szCs w:val="28"/>
        </w:rPr>
        <w:t xml:space="preserve"> передачу </w:t>
      </w:r>
      <w:proofErr w:type="spellStart"/>
      <w:r>
        <w:rPr>
          <w:b/>
          <w:sz w:val="28"/>
          <w:szCs w:val="28"/>
        </w:rPr>
        <w:t>коштів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загального</w:t>
      </w:r>
      <w:proofErr w:type="spellEnd"/>
      <w:r>
        <w:rPr>
          <w:b/>
          <w:sz w:val="28"/>
          <w:szCs w:val="28"/>
        </w:rPr>
        <w:t xml:space="preserve"> фонду до бюджету </w:t>
      </w:r>
      <w:proofErr w:type="spellStart"/>
      <w:r>
        <w:rPr>
          <w:b/>
          <w:sz w:val="28"/>
          <w:szCs w:val="28"/>
        </w:rPr>
        <w:t>розвитку</w:t>
      </w:r>
      <w:proofErr w:type="spellEnd"/>
      <w:r>
        <w:rPr>
          <w:b/>
          <w:sz w:val="28"/>
          <w:szCs w:val="28"/>
        </w:rPr>
        <w:t xml:space="preserve"> (спец. фонд)</w:t>
      </w:r>
    </w:p>
    <w:p w:rsidR="00357D05" w:rsidRDefault="00357D05" w:rsidP="00357D05">
      <w:pPr>
        <w:tabs>
          <w:tab w:val="left" w:pos="7770"/>
          <w:tab w:val="left" w:pos="7995"/>
        </w:tabs>
        <w:rPr>
          <w:b/>
          <w:sz w:val="28"/>
          <w:szCs w:val="28"/>
        </w:rPr>
      </w:pPr>
    </w:p>
    <w:p w:rsidR="00357D05" w:rsidRDefault="00357D05" w:rsidP="00357D05">
      <w:pPr>
        <w:tabs>
          <w:tab w:val="left" w:pos="7770"/>
          <w:tab w:val="left" w:pos="79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Установити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дефіцит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спеціального</w:t>
      </w:r>
      <w:proofErr w:type="spellEnd"/>
      <w:r>
        <w:rPr>
          <w:b/>
          <w:sz w:val="28"/>
          <w:szCs w:val="28"/>
        </w:rPr>
        <w:t xml:space="preserve"> фонду </w:t>
      </w:r>
      <w:proofErr w:type="spellStart"/>
      <w:r>
        <w:rPr>
          <w:b/>
          <w:sz w:val="28"/>
          <w:szCs w:val="28"/>
        </w:rPr>
        <w:t>сільського</w:t>
      </w:r>
      <w:proofErr w:type="spellEnd"/>
      <w:r>
        <w:rPr>
          <w:b/>
          <w:sz w:val="28"/>
          <w:szCs w:val="28"/>
        </w:rPr>
        <w:t xml:space="preserve"> бюджету в </w:t>
      </w:r>
      <w:proofErr w:type="spellStart"/>
      <w:r>
        <w:rPr>
          <w:b/>
          <w:sz w:val="28"/>
          <w:szCs w:val="28"/>
        </w:rPr>
        <w:t>сумі</w:t>
      </w:r>
      <w:proofErr w:type="spellEnd"/>
      <w:r>
        <w:rPr>
          <w:b/>
          <w:sz w:val="28"/>
          <w:szCs w:val="28"/>
        </w:rPr>
        <w:t xml:space="preserve"> 87237,00  </w:t>
      </w:r>
      <w:proofErr w:type="spellStart"/>
      <w:r>
        <w:rPr>
          <w:b/>
          <w:sz w:val="28"/>
          <w:szCs w:val="28"/>
        </w:rPr>
        <w:t>джерелом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покриття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визначити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надходження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коштів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загального</w:t>
      </w:r>
      <w:proofErr w:type="spellEnd"/>
      <w:r>
        <w:rPr>
          <w:b/>
          <w:sz w:val="28"/>
          <w:szCs w:val="28"/>
        </w:rPr>
        <w:t xml:space="preserve"> фонду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бюджету </w:t>
      </w:r>
      <w:proofErr w:type="spellStart"/>
      <w:r>
        <w:rPr>
          <w:b/>
          <w:sz w:val="28"/>
          <w:szCs w:val="28"/>
        </w:rPr>
        <w:t>розвитку</w:t>
      </w:r>
      <w:proofErr w:type="spellEnd"/>
      <w:r>
        <w:rPr>
          <w:b/>
          <w:sz w:val="28"/>
          <w:szCs w:val="28"/>
        </w:rPr>
        <w:t xml:space="preserve">  (спец фонд).</w:t>
      </w:r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</w:p>
    <w:p w:rsidR="00357D05" w:rsidRDefault="00357D05" w:rsidP="00357D05">
      <w:pPr>
        <w:tabs>
          <w:tab w:val="left" w:pos="3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5.Внести </w:t>
      </w:r>
      <w:proofErr w:type="spellStart"/>
      <w:r>
        <w:rPr>
          <w:b/>
          <w:sz w:val="28"/>
          <w:szCs w:val="28"/>
        </w:rPr>
        <w:t>зміни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рахунок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перерозподілу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видатків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5.1.  КФК 100203 ( </w:t>
      </w:r>
      <w:proofErr w:type="spellStart"/>
      <w:r>
        <w:rPr>
          <w:b/>
          <w:sz w:val="28"/>
          <w:szCs w:val="28"/>
        </w:rPr>
        <w:t>благоустрій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</w:t>
      </w:r>
      <w:proofErr w:type="gramStart"/>
      <w:r>
        <w:rPr>
          <w:b/>
          <w:sz w:val="28"/>
          <w:szCs w:val="28"/>
        </w:rPr>
        <w:t>ст</w:t>
      </w:r>
      <w:proofErr w:type="spellEnd"/>
      <w:proofErr w:type="gramEnd"/>
      <w:r>
        <w:rPr>
          <w:b/>
          <w:sz w:val="28"/>
          <w:szCs w:val="28"/>
        </w:rPr>
        <w:t xml:space="preserve"> , </w:t>
      </w:r>
      <w:proofErr w:type="spellStart"/>
      <w:r>
        <w:rPr>
          <w:b/>
          <w:sz w:val="28"/>
          <w:szCs w:val="28"/>
        </w:rPr>
        <w:t>сіл</w:t>
      </w:r>
      <w:proofErr w:type="spellEnd"/>
      <w:r>
        <w:rPr>
          <w:b/>
          <w:sz w:val="28"/>
          <w:szCs w:val="28"/>
        </w:rPr>
        <w:t xml:space="preserve"> , селищ )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січень</w:t>
      </w:r>
      <w:proofErr w:type="spellEnd"/>
      <w:r>
        <w:rPr>
          <w:sz w:val="28"/>
          <w:szCs w:val="28"/>
        </w:rPr>
        <w:t xml:space="preserve">           листопад</w:t>
      </w:r>
    </w:p>
    <w:p w:rsidR="00357D05" w:rsidRDefault="00357D05" w:rsidP="00357D05">
      <w:pPr>
        <w:tabs>
          <w:tab w:val="left" w:pos="3280"/>
          <w:tab w:val="left" w:pos="7800"/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>КЕКВ 2210 (</w:t>
      </w:r>
      <w:proofErr w:type="spellStart"/>
      <w:r>
        <w:rPr>
          <w:sz w:val="28"/>
          <w:szCs w:val="28"/>
        </w:rPr>
        <w:t>предмети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інвентар</w:t>
      </w:r>
      <w:proofErr w:type="spellEnd"/>
      <w:r>
        <w:rPr>
          <w:sz w:val="28"/>
          <w:szCs w:val="28"/>
        </w:rPr>
        <w:t xml:space="preserve">)                                         </w:t>
      </w:r>
      <w:r>
        <w:rPr>
          <w:sz w:val="28"/>
          <w:szCs w:val="28"/>
        </w:rPr>
        <w:tab/>
        <w:t xml:space="preserve">                                                  -2500,00      +2500,00</w:t>
      </w:r>
    </w:p>
    <w:p w:rsidR="00357D05" w:rsidRDefault="00357D05" w:rsidP="00357D05">
      <w:pPr>
        <w:tabs>
          <w:tab w:val="left" w:pos="3280"/>
          <w:tab w:val="left" w:pos="684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КЕКВ 2273(оплата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)                   </w:t>
      </w:r>
      <w:r>
        <w:rPr>
          <w:sz w:val="28"/>
          <w:szCs w:val="28"/>
        </w:rPr>
        <w:tab/>
        <w:t xml:space="preserve">+2500,00     -2500,00                                                                                                             </w:t>
      </w:r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</w:p>
    <w:p w:rsidR="00357D05" w:rsidRDefault="00357D05" w:rsidP="00357D05">
      <w:pPr>
        <w:tabs>
          <w:tab w:val="left" w:pos="3280"/>
        </w:tabs>
        <w:rPr>
          <w:sz w:val="28"/>
          <w:szCs w:val="28"/>
        </w:rPr>
      </w:pPr>
    </w:p>
    <w:p w:rsidR="00357D05" w:rsidRDefault="00357D05" w:rsidP="00357D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6.Зменшити доходи </w:t>
      </w:r>
      <w:proofErr w:type="spellStart"/>
      <w:r>
        <w:rPr>
          <w:b/>
          <w:sz w:val="28"/>
          <w:szCs w:val="28"/>
        </w:rPr>
        <w:t>сільського</w:t>
      </w:r>
      <w:proofErr w:type="spellEnd"/>
      <w:r>
        <w:rPr>
          <w:b/>
          <w:sz w:val="28"/>
          <w:szCs w:val="28"/>
        </w:rPr>
        <w:t xml:space="preserve"> бюджету по </w:t>
      </w:r>
      <w:proofErr w:type="spellStart"/>
      <w:r>
        <w:rPr>
          <w:b/>
          <w:sz w:val="28"/>
          <w:szCs w:val="28"/>
        </w:rPr>
        <w:t>загальному</w:t>
      </w:r>
      <w:proofErr w:type="spellEnd"/>
      <w:r>
        <w:rPr>
          <w:b/>
          <w:sz w:val="28"/>
          <w:szCs w:val="28"/>
        </w:rPr>
        <w:t xml:space="preserve"> фонду</w:t>
      </w:r>
    </w:p>
    <w:p w:rsidR="00357D05" w:rsidRDefault="00357D05" w:rsidP="00357D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Код 19010100 </w:t>
      </w:r>
      <w:proofErr w:type="spellStart"/>
      <w:r>
        <w:rPr>
          <w:b/>
          <w:sz w:val="28"/>
          <w:szCs w:val="28"/>
        </w:rPr>
        <w:t>Надходження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викидів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забруднюючих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речовин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атмосферне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повітря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стаціонарними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джерелами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забруднення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1000,00 </w:t>
      </w:r>
      <w:proofErr w:type="spellStart"/>
      <w:r>
        <w:rPr>
          <w:b/>
          <w:sz w:val="28"/>
          <w:szCs w:val="28"/>
        </w:rPr>
        <w:t>грн</w:t>
      </w:r>
      <w:proofErr w:type="spellEnd"/>
    </w:p>
    <w:p w:rsidR="00357D05" w:rsidRDefault="00357D05" w:rsidP="00357D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Березень</w:t>
      </w:r>
      <w:proofErr w:type="spellEnd"/>
      <w:r>
        <w:rPr>
          <w:sz w:val="28"/>
          <w:szCs w:val="28"/>
        </w:rPr>
        <w:t xml:space="preserve">   400,00       </w:t>
      </w:r>
      <w:proofErr w:type="spellStart"/>
      <w:r>
        <w:rPr>
          <w:sz w:val="28"/>
          <w:szCs w:val="28"/>
        </w:rPr>
        <w:t>вересень</w:t>
      </w:r>
      <w:proofErr w:type="spellEnd"/>
      <w:r>
        <w:rPr>
          <w:sz w:val="28"/>
          <w:szCs w:val="28"/>
        </w:rPr>
        <w:t xml:space="preserve">  200,00        </w:t>
      </w:r>
      <w:proofErr w:type="spellStart"/>
      <w:r>
        <w:rPr>
          <w:sz w:val="28"/>
          <w:szCs w:val="28"/>
        </w:rPr>
        <w:t>грудень</w:t>
      </w:r>
      <w:proofErr w:type="spellEnd"/>
      <w:r>
        <w:rPr>
          <w:sz w:val="28"/>
          <w:szCs w:val="28"/>
        </w:rPr>
        <w:t xml:space="preserve">  400,00</w:t>
      </w:r>
    </w:p>
    <w:p w:rsidR="00357D05" w:rsidRDefault="00357D05" w:rsidP="00357D05">
      <w:pPr>
        <w:rPr>
          <w:sz w:val="28"/>
          <w:szCs w:val="28"/>
        </w:rPr>
      </w:pPr>
    </w:p>
    <w:p w:rsidR="00357D05" w:rsidRDefault="00357D05" w:rsidP="00357D0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Зменшити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видатки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сільського</w:t>
      </w:r>
      <w:proofErr w:type="spellEnd"/>
      <w:r>
        <w:rPr>
          <w:b/>
          <w:sz w:val="28"/>
          <w:szCs w:val="28"/>
        </w:rPr>
        <w:t xml:space="preserve"> бюджету по </w:t>
      </w:r>
      <w:proofErr w:type="spellStart"/>
      <w:r>
        <w:rPr>
          <w:b/>
          <w:sz w:val="28"/>
          <w:szCs w:val="28"/>
        </w:rPr>
        <w:t>загальному</w:t>
      </w:r>
      <w:proofErr w:type="spellEnd"/>
      <w:r>
        <w:rPr>
          <w:b/>
          <w:sz w:val="28"/>
          <w:szCs w:val="28"/>
        </w:rPr>
        <w:t xml:space="preserve"> фонду 1000,00 </w:t>
      </w:r>
      <w:proofErr w:type="spellStart"/>
      <w:r>
        <w:rPr>
          <w:b/>
          <w:sz w:val="28"/>
          <w:szCs w:val="28"/>
        </w:rPr>
        <w:t>грн</w:t>
      </w:r>
      <w:proofErr w:type="spellEnd"/>
    </w:p>
    <w:p w:rsidR="00357D05" w:rsidRDefault="00357D05" w:rsidP="00357D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КФК 010116 (</w:t>
      </w:r>
      <w:proofErr w:type="spellStart"/>
      <w:r>
        <w:rPr>
          <w:b/>
          <w:sz w:val="28"/>
          <w:szCs w:val="28"/>
        </w:rPr>
        <w:t>органи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місцевого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самоврядування</w:t>
      </w:r>
      <w:proofErr w:type="spellEnd"/>
      <w:r>
        <w:rPr>
          <w:b/>
          <w:sz w:val="28"/>
          <w:szCs w:val="28"/>
        </w:rPr>
        <w:t>)</w:t>
      </w:r>
    </w:p>
    <w:p w:rsidR="00357D05" w:rsidRDefault="00357D05" w:rsidP="00357D05">
      <w:pPr>
        <w:rPr>
          <w:sz w:val="28"/>
          <w:szCs w:val="28"/>
        </w:rPr>
      </w:pPr>
      <w:r>
        <w:rPr>
          <w:sz w:val="28"/>
          <w:szCs w:val="28"/>
        </w:rPr>
        <w:t xml:space="preserve">КЕКВ 2120     </w:t>
      </w:r>
      <w:proofErr w:type="spellStart"/>
      <w:r>
        <w:rPr>
          <w:sz w:val="28"/>
          <w:szCs w:val="28"/>
        </w:rPr>
        <w:t>Березень</w:t>
      </w:r>
      <w:proofErr w:type="spellEnd"/>
      <w:r>
        <w:rPr>
          <w:sz w:val="28"/>
          <w:szCs w:val="28"/>
        </w:rPr>
        <w:t xml:space="preserve">   400,00       </w:t>
      </w:r>
      <w:proofErr w:type="spellStart"/>
      <w:r>
        <w:rPr>
          <w:sz w:val="28"/>
          <w:szCs w:val="28"/>
        </w:rPr>
        <w:t>вересень</w:t>
      </w:r>
      <w:proofErr w:type="spellEnd"/>
      <w:r>
        <w:rPr>
          <w:sz w:val="28"/>
          <w:szCs w:val="28"/>
        </w:rPr>
        <w:t xml:space="preserve">  200,00        </w:t>
      </w:r>
      <w:proofErr w:type="spellStart"/>
      <w:r>
        <w:rPr>
          <w:sz w:val="28"/>
          <w:szCs w:val="28"/>
        </w:rPr>
        <w:t>грудень</w:t>
      </w:r>
      <w:proofErr w:type="spellEnd"/>
      <w:r>
        <w:rPr>
          <w:sz w:val="28"/>
          <w:szCs w:val="28"/>
        </w:rPr>
        <w:t xml:space="preserve">  400,00</w:t>
      </w:r>
    </w:p>
    <w:p w:rsidR="00357D05" w:rsidRDefault="00357D05" w:rsidP="00357D05">
      <w:pPr>
        <w:rPr>
          <w:sz w:val="28"/>
          <w:szCs w:val="28"/>
        </w:rPr>
      </w:pPr>
    </w:p>
    <w:p w:rsidR="00357D05" w:rsidRDefault="00357D05" w:rsidP="00357D05">
      <w:pPr>
        <w:rPr>
          <w:sz w:val="28"/>
          <w:szCs w:val="28"/>
        </w:rPr>
      </w:pPr>
    </w:p>
    <w:p w:rsidR="00357D05" w:rsidRDefault="00357D05" w:rsidP="00357D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Збільшити</w:t>
      </w:r>
      <w:proofErr w:type="spellEnd"/>
      <w:r>
        <w:rPr>
          <w:b/>
          <w:sz w:val="28"/>
          <w:szCs w:val="28"/>
        </w:rPr>
        <w:t xml:space="preserve"> доходи </w:t>
      </w: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іального</w:t>
      </w:r>
      <w:proofErr w:type="spellEnd"/>
      <w:r>
        <w:rPr>
          <w:b/>
          <w:sz w:val="28"/>
          <w:szCs w:val="28"/>
        </w:rPr>
        <w:t xml:space="preserve"> фонду</w:t>
      </w:r>
    </w:p>
    <w:p w:rsidR="00357D05" w:rsidRDefault="00357D05" w:rsidP="00357D0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Код 19010100 </w:t>
      </w:r>
      <w:proofErr w:type="spellStart"/>
      <w:r>
        <w:rPr>
          <w:b/>
          <w:sz w:val="28"/>
          <w:szCs w:val="28"/>
        </w:rPr>
        <w:t>Надходження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викидів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забруднюючих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речовин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атмосферне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повітря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стаціонарними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джерелами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забруднення</w:t>
      </w:r>
      <w:proofErr w:type="spellEnd"/>
      <w:r>
        <w:rPr>
          <w:sz w:val="28"/>
          <w:szCs w:val="28"/>
        </w:rPr>
        <w:t xml:space="preserve"> 1000,00 </w:t>
      </w:r>
      <w:proofErr w:type="spellStart"/>
      <w:r>
        <w:rPr>
          <w:sz w:val="28"/>
          <w:szCs w:val="28"/>
        </w:rPr>
        <w:t>грн</w:t>
      </w:r>
      <w:proofErr w:type="spellEnd"/>
    </w:p>
    <w:p w:rsidR="00357D05" w:rsidRDefault="00357D05" w:rsidP="00357D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Березен</w:t>
      </w:r>
      <w:proofErr w:type="spellEnd"/>
      <w:r>
        <w:rPr>
          <w:sz w:val="28"/>
          <w:szCs w:val="28"/>
        </w:rPr>
        <w:t xml:space="preserve"> ь   400,00       </w:t>
      </w:r>
      <w:proofErr w:type="spellStart"/>
      <w:r>
        <w:rPr>
          <w:sz w:val="28"/>
          <w:szCs w:val="28"/>
        </w:rPr>
        <w:t>вересень</w:t>
      </w:r>
      <w:proofErr w:type="spellEnd"/>
      <w:r>
        <w:rPr>
          <w:sz w:val="28"/>
          <w:szCs w:val="28"/>
        </w:rPr>
        <w:t xml:space="preserve">  200,00        </w:t>
      </w:r>
      <w:proofErr w:type="spellStart"/>
      <w:r>
        <w:rPr>
          <w:sz w:val="28"/>
          <w:szCs w:val="28"/>
        </w:rPr>
        <w:t>грудень</w:t>
      </w:r>
      <w:proofErr w:type="spellEnd"/>
      <w:r>
        <w:rPr>
          <w:sz w:val="28"/>
          <w:szCs w:val="28"/>
        </w:rPr>
        <w:t xml:space="preserve">  400,00</w:t>
      </w:r>
    </w:p>
    <w:p w:rsidR="00357D05" w:rsidRDefault="00357D05" w:rsidP="00357D05">
      <w:pPr>
        <w:rPr>
          <w:sz w:val="28"/>
          <w:szCs w:val="28"/>
        </w:rPr>
      </w:pPr>
    </w:p>
    <w:p w:rsidR="00357D05" w:rsidRDefault="00357D05" w:rsidP="00357D0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Збільшити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видатки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іального</w:t>
      </w:r>
      <w:proofErr w:type="spellEnd"/>
      <w:r>
        <w:rPr>
          <w:b/>
          <w:sz w:val="28"/>
          <w:szCs w:val="28"/>
        </w:rPr>
        <w:t xml:space="preserve"> фонду     1000,00 </w:t>
      </w:r>
      <w:proofErr w:type="spellStart"/>
      <w:r>
        <w:rPr>
          <w:b/>
          <w:sz w:val="28"/>
          <w:szCs w:val="28"/>
        </w:rPr>
        <w:t>грн</w:t>
      </w:r>
      <w:proofErr w:type="spellEnd"/>
    </w:p>
    <w:p w:rsidR="00357D05" w:rsidRDefault="00357D05" w:rsidP="00357D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КФК 240601 (</w:t>
      </w:r>
      <w:proofErr w:type="spellStart"/>
      <w:r>
        <w:rPr>
          <w:b/>
          <w:sz w:val="28"/>
          <w:szCs w:val="28"/>
        </w:rPr>
        <w:t>охорона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раціональне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використання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природних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ресурсів</w:t>
      </w:r>
      <w:proofErr w:type="spellEnd"/>
      <w:r>
        <w:rPr>
          <w:b/>
          <w:sz w:val="28"/>
          <w:szCs w:val="28"/>
        </w:rPr>
        <w:t>)</w:t>
      </w:r>
    </w:p>
    <w:p w:rsidR="00357D05" w:rsidRDefault="00357D05" w:rsidP="00357D05">
      <w:pPr>
        <w:rPr>
          <w:sz w:val="28"/>
          <w:szCs w:val="28"/>
        </w:rPr>
      </w:pPr>
      <w:r>
        <w:rPr>
          <w:sz w:val="28"/>
          <w:szCs w:val="28"/>
        </w:rPr>
        <w:t>КЕКВ 2210 (</w:t>
      </w:r>
      <w:proofErr w:type="spellStart"/>
      <w:r>
        <w:rPr>
          <w:sz w:val="28"/>
          <w:szCs w:val="28"/>
        </w:rPr>
        <w:t>предмети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інвентар</w:t>
      </w:r>
      <w:proofErr w:type="spellEnd"/>
      <w:r>
        <w:rPr>
          <w:sz w:val="28"/>
          <w:szCs w:val="28"/>
        </w:rPr>
        <w:t>)       1000,00</w:t>
      </w:r>
    </w:p>
    <w:p w:rsidR="00357D05" w:rsidRDefault="00357D05" w:rsidP="00357D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Березень</w:t>
      </w:r>
      <w:proofErr w:type="spellEnd"/>
      <w:r>
        <w:rPr>
          <w:sz w:val="28"/>
          <w:szCs w:val="28"/>
        </w:rPr>
        <w:t xml:space="preserve">   4 00,00       </w:t>
      </w:r>
      <w:proofErr w:type="spellStart"/>
      <w:r>
        <w:rPr>
          <w:sz w:val="28"/>
          <w:szCs w:val="28"/>
        </w:rPr>
        <w:t>вересень</w:t>
      </w:r>
      <w:proofErr w:type="spellEnd"/>
      <w:r>
        <w:rPr>
          <w:sz w:val="28"/>
          <w:szCs w:val="28"/>
        </w:rPr>
        <w:t xml:space="preserve">  200,00        </w:t>
      </w:r>
      <w:proofErr w:type="spellStart"/>
      <w:r>
        <w:rPr>
          <w:sz w:val="28"/>
          <w:szCs w:val="28"/>
        </w:rPr>
        <w:t>грудень</w:t>
      </w:r>
      <w:proofErr w:type="spellEnd"/>
      <w:r>
        <w:rPr>
          <w:sz w:val="28"/>
          <w:szCs w:val="28"/>
        </w:rPr>
        <w:t xml:space="preserve">  400,00</w:t>
      </w:r>
    </w:p>
    <w:p w:rsidR="00357D05" w:rsidRDefault="00357D05" w:rsidP="00357D05">
      <w:pPr>
        <w:rPr>
          <w:sz w:val="28"/>
          <w:szCs w:val="28"/>
        </w:rPr>
      </w:pPr>
    </w:p>
    <w:p w:rsidR="00357D05" w:rsidRDefault="00357D05" w:rsidP="00357D05">
      <w:pPr>
        <w:rPr>
          <w:sz w:val="28"/>
          <w:szCs w:val="28"/>
        </w:rPr>
      </w:pPr>
    </w:p>
    <w:p w:rsidR="00357D05" w:rsidRDefault="00357D05" w:rsidP="00357D05">
      <w:pPr>
        <w:rPr>
          <w:sz w:val="28"/>
          <w:szCs w:val="28"/>
        </w:rPr>
      </w:pPr>
    </w:p>
    <w:p w:rsidR="00357D05" w:rsidRDefault="00357D05" w:rsidP="00357D05">
      <w:pPr>
        <w:rPr>
          <w:sz w:val="28"/>
          <w:szCs w:val="28"/>
        </w:rPr>
      </w:pPr>
    </w:p>
    <w:p w:rsidR="00357D05" w:rsidRDefault="00357D05" w:rsidP="00357D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57D05" w:rsidRDefault="00357D05" w:rsidP="00357D0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голова:                                       </w:t>
      </w:r>
      <w:proofErr w:type="spellStart"/>
      <w:r>
        <w:rPr>
          <w:sz w:val="28"/>
          <w:szCs w:val="28"/>
        </w:rPr>
        <w:t>М.А.Савченко</w:t>
      </w:r>
      <w:proofErr w:type="spellEnd"/>
    </w:p>
    <w:p w:rsidR="00B74FE8" w:rsidRDefault="00B74FE8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Default="00357D05" w:rsidP="00A41EB8">
      <w:pPr>
        <w:jc w:val="both"/>
        <w:rPr>
          <w:sz w:val="28"/>
          <w:szCs w:val="28"/>
          <w:lang w:val="uk-UA"/>
        </w:rPr>
      </w:pPr>
    </w:p>
    <w:p w:rsidR="00357D05" w:rsidRPr="00357D05" w:rsidRDefault="00357D05" w:rsidP="00A41EB8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D5DB0" w:rsidRDefault="008D5DB0" w:rsidP="008D5DB0">
      <w:pPr>
        <w:jc w:val="center"/>
        <w:rPr>
          <w:b/>
        </w:rPr>
      </w:pPr>
      <w:r>
        <w:rPr>
          <w:b/>
          <w:color w:val="000000"/>
          <w:sz w:val="28"/>
          <w:szCs w:val="28"/>
          <w:lang w:val="uk-UA"/>
        </w:rPr>
        <w:object w:dxaOrig="1080" w:dyaOrig="1245">
          <v:shape id="_x0000_i1028" type="#_x0000_t75" style="width:54pt;height:62.25pt" o:ole="" fillcolor="window">
            <v:imagedata r:id="rId6" o:title=""/>
          </v:shape>
          <o:OLEObject Type="Embed" ProgID="Word.Picture.8" ShapeID="_x0000_i1028" DrawAspect="Content" ObjectID="_1525608350" r:id="rId14"/>
        </w:object>
      </w:r>
    </w:p>
    <w:p w:rsidR="008D5DB0" w:rsidRDefault="008D5DB0" w:rsidP="008D5DB0">
      <w:pPr>
        <w:tabs>
          <w:tab w:val="left" w:pos="3600"/>
        </w:tabs>
        <w:jc w:val="center"/>
        <w:rPr>
          <w:b/>
        </w:rPr>
      </w:pPr>
      <w:r>
        <w:rPr>
          <w:b/>
        </w:rPr>
        <w:t xml:space="preserve">У  К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А  Ї  Н   А</w:t>
      </w:r>
    </w:p>
    <w:p w:rsidR="008D5DB0" w:rsidRDefault="008D5DB0" w:rsidP="008D5DB0">
      <w:pPr>
        <w:tabs>
          <w:tab w:val="left" w:pos="3600"/>
        </w:tabs>
        <w:jc w:val="center"/>
        <w:rPr>
          <w:b/>
        </w:rPr>
      </w:pPr>
      <w:r>
        <w:rPr>
          <w:b/>
        </w:rPr>
        <w:t>КАТАШИНСЬКА СІЛЬСЬКА РАДА</w:t>
      </w:r>
    </w:p>
    <w:p w:rsidR="008D5DB0" w:rsidRDefault="008D5DB0" w:rsidP="008D5DB0">
      <w:pPr>
        <w:tabs>
          <w:tab w:val="left" w:pos="3600"/>
        </w:tabs>
        <w:jc w:val="center"/>
        <w:rPr>
          <w:b/>
        </w:rPr>
      </w:pPr>
      <w:r>
        <w:rPr>
          <w:b/>
        </w:rPr>
        <w:t>ЧЕЧЕЛЬНИЦЬКОГО РАЙОНУ ВІННИЦЬКОІ ОБЛАСТІ</w:t>
      </w:r>
    </w:p>
    <w:p w:rsidR="008D5DB0" w:rsidRDefault="008D5DB0" w:rsidP="008D5DB0">
      <w:pPr>
        <w:tabs>
          <w:tab w:val="left" w:pos="3600"/>
        </w:tabs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24812 село </w:t>
      </w:r>
      <w:proofErr w:type="spellStart"/>
      <w:r>
        <w:rPr>
          <w:b/>
          <w:sz w:val="16"/>
          <w:szCs w:val="16"/>
          <w:u w:val="single"/>
        </w:rPr>
        <w:t>Каташин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вулиця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gramStart"/>
      <w:r>
        <w:rPr>
          <w:b/>
          <w:sz w:val="16"/>
          <w:szCs w:val="16"/>
          <w:u w:val="single"/>
        </w:rPr>
        <w:t>Центральна</w:t>
      </w:r>
      <w:proofErr w:type="gramEnd"/>
      <w:r>
        <w:rPr>
          <w:b/>
          <w:sz w:val="16"/>
          <w:szCs w:val="16"/>
          <w:u w:val="single"/>
        </w:rPr>
        <w:t xml:space="preserve"> (</w:t>
      </w:r>
      <w:proofErr w:type="spellStart"/>
      <w:r>
        <w:rPr>
          <w:b/>
          <w:sz w:val="16"/>
          <w:szCs w:val="16"/>
          <w:u w:val="single"/>
        </w:rPr>
        <w:t>Леніна</w:t>
      </w:r>
      <w:proofErr w:type="spellEnd"/>
      <w:r>
        <w:rPr>
          <w:b/>
          <w:sz w:val="16"/>
          <w:szCs w:val="16"/>
          <w:u w:val="single"/>
        </w:rPr>
        <w:t>), 68 тел. 2-63-42, 2-63-31</w:t>
      </w:r>
      <w:r>
        <w:rPr>
          <w:b/>
          <w:sz w:val="16"/>
          <w:szCs w:val="16"/>
          <w:u w:val="single"/>
          <w:lang w:val="en-US"/>
        </w:rPr>
        <w:t>E</w:t>
      </w:r>
      <w:r>
        <w:rPr>
          <w:b/>
          <w:sz w:val="16"/>
          <w:szCs w:val="16"/>
          <w:u w:val="single"/>
        </w:rPr>
        <w:t>-</w:t>
      </w:r>
      <w:r>
        <w:rPr>
          <w:b/>
          <w:sz w:val="16"/>
          <w:szCs w:val="16"/>
          <w:u w:val="single"/>
          <w:lang w:val="en-US"/>
        </w:rPr>
        <w:t>mail</w:t>
      </w:r>
      <w:r>
        <w:rPr>
          <w:b/>
          <w:sz w:val="16"/>
          <w:szCs w:val="16"/>
          <w:u w:val="single"/>
        </w:rPr>
        <w:t xml:space="preserve">: </w:t>
      </w:r>
      <w:hyperlink r:id="rId15" w:history="1">
        <w:r>
          <w:rPr>
            <w:rStyle w:val="af4"/>
            <w:b/>
            <w:sz w:val="16"/>
            <w:szCs w:val="16"/>
            <w:lang w:val="en-US"/>
          </w:rPr>
          <w:t>katashinrada</w:t>
        </w:r>
        <w:r>
          <w:rPr>
            <w:rStyle w:val="af4"/>
            <w:b/>
            <w:sz w:val="16"/>
            <w:szCs w:val="16"/>
          </w:rPr>
          <w:t>2015@</w:t>
        </w:r>
        <w:r>
          <w:rPr>
            <w:rStyle w:val="af4"/>
            <w:b/>
            <w:sz w:val="16"/>
            <w:szCs w:val="16"/>
            <w:lang w:val="en-US"/>
          </w:rPr>
          <w:t>ukr</w:t>
        </w:r>
        <w:r>
          <w:rPr>
            <w:rStyle w:val="af4"/>
            <w:b/>
            <w:sz w:val="16"/>
            <w:szCs w:val="16"/>
          </w:rPr>
          <w:t>.</w:t>
        </w:r>
        <w:r>
          <w:rPr>
            <w:rStyle w:val="af4"/>
            <w:b/>
            <w:sz w:val="16"/>
            <w:szCs w:val="16"/>
            <w:lang w:val="en-US"/>
          </w:rPr>
          <w:t>net</w:t>
        </w:r>
      </w:hyperlink>
    </w:p>
    <w:p w:rsidR="008D5DB0" w:rsidRDefault="008D5DB0" w:rsidP="008D5DB0">
      <w:pPr>
        <w:tabs>
          <w:tab w:val="left" w:pos="240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 № 28</w:t>
      </w:r>
    </w:p>
    <w:p w:rsidR="008D5DB0" w:rsidRDefault="008D5DB0" w:rsidP="008D5DB0">
      <w:pPr>
        <w:tabs>
          <w:tab w:val="left" w:pos="2400"/>
        </w:tabs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02 лютого 2016 року</w:t>
      </w:r>
      <w:r>
        <w:rPr>
          <w:sz w:val="32"/>
          <w:szCs w:val="32"/>
          <w:lang w:val="uk-UA"/>
        </w:rPr>
        <w:t xml:space="preserve">                                              3 сесія 7 скликання</w:t>
      </w:r>
    </w:p>
    <w:p w:rsidR="008D5DB0" w:rsidRDefault="008D5DB0" w:rsidP="008D5DB0">
      <w:p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с.Каташин</w:t>
      </w:r>
      <w:proofErr w:type="spellEnd"/>
    </w:p>
    <w:p w:rsidR="008D5DB0" w:rsidRDefault="008D5DB0" w:rsidP="008D5DB0">
      <w:pPr>
        <w:rPr>
          <w:lang w:val="uk-UA"/>
        </w:rPr>
      </w:pPr>
      <w:r>
        <w:rPr>
          <w:lang w:val="uk-UA"/>
        </w:rPr>
        <w:t xml:space="preserve"> Про передачу безкоштовно у власність</w:t>
      </w:r>
    </w:p>
    <w:p w:rsidR="008D5DB0" w:rsidRDefault="008D5DB0" w:rsidP="008D5DB0">
      <w:pPr>
        <w:rPr>
          <w:lang w:val="uk-UA"/>
        </w:rPr>
      </w:pPr>
      <w:r>
        <w:rPr>
          <w:lang w:val="uk-UA"/>
        </w:rPr>
        <w:t>земельних ділянок та затвердження</w:t>
      </w:r>
    </w:p>
    <w:p w:rsidR="008D5DB0" w:rsidRDefault="008D5DB0" w:rsidP="008D5DB0">
      <w:pPr>
        <w:rPr>
          <w:lang w:val="uk-UA"/>
        </w:rPr>
      </w:pPr>
      <w:r>
        <w:rPr>
          <w:lang w:val="uk-UA"/>
        </w:rPr>
        <w:t xml:space="preserve">технічної документації із землеустрою </w:t>
      </w:r>
    </w:p>
    <w:p w:rsidR="008D5DB0" w:rsidRDefault="008D5DB0" w:rsidP="008D5DB0">
      <w:pPr>
        <w:rPr>
          <w:lang w:val="uk-UA"/>
        </w:rPr>
      </w:pPr>
      <w:r>
        <w:rPr>
          <w:lang w:val="uk-UA"/>
        </w:rPr>
        <w:t>щодо встановлення меж земельної ділянки</w:t>
      </w:r>
    </w:p>
    <w:p w:rsidR="008D5DB0" w:rsidRDefault="008D5DB0" w:rsidP="008D5DB0">
      <w:pPr>
        <w:rPr>
          <w:lang w:val="uk-UA"/>
        </w:rPr>
      </w:pPr>
      <w:r>
        <w:rPr>
          <w:lang w:val="uk-UA"/>
        </w:rPr>
        <w:t>в натурі (на місцевості) для оформлення права власності.</w:t>
      </w:r>
    </w:p>
    <w:p w:rsidR="008D5DB0" w:rsidRDefault="008D5DB0" w:rsidP="008D5DB0">
      <w:pPr>
        <w:rPr>
          <w:lang w:val="uk-UA"/>
        </w:rPr>
      </w:pPr>
    </w:p>
    <w:p w:rsidR="008D5DB0" w:rsidRDefault="008D5DB0" w:rsidP="008D5DB0">
      <w:pPr>
        <w:rPr>
          <w:lang w:val="uk-UA"/>
        </w:rPr>
      </w:pPr>
      <w:r>
        <w:rPr>
          <w:lang w:val="uk-UA"/>
        </w:rPr>
        <w:t xml:space="preserve">Розглянувши технічну документацію із землеустрою щодо встановлення(відновлення) меж земельної ділянки в натурі (на місцевості) для оформлення права власності сесія сільської ради </w:t>
      </w:r>
    </w:p>
    <w:p w:rsidR="008D5DB0" w:rsidRDefault="008D5DB0" w:rsidP="008D5DB0">
      <w:pPr>
        <w:rPr>
          <w:lang w:val="uk-UA"/>
        </w:rPr>
      </w:pPr>
    </w:p>
    <w:p w:rsidR="008D5DB0" w:rsidRDefault="008D5DB0" w:rsidP="008D5DB0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</w:t>
      </w:r>
      <w:r>
        <w:rPr>
          <w:b/>
          <w:lang w:val="uk-UA"/>
        </w:rPr>
        <w:t>В И Р І Ш И Л А:</w:t>
      </w:r>
    </w:p>
    <w:p w:rsidR="008D5DB0" w:rsidRDefault="008D5DB0" w:rsidP="008D5DB0">
      <w:pPr>
        <w:rPr>
          <w:lang w:val="uk-UA"/>
        </w:rPr>
      </w:pPr>
      <w:r>
        <w:rPr>
          <w:lang w:val="uk-UA"/>
        </w:rPr>
        <w:t xml:space="preserve">1. Згідно </w:t>
      </w:r>
      <w:proofErr w:type="spellStart"/>
      <w:r>
        <w:rPr>
          <w:lang w:val="uk-UA"/>
        </w:rPr>
        <w:t>ст..ст</w:t>
      </w:r>
      <w:proofErr w:type="spellEnd"/>
      <w:r>
        <w:rPr>
          <w:lang w:val="uk-UA"/>
        </w:rPr>
        <w:t xml:space="preserve">. 12.33.40.116.118.121 Земельного Кодексу України ст.,16 Закону України «Про державний земельний кадастр» затвердити матеріали технічної документації із землеустрою щодо встановлення (відновлення)меж земельної  ділянки в натурі (на місцевості) для оформлення права власності гр.. </w:t>
      </w:r>
      <w:proofErr w:type="spellStart"/>
      <w:r>
        <w:rPr>
          <w:lang w:val="uk-UA"/>
        </w:rPr>
        <w:t>Попельнюк</w:t>
      </w:r>
      <w:proofErr w:type="spellEnd"/>
      <w:r>
        <w:rPr>
          <w:lang w:val="uk-UA"/>
        </w:rPr>
        <w:t xml:space="preserve"> Ніні Григорівні.</w:t>
      </w:r>
    </w:p>
    <w:p w:rsidR="008D5DB0" w:rsidRDefault="008D5DB0" w:rsidP="008D5DB0">
      <w:pPr>
        <w:rPr>
          <w:lang w:val="uk-UA"/>
        </w:rPr>
      </w:pPr>
    </w:p>
    <w:p w:rsidR="008D5DB0" w:rsidRDefault="008D5DB0" w:rsidP="008D5DB0">
      <w:pPr>
        <w:rPr>
          <w:lang w:val="uk-UA"/>
        </w:rPr>
      </w:pPr>
      <w:r>
        <w:rPr>
          <w:lang w:val="uk-UA"/>
        </w:rPr>
        <w:t>2. Передати у власність земельну ділянку громадянину:</w:t>
      </w:r>
    </w:p>
    <w:p w:rsidR="008D5DB0" w:rsidRDefault="008D5DB0" w:rsidP="008D5DB0">
      <w:pPr>
        <w:widowControl/>
        <w:numPr>
          <w:ilvl w:val="0"/>
          <w:numId w:val="1"/>
        </w:numPr>
        <w:autoSpaceDE/>
        <w:autoSpaceDN/>
        <w:adjustRightInd/>
        <w:rPr>
          <w:lang w:val="uk-UA"/>
        </w:rPr>
      </w:pPr>
      <w:proofErr w:type="spellStart"/>
      <w:r>
        <w:rPr>
          <w:lang w:val="uk-UA"/>
        </w:rPr>
        <w:t>Попельнюк</w:t>
      </w:r>
      <w:proofErr w:type="spellEnd"/>
      <w:r>
        <w:rPr>
          <w:lang w:val="uk-UA"/>
        </w:rPr>
        <w:t xml:space="preserve"> Ніні Григорівні – пл. 0. 2500 га в т.ч., </w:t>
      </w:r>
      <w:smartTag w:uri="urn:schemas-microsoft-com:office:smarttags" w:element="metricconverter">
        <w:smartTagPr>
          <w:attr w:name="ProductID" w:val="0.2500 га"/>
        </w:smartTagPr>
        <w:r>
          <w:rPr>
            <w:lang w:val="uk-UA"/>
          </w:rPr>
          <w:t>0.2500 га</w:t>
        </w:r>
      </w:smartTag>
      <w:r>
        <w:rPr>
          <w:lang w:val="uk-UA"/>
        </w:rPr>
        <w:t xml:space="preserve"> (кадастровий номер земельної ділянки 0525083200:02:001:0057) для будівництва і обслуговування жилого будинку , господарських будівель і споруд за адресою : </w:t>
      </w:r>
      <w:proofErr w:type="spellStart"/>
      <w:r>
        <w:rPr>
          <w:lang w:val="uk-UA"/>
        </w:rPr>
        <w:t>с.Жабокричка</w:t>
      </w:r>
      <w:proofErr w:type="spellEnd"/>
      <w:r>
        <w:rPr>
          <w:lang w:val="uk-UA"/>
        </w:rPr>
        <w:t xml:space="preserve"> , вул. Чкалова143;</w:t>
      </w:r>
    </w:p>
    <w:p w:rsidR="008D5DB0" w:rsidRDefault="008D5DB0" w:rsidP="008D5DB0">
      <w:pPr>
        <w:widowControl/>
        <w:numPr>
          <w:ilvl w:val="0"/>
          <w:numId w:val="1"/>
        </w:numPr>
        <w:autoSpaceDE/>
        <w:autoSpaceDN/>
        <w:adjustRightInd/>
        <w:rPr>
          <w:lang w:val="uk-UA"/>
        </w:rPr>
      </w:pPr>
      <w:r>
        <w:rPr>
          <w:lang w:val="uk-UA"/>
        </w:rPr>
        <w:t xml:space="preserve">0,0785 га ((кадастровий номер земельної ділянки 0525083200:02:001:0058) для ведення особистого селянського господарства за адресою </w:t>
      </w:r>
      <w:proofErr w:type="spellStart"/>
      <w:r>
        <w:rPr>
          <w:lang w:val="uk-UA"/>
        </w:rPr>
        <w:t>с.Жабокричка</w:t>
      </w:r>
      <w:proofErr w:type="spellEnd"/>
      <w:r>
        <w:rPr>
          <w:lang w:val="uk-UA"/>
        </w:rPr>
        <w:t xml:space="preserve"> , вул. Чкалова143;</w:t>
      </w:r>
    </w:p>
    <w:p w:rsidR="008D5DB0" w:rsidRDefault="008D5DB0" w:rsidP="008D5DB0">
      <w:pPr>
        <w:ind w:left="360"/>
        <w:rPr>
          <w:lang w:val="uk-UA"/>
        </w:rPr>
      </w:pPr>
    </w:p>
    <w:p w:rsidR="008D5DB0" w:rsidRDefault="008D5DB0" w:rsidP="008D5DB0">
      <w:pPr>
        <w:rPr>
          <w:lang w:val="uk-UA"/>
        </w:rPr>
      </w:pPr>
    </w:p>
    <w:p w:rsidR="008D5DB0" w:rsidRDefault="008D5DB0" w:rsidP="008D5DB0">
      <w:pPr>
        <w:rPr>
          <w:lang w:val="uk-UA"/>
        </w:rPr>
      </w:pPr>
      <w:r>
        <w:rPr>
          <w:lang w:val="uk-UA"/>
        </w:rPr>
        <w:t>3. Землевпорядній службі внести зміни в земельно-облікову документацію.</w:t>
      </w:r>
    </w:p>
    <w:p w:rsidR="008D5DB0" w:rsidRDefault="008D5DB0" w:rsidP="008D5DB0">
      <w:pPr>
        <w:rPr>
          <w:lang w:val="uk-UA"/>
        </w:rPr>
      </w:pPr>
    </w:p>
    <w:p w:rsidR="008D5DB0" w:rsidRDefault="008D5DB0" w:rsidP="008D5DB0">
      <w:pPr>
        <w:rPr>
          <w:lang w:val="uk-UA"/>
        </w:rPr>
      </w:pPr>
      <w:r>
        <w:rPr>
          <w:lang w:val="uk-UA"/>
        </w:rPr>
        <w:t xml:space="preserve">4. Громадянину </w:t>
      </w:r>
      <w:proofErr w:type="spellStart"/>
      <w:r>
        <w:rPr>
          <w:lang w:val="uk-UA"/>
        </w:rPr>
        <w:t>Видмиш</w:t>
      </w:r>
      <w:proofErr w:type="spellEnd"/>
      <w:r>
        <w:rPr>
          <w:lang w:val="uk-UA"/>
        </w:rPr>
        <w:t xml:space="preserve"> Віктору Івановичу дотримуватися вимог ст..91 Земельного Кодексу України.</w:t>
      </w:r>
    </w:p>
    <w:p w:rsidR="008D5DB0" w:rsidRDefault="008D5DB0" w:rsidP="008D5DB0">
      <w:pPr>
        <w:rPr>
          <w:lang w:val="uk-UA"/>
        </w:rPr>
      </w:pPr>
    </w:p>
    <w:p w:rsidR="008D5DB0" w:rsidRDefault="008D5DB0" w:rsidP="008D5DB0">
      <w:pPr>
        <w:rPr>
          <w:sz w:val="28"/>
          <w:szCs w:val="28"/>
          <w:lang w:val="uk-UA"/>
        </w:rPr>
      </w:pPr>
      <w:r>
        <w:rPr>
          <w:lang w:val="uk-UA"/>
        </w:rPr>
        <w:t>5. Контроль за виконанням даного рішення покласти на постійну комісію з питань земельних відносин та охорони довкілля. (Брижатий М.Г.)</w:t>
      </w:r>
    </w:p>
    <w:p w:rsidR="008D5DB0" w:rsidRDefault="008D5DB0" w:rsidP="008D5DB0">
      <w:pPr>
        <w:rPr>
          <w:lang w:val="uk-UA"/>
        </w:rPr>
      </w:pPr>
    </w:p>
    <w:p w:rsidR="008D5DB0" w:rsidRDefault="008D5DB0" w:rsidP="008D5DB0">
      <w:pPr>
        <w:tabs>
          <w:tab w:val="left" w:pos="1965"/>
        </w:tabs>
        <w:rPr>
          <w:lang w:val="uk-UA"/>
        </w:rPr>
      </w:pPr>
      <w:r>
        <w:rPr>
          <w:lang w:val="uk-UA"/>
        </w:rPr>
        <w:tab/>
        <w:t>Сільський голова                           М.А.Савченко</w:t>
      </w:r>
    </w:p>
    <w:p w:rsidR="008D5DB0" w:rsidRDefault="008D5DB0" w:rsidP="008D5DB0">
      <w:pPr>
        <w:rPr>
          <w:lang w:val="uk-UA"/>
        </w:rPr>
      </w:pPr>
    </w:p>
    <w:p w:rsidR="008D5DB0" w:rsidRDefault="008D5DB0" w:rsidP="008D5DB0">
      <w:pPr>
        <w:rPr>
          <w:lang w:val="uk-UA"/>
        </w:rPr>
      </w:pPr>
    </w:p>
    <w:p w:rsidR="008D5DB0" w:rsidRDefault="008D5DB0" w:rsidP="008D5DB0">
      <w:pPr>
        <w:rPr>
          <w:lang w:val="uk-UA"/>
        </w:rPr>
      </w:pPr>
    </w:p>
    <w:p w:rsidR="001A5CCB" w:rsidRDefault="001A5CCB">
      <w:pPr>
        <w:rPr>
          <w:lang w:val="uk-UA"/>
        </w:rPr>
      </w:pPr>
    </w:p>
    <w:p w:rsidR="008D5DB0" w:rsidRDefault="008D5DB0">
      <w:pPr>
        <w:rPr>
          <w:lang w:val="uk-UA"/>
        </w:rPr>
      </w:pPr>
    </w:p>
    <w:p w:rsidR="008D5DB0" w:rsidRDefault="008D5DB0" w:rsidP="008D5DB0">
      <w:pPr>
        <w:jc w:val="center"/>
        <w:rPr>
          <w:b/>
        </w:rPr>
      </w:pPr>
      <w:r>
        <w:rPr>
          <w:b/>
          <w:color w:val="000000"/>
          <w:sz w:val="28"/>
          <w:szCs w:val="28"/>
          <w:lang w:val="uk-UA"/>
        </w:rPr>
        <w:object w:dxaOrig="1080" w:dyaOrig="1245">
          <v:shape id="_x0000_i1029" type="#_x0000_t75" style="width:54pt;height:62.25pt" o:ole="" fillcolor="window">
            <v:imagedata r:id="rId6" o:title=""/>
          </v:shape>
          <o:OLEObject Type="Embed" ProgID="Word.Picture.8" ShapeID="_x0000_i1029" DrawAspect="Content" ObjectID="_1525608351" r:id="rId16"/>
        </w:object>
      </w:r>
    </w:p>
    <w:p w:rsidR="008D5DB0" w:rsidRDefault="008D5DB0" w:rsidP="008D5DB0">
      <w:pPr>
        <w:tabs>
          <w:tab w:val="left" w:pos="3600"/>
        </w:tabs>
        <w:rPr>
          <w:b/>
        </w:rPr>
      </w:pPr>
      <w:r>
        <w:rPr>
          <w:b/>
        </w:rPr>
        <w:tab/>
        <w:t xml:space="preserve">   У  К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А  Ї  Н   А</w:t>
      </w:r>
    </w:p>
    <w:p w:rsidR="008D5DB0" w:rsidRDefault="008D5DB0" w:rsidP="008D5DB0">
      <w:pPr>
        <w:tabs>
          <w:tab w:val="left" w:pos="3600"/>
        </w:tabs>
        <w:rPr>
          <w:b/>
        </w:rPr>
      </w:pPr>
      <w:r>
        <w:rPr>
          <w:b/>
        </w:rPr>
        <w:t xml:space="preserve">                                               КАТАШИНСЬКА СІЛЬСЬКА РАДА</w:t>
      </w:r>
    </w:p>
    <w:p w:rsidR="008D5DB0" w:rsidRDefault="008D5DB0" w:rsidP="008D5DB0">
      <w:pPr>
        <w:tabs>
          <w:tab w:val="left" w:pos="3600"/>
        </w:tabs>
        <w:rPr>
          <w:b/>
        </w:rPr>
      </w:pPr>
      <w:r>
        <w:rPr>
          <w:b/>
        </w:rPr>
        <w:t xml:space="preserve">                             ЧЕЧЕЛЬНИЦЬКОГО РАЙОНУ ВІННИЦЬКОІ ОБЛАСТІ</w:t>
      </w:r>
    </w:p>
    <w:p w:rsidR="008D5DB0" w:rsidRDefault="008D5DB0" w:rsidP="008D5DB0">
      <w:pPr>
        <w:tabs>
          <w:tab w:val="left" w:pos="360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24812 село </w:t>
      </w:r>
      <w:proofErr w:type="spellStart"/>
      <w:r>
        <w:rPr>
          <w:sz w:val="20"/>
          <w:szCs w:val="20"/>
          <w:u w:val="single"/>
        </w:rPr>
        <w:t>Каташин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вулиця</w:t>
      </w:r>
      <w:proofErr w:type="spellEnd"/>
      <w:r>
        <w:rPr>
          <w:sz w:val="20"/>
          <w:szCs w:val="20"/>
          <w:u w:val="single"/>
        </w:rPr>
        <w:t xml:space="preserve"> </w:t>
      </w:r>
      <w:proofErr w:type="gramStart"/>
      <w:r>
        <w:rPr>
          <w:sz w:val="20"/>
          <w:szCs w:val="20"/>
          <w:u w:val="single"/>
        </w:rPr>
        <w:t>Центральна</w:t>
      </w:r>
      <w:proofErr w:type="gramEnd"/>
      <w:r>
        <w:rPr>
          <w:sz w:val="20"/>
          <w:szCs w:val="20"/>
          <w:u w:val="single"/>
        </w:rPr>
        <w:t xml:space="preserve"> (</w:t>
      </w:r>
      <w:proofErr w:type="spellStart"/>
      <w:r>
        <w:rPr>
          <w:sz w:val="20"/>
          <w:szCs w:val="20"/>
          <w:u w:val="single"/>
        </w:rPr>
        <w:t>Леніна</w:t>
      </w:r>
      <w:proofErr w:type="spellEnd"/>
      <w:r>
        <w:rPr>
          <w:sz w:val="20"/>
          <w:szCs w:val="20"/>
          <w:u w:val="single"/>
        </w:rPr>
        <w:t>), 68 тел. 2-63-42, 2-63-31</w:t>
      </w:r>
      <w:r>
        <w:rPr>
          <w:sz w:val="20"/>
          <w:szCs w:val="20"/>
          <w:u w:val="single"/>
          <w:lang w:val="en-US"/>
        </w:rPr>
        <w:t>E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>:</w:t>
      </w:r>
      <w:hyperlink r:id="rId17" w:history="1">
        <w:r>
          <w:rPr>
            <w:rStyle w:val="af4"/>
            <w:sz w:val="20"/>
            <w:szCs w:val="20"/>
            <w:lang w:val="en-US"/>
          </w:rPr>
          <w:t>katashinrada</w:t>
        </w:r>
        <w:r>
          <w:rPr>
            <w:rStyle w:val="af4"/>
            <w:sz w:val="20"/>
            <w:szCs w:val="20"/>
          </w:rPr>
          <w:t>2015@</w:t>
        </w:r>
        <w:r>
          <w:rPr>
            <w:rStyle w:val="af4"/>
            <w:sz w:val="20"/>
            <w:szCs w:val="20"/>
            <w:lang w:val="en-US"/>
          </w:rPr>
          <w:t>ukr</w:t>
        </w:r>
        <w:r>
          <w:rPr>
            <w:rStyle w:val="af4"/>
            <w:sz w:val="20"/>
            <w:szCs w:val="20"/>
          </w:rPr>
          <w:t>.</w:t>
        </w:r>
        <w:r>
          <w:rPr>
            <w:rStyle w:val="af4"/>
            <w:sz w:val="20"/>
            <w:szCs w:val="20"/>
            <w:lang w:val="en-US"/>
          </w:rPr>
          <w:t>net</w:t>
        </w:r>
      </w:hyperlink>
    </w:p>
    <w:p w:rsidR="008D5DB0" w:rsidRDefault="008D5DB0" w:rsidP="008D5DB0">
      <w:pPr>
        <w:tabs>
          <w:tab w:val="left" w:pos="240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 № 29</w:t>
      </w:r>
    </w:p>
    <w:p w:rsidR="008D5DB0" w:rsidRDefault="008D5DB0" w:rsidP="008D5DB0">
      <w:pPr>
        <w:tabs>
          <w:tab w:val="left" w:pos="2400"/>
        </w:tabs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02 лютого 2016 року</w:t>
      </w:r>
      <w:r>
        <w:rPr>
          <w:sz w:val="32"/>
          <w:szCs w:val="32"/>
          <w:lang w:val="uk-UA"/>
        </w:rPr>
        <w:t xml:space="preserve">                                              3 сесія 7 скликання</w:t>
      </w:r>
    </w:p>
    <w:p w:rsidR="008D5DB0" w:rsidRDefault="008D5DB0" w:rsidP="008D5DB0">
      <w:p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с.Каташин</w:t>
      </w:r>
      <w:proofErr w:type="spellEnd"/>
    </w:p>
    <w:p w:rsidR="008D5DB0" w:rsidRDefault="008D5DB0" w:rsidP="008D5DB0">
      <w:pPr>
        <w:rPr>
          <w:sz w:val="32"/>
          <w:szCs w:val="32"/>
          <w:lang w:val="uk-UA"/>
        </w:rPr>
      </w:pPr>
    </w:p>
    <w:p w:rsidR="008D5DB0" w:rsidRDefault="008D5DB0" w:rsidP="008D5D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заяви Бурлаки  В.А.</w:t>
      </w:r>
    </w:p>
    <w:p w:rsidR="008D5DB0" w:rsidRDefault="008D5DB0" w:rsidP="008D5DB0">
      <w:pPr>
        <w:rPr>
          <w:sz w:val="28"/>
          <w:szCs w:val="28"/>
          <w:lang w:val="uk-UA"/>
        </w:rPr>
      </w:pPr>
    </w:p>
    <w:p w:rsidR="008D5DB0" w:rsidRDefault="008D5DB0" w:rsidP="008D5D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ст..26 Закону України «Про місцеве самоврядування в Україні», ст..12 Земельного Кодексу України, розглянувши заяву  Бурлаки Василя Анатолійовича про виділення земельної ділянки площею 2,00 га сільська рада</w:t>
      </w:r>
    </w:p>
    <w:p w:rsidR="008D5DB0" w:rsidRDefault="008D5DB0" w:rsidP="008D5D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D5DB0" w:rsidRDefault="008D5DB0" w:rsidP="008D5DB0">
      <w:pPr>
        <w:jc w:val="both"/>
        <w:rPr>
          <w:sz w:val="28"/>
          <w:szCs w:val="28"/>
          <w:lang w:val="uk-UA"/>
        </w:rPr>
      </w:pPr>
    </w:p>
    <w:p w:rsidR="008D5DB0" w:rsidRDefault="008D5DB0" w:rsidP="008D5D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1.Відмовити у виділення земельної ділянки в зв’язку з тим , що вільних земельних ділянок державної  власності на території сільської ради не має.</w:t>
      </w:r>
    </w:p>
    <w:p w:rsidR="008D5DB0" w:rsidRDefault="008D5DB0" w:rsidP="008D5DB0">
      <w:pPr>
        <w:jc w:val="both"/>
        <w:rPr>
          <w:sz w:val="28"/>
          <w:szCs w:val="28"/>
          <w:lang w:val="uk-UA"/>
        </w:rPr>
      </w:pPr>
    </w:p>
    <w:p w:rsidR="008D5DB0" w:rsidRDefault="008D5DB0" w:rsidP="008D5D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2.Рекомендувати гр. Бурлаці В.А. для реалізації права на безоплатну передачу земельної ділянки із земель державної власності , згідно ч.1 ст.121 Земельного кодексу України  звернутися до державного кадастрового реєстратора місцевого територіального органу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 для визначення вільної земельної ділянки  та до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 з клопотанням про надання земельної ділянки  із зазначенням цільового призначення.</w:t>
      </w:r>
    </w:p>
    <w:p w:rsidR="008D5DB0" w:rsidRDefault="008D5DB0" w:rsidP="008D5DB0">
      <w:pPr>
        <w:jc w:val="both"/>
        <w:rPr>
          <w:sz w:val="28"/>
          <w:szCs w:val="28"/>
          <w:lang w:val="uk-UA"/>
        </w:rPr>
      </w:pPr>
    </w:p>
    <w:p w:rsidR="008D5DB0" w:rsidRDefault="008D5DB0" w:rsidP="008D5D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3.Копію рішення надати громадянину Бурлаці Василю Анатолійовичу.</w:t>
      </w:r>
    </w:p>
    <w:p w:rsidR="008D5DB0" w:rsidRDefault="008D5DB0" w:rsidP="008D5DB0">
      <w:pPr>
        <w:jc w:val="both"/>
        <w:rPr>
          <w:sz w:val="28"/>
          <w:szCs w:val="28"/>
          <w:lang w:val="uk-UA"/>
        </w:rPr>
      </w:pPr>
    </w:p>
    <w:p w:rsidR="008D5DB0" w:rsidRDefault="008D5DB0" w:rsidP="008D5D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виконанням даного рішення покласти на постійну комісію ради з питань земельних відносин та охорони довкілля (Брижатий М.Г.)</w:t>
      </w:r>
    </w:p>
    <w:p w:rsidR="008D5DB0" w:rsidRDefault="008D5DB0" w:rsidP="008D5DB0">
      <w:pPr>
        <w:rPr>
          <w:sz w:val="28"/>
          <w:szCs w:val="28"/>
          <w:lang w:val="uk-UA"/>
        </w:rPr>
      </w:pPr>
    </w:p>
    <w:p w:rsidR="008D5DB0" w:rsidRDefault="008D5DB0" w:rsidP="008D5DB0">
      <w:pPr>
        <w:rPr>
          <w:sz w:val="28"/>
          <w:szCs w:val="28"/>
          <w:lang w:val="uk-UA"/>
        </w:rPr>
      </w:pPr>
    </w:p>
    <w:p w:rsidR="008D5DB0" w:rsidRDefault="008D5DB0" w:rsidP="008D5DB0">
      <w:pPr>
        <w:rPr>
          <w:sz w:val="28"/>
          <w:szCs w:val="28"/>
          <w:lang w:val="uk-UA"/>
        </w:rPr>
      </w:pPr>
    </w:p>
    <w:p w:rsidR="008D5DB0" w:rsidRDefault="008D5DB0" w:rsidP="008D5D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голова:                                                    М.А.Савченко</w:t>
      </w:r>
    </w:p>
    <w:p w:rsidR="008D5DB0" w:rsidRDefault="008D5DB0" w:rsidP="008D5DB0">
      <w:pPr>
        <w:jc w:val="center"/>
        <w:rPr>
          <w:b/>
          <w:color w:val="000000"/>
          <w:sz w:val="28"/>
          <w:szCs w:val="28"/>
          <w:lang w:val="uk-UA"/>
        </w:rPr>
      </w:pPr>
    </w:p>
    <w:p w:rsidR="008D5DB0" w:rsidRDefault="008D5DB0" w:rsidP="008D5DB0">
      <w:pPr>
        <w:jc w:val="center"/>
        <w:rPr>
          <w:b/>
          <w:color w:val="000000"/>
          <w:sz w:val="28"/>
          <w:szCs w:val="28"/>
          <w:lang w:val="uk-UA"/>
        </w:rPr>
      </w:pPr>
    </w:p>
    <w:p w:rsidR="008D5DB0" w:rsidRPr="008D5DB0" w:rsidRDefault="008D5DB0">
      <w:pPr>
        <w:rPr>
          <w:lang w:val="uk-UA"/>
        </w:rPr>
      </w:pPr>
    </w:p>
    <w:sectPr w:rsidR="008D5DB0" w:rsidRPr="008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D490B"/>
    <w:multiLevelType w:val="hybridMultilevel"/>
    <w:tmpl w:val="1EE6DF7C"/>
    <w:lvl w:ilvl="0" w:tplc="E07E01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AA"/>
    <w:rsid w:val="001A5CCB"/>
    <w:rsid w:val="00357D05"/>
    <w:rsid w:val="008C14CF"/>
    <w:rsid w:val="008D5DB0"/>
    <w:rsid w:val="008D6225"/>
    <w:rsid w:val="009D67AA"/>
    <w:rsid w:val="00A41EB8"/>
    <w:rsid w:val="00B1542C"/>
    <w:rsid w:val="00B74FE8"/>
    <w:rsid w:val="00E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108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3108"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3108"/>
    <w:pPr>
      <w:widowControl/>
      <w:pBdr>
        <w:left w:val="single" w:sz="48" w:space="2" w:color="C0504D"/>
        <w:bottom w:val="single" w:sz="4" w:space="0" w:color="C0504D"/>
      </w:pBdr>
      <w:autoSpaceDE/>
      <w:autoSpaceDN/>
      <w:adjustRightInd/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108"/>
    <w:pPr>
      <w:widowControl/>
      <w:pBdr>
        <w:left w:val="single" w:sz="4" w:space="2" w:color="C0504D"/>
        <w:bottom w:val="single" w:sz="4" w:space="2" w:color="C0504D"/>
      </w:pBdr>
      <w:autoSpaceDE/>
      <w:autoSpaceDN/>
      <w:adjustRightInd/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108"/>
    <w:pPr>
      <w:widowControl/>
      <w:pBdr>
        <w:left w:val="dotted" w:sz="4" w:space="2" w:color="C0504D"/>
        <w:bottom w:val="dotted" w:sz="4" w:space="2" w:color="C0504D"/>
      </w:pBdr>
      <w:autoSpaceDE/>
      <w:autoSpaceDN/>
      <w:adjustRightInd/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108"/>
    <w:pPr>
      <w:widowControl/>
      <w:pBdr>
        <w:bottom w:val="single" w:sz="4" w:space="2" w:color="E5B8B7"/>
      </w:pBdr>
      <w:autoSpaceDE/>
      <w:autoSpaceDN/>
      <w:adjustRightInd/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108"/>
    <w:pPr>
      <w:widowControl/>
      <w:pBdr>
        <w:bottom w:val="dotted" w:sz="4" w:space="2" w:color="D99594"/>
      </w:pBdr>
      <w:autoSpaceDE/>
      <w:autoSpaceDN/>
      <w:adjustRightInd/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108"/>
    <w:pPr>
      <w:widowControl/>
      <w:autoSpaceDE/>
      <w:autoSpaceDN/>
      <w:adjustRightInd/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108"/>
    <w:pPr>
      <w:widowControl/>
      <w:autoSpaceDE/>
      <w:autoSpaceDN/>
      <w:adjustRightInd/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310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E9310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E9310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E9310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E9310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E93108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3108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autoSpaceDE/>
      <w:autoSpaceDN/>
      <w:adjustRightInd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E9310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E93108"/>
    <w:pPr>
      <w:widowControl/>
      <w:pBdr>
        <w:bottom w:val="dotted" w:sz="8" w:space="10" w:color="C0504D"/>
      </w:pBdr>
      <w:autoSpaceDE/>
      <w:autoSpaceDN/>
      <w:adjustRightInd/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E9310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E93108"/>
    <w:rPr>
      <w:b/>
      <w:bCs/>
      <w:spacing w:val="0"/>
    </w:rPr>
  </w:style>
  <w:style w:type="character" w:styleId="a9">
    <w:name w:val="Emphasis"/>
    <w:uiPriority w:val="20"/>
    <w:qFormat/>
    <w:rsid w:val="00E9310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E93108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E93108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3108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E93108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3108"/>
    <w:pPr>
      <w:widowControl/>
      <w:pBdr>
        <w:top w:val="dotted" w:sz="8" w:space="10" w:color="C0504D"/>
        <w:bottom w:val="dotted" w:sz="8" w:space="10" w:color="C0504D"/>
      </w:pBdr>
      <w:autoSpaceDE/>
      <w:autoSpaceDN/>
      <w:adjustRightInd/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E9310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E9310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E9310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E9310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9310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E9310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3108"/>
    <w:pPr>
      <w:outlineLvl w:val="9"/>
    </w:pPr>
    <w:rPr>
      <w:lang w:bidi="en-US"/>
    </w:rPr>
  </w:style>
  <w:style w:type="character" w:styleId="af4">
    <w:name w:val="Hyperlink"/>
    <w:uiPriority w:val="99"/>
    <w:semiHidden/>
    <w:unhideWhenUsed/>
    <w:rsid w:val="00A41EB8"/>
    <w:rPr>
      <w:color w:val="0000FF"/>
      <w:u w:val="single"/>
    </w:rPr>
  </w:style>
  <w:style w:type="paragraph" w:customStyle="1" w:styleId="Style3">
    <w:name w:val="Style3"/>
    <w:basedOn w:val="a"/>
    <w:uiPriority w:val="99"/>
    <w:rsid w:val="00A41EB8"/>
  </w:style>
  <w:style w:type="paragraph" w:customStyle="1" w:styleId="Style7">
    <w:name w:val="Style7"/>
    <w:basedOn w:val="a"/>
    <w:uiPriority w:val="99"/>
    <w:rsid w:val="00A41EB8"/>
  </w:style>
  <w:style w:type="character" w:customStyle="1" w:styleId="FontStyle13">
    <w:name w:val="Font Style13"/>
    <w:uiPriority w:val="99"/>
    <w:rsid w:val="00A41EB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uiPriority w:val="99"/>
    <w:rsid w:val="00A41EB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108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3108"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3108"/>
    <w:pPr>
      <w:widowControl/>
      <w:pBdr>
        <w:left w:val="single" w:sz="48" w:space="2" w:color="C0504D"/>
        <w:bottom w:val="single" w:sz="4" w:space="0" w:color="C0504D"/>
      </w:pBdr>
      <w:autoSpaceDE/>
      <w:autoSpaceDN/>
      <w:adjustRightInd/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108"/>
    <w:pPr>
      <w:widowControl/>
      <w:pBdr>
        <w:left w:val="single" w:sz="4" w:space="2" w:color="C0504D"/>
        <w:bottom w:val="single" w:sz="4" w:space="2" w:color="C0504D"/>
      </w:pBdr>
      <w:autoSpaceDE/>
      <w:autoSpaceDN/>
      <w:adjustRightInd/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108"/>
    <w:pPr>
      <w:widowControl/>
      <w:pBdr>
        <w:left w:val="dotted" w:sz="4" w:space="2" w:color="C0504D"/>
        <w:bottom w:val="dotted" w:sz="4" w:space="2" w:color="C0504D"/>
      </w:pBdr>
      <w:autoSpaceDE/>
      <w:autoSpaceDN/>
      <w:adjustRightInd/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108"/>
    <w:pPr>
      <w:widowControl/>
      <w:pBdr>
        <w:bottom w:val="single" w:sz="4" w:space="2" w:color="E5B8B7"/>
      </w:pBdr>
      <w:autoSpaceDE/>
      <w:autoSpaceDN/>
      <w:adjustRightInd/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108"/>
    <w:pPr>
      <w:widowControl/>
      <w:pBdr>
        <w:bottom w:val="dotted" w:sz="4" w:space="2" w:color="D99594"/>
      </w:pBdr>
      <w:autoSpaceDE/>
      <w:autoSpaceDN/>
      <w:adjustRightInd/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108"/>
    <w:pPr>
      <w:widowControl/>
      <w:autoSpaceDE/>
      <w:autoSpaceDN/>
      <w:adjustRightInd/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108"/>
    <w:pPr>
      <w:widowControl/>
      <w:autoSpaceDE/>
      <w:autoSpaceDN/>
      <w:adjustRightInd/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310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E9310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E9310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E9310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E9310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E93108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3108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autoSpaceDE/>
      <w:autoSpaceDN/>
      <w:adjustRightInd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E9310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E93108"/>
    <w:pPr>
      <w:widowControl/>
      <w:pBdr>
        <w:bottom w:val="dotted" w:sz="8" w:space="10" w:color="C0504D"/>
      </w:pBdr>
      <w:autoSpaceDE/>
      <w:autoSpaceDN/>
      <w:adjustRightInd/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E9310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E93108"/>
    <w:rPr>
      <w:b/>
      <w:bCs/>
      <w:spacing w:val="0"/>
    </w:rPr>
  </w:style>
  <w:style w:type="character" w:styleId="a9">
    <w:name w:val="Emphasis"/>
    <w:uiPriority w:val="20"/>
    <w:qFormat/>
    <w:rsid w:val="00E9310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E93108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E93108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3108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E93108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3108"/>
    <w:pPr>
      <w:widowControl/>
      <w:pBdr>
        <w:top w:val="dotted" w:sz="8" w:space="10" w:color="C0504D"/>
        <w:bottom w:val="dotted" w:sz="8" w:space="10" w:color="C0504D"/>
      </w:pBdr>
      <w:autoSpaceDE/>
      <w:autoSpaceDN/>
      <w:adjustRightInd/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E9310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E9310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E9310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E9310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9310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E9310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3108"/>
    <w:pPr>
      <w:outlineLvl w:val="9"/>
    </w:pPr>
    <w:rPr>
      <w:lang w:bidi="en-US"/>
    </w:rPr>
  </w:style>
  <w:style w:type="character" w:styleId="af4">
    <w:name w:val="Hyperlink"/>
    <w:uiPriority w:val="99"/>
    <w:semiHidden/>
    <w:unhideWhenUsed/>
    <w:rsid w:val="00A41EB8"/>
    <w:rPr>
      <w:color w:val="0000FF"/>
      <w:u w:val="single"/>
    </w:rPr>
  </w:style>
  <w:style w:type="paragraph" w:customStyle="1" w:styleId="Style3">
    <w:name w:val="Style3"/>
    <w:basedOn w:val="a"/>
    <w:uiPriority w:val="99"/>
    <w:rsid w:val="00A41EB8"/>
  </w:style>
  <w:style w:type="paragraph" w:customStyle="1" w:styleId="Style7">
    <w:name w:val="Style7"/>
    <w:basedOn w:val="a"/>
    <w:uiPriority w:val="99"/>
    <w:rsid w:val="00A41EB8"/>
  </w:style>
  <w:style w:type="character" w:customStyle="1" w:styleId="FontStyle13">
    <w:name w:val="Font Style13"/>
    <w:uiPriority w:val="99"/>
    <w:rsid w:val="00A41EB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uiPriority w:val="99"/>
    <w:rsid w:val="00A41E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shinrada2015@ukr.net" TargetMode="External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katashinrada2015@ukr.net" TargetMode="External"/><Relationship Id="rId17" Type="http://schemas.openxmlformats.org/officeDocument/2006/relationships/hyperlink" Target="mailto:katashinrada2015@ukr.net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mailto:katashinrada2015@ukr.net" TargetMode="External"/><Relationship Id="rId10" Type="http://schemas.openxmlformats.org/officeDocument/2006/relationships/hyperlink" Target="mailto:katashinrada2015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1945</Words>
  <Characters>11088</Characters>
  <Application>Microsoft Office Word</Application>
  <DocSecurity>0</DocSecurity>
  <Lines>92</Lines>
  <Paragraphs>26</Paragraphs>
  <ScaleCrop>false</ScaleCrop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13</cp:revision>
  <dcterms:created xsi:type="dcterms:W3CDTF">2016-05-24T11:59:00Z</dcterms:created>
  <dcterms:modified xsi:type="dcterms:W3CDTF">2016-05-24T12:19:00Z</dcterms:modified>
</cp:coreProperties>
</file>