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D0" w:rsidRPr="00D91109" w:rsidRDefault="000D4FD0" w:rsidP="00895FC5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</w:p>
    <w:p w:rsidR="00895FC5" w:rsidRDefault="00895FC5" w:rsidP="00895F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</w:t>
      </w:r>
      <w:r w:rsidRPr="00D7193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7" o:title=""/>
          </v:shape>
          <o:OLEObject Type="Embed" ProgID="Word.Picture.8" ShapeID="_x0000_i1025" DrawAspect="Content" ObjectID="_1541250393" r:id="rId8"/>
        </w:object>
      </w:r>
    </w:p>
    <w:p w:rsidR="00895FC5" w:rsidRDefault="00895FC5" w:rsidP="00895F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5FC5" w:rsidRDefault="00895FC5" w:rsidP="00895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95FC5" w:rsidRDefault="00895FC5" w:rsidP="00895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895FC5" w:rsidRDefault="00895FC5" w:rsidP="00895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895FC5" w:rsidRDefault="00895FC5" w:rsidP="00895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вул.Леніна-225, тел.2-41-42, 2-41-37 , E-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95FC5" w:rsidRDefault="00895FC5" w:rsidP="00895FC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5AE7D" wp14:editId="2533B72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286500" cy="0"/>
                <wp:effectExtent l="32385" t="35560" r="34290" b="4064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ZoXAIAAHQEAAAOAAAAZHJzL2Uyb0RvYy54bWysVMGO0zAQvSPxD1bubZJuW7r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" strokeweight="5pt">
                <v:stroke linestyle="thickThin"/>
              </v:line>
            </w:pict>
          </mc:Fallback>
        </mc:AlternateContent>
      </w:r>
    </w:p>
    <w:p w:rsidR="00895FC5" w:rsidRDefault="00895FC5" w:rsidP="00895F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5FC5" w:rsidRDefault="00895FC5" w:rsidP="00895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</w:t>
      </w:r>
      <w:r w:rsidR="003A00A9"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</w:p>
    <w:p w:rsidR="00895FC5" w:rsidRDefault="00895FC5" w:rsidP="00895FC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FC5" w:rsidRDefault="00923A67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95FC5">
        <w:rPr>
          <w:rFonts w:ascii="Times New Roman" w:hAnsi="Times New Roman" w:cs="Times New Roman"/>
          <w:sz w:val="28"/>
          <w:szCs w:val="28"/>
          <w:lang w:val="uk-UA"/>
        </w:rPr>
        <w:t xml:space="preserve"> квітня 2016 року                                                                   4 сесія 7 скликання</w:t>
      </w:r>
    </w:p>
    <w:p w:rsidR="00895FC5" w:rsidRDefault="00895FC5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895FC5" w:rsidRDefault="00895FC5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FC5" w:rsidRDefault="00895FC5" w:rsidP="00895F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проведення благоустрою </w:t>
      </w:r>
    </w:p>
    <w:p w:rsidR="00895FC5" w:rsidRDefault="00EB44D6" w:rsidP="00895F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Тарасівка</w:t>
      </w:r>
    </w:p>
    <w:p w:rsidR="00895FC5" w:rsidRDefault="00895FC5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89D" w:rsidRDefault="0052189D" w:rsidP="0052189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DF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44 частини 1 статті 26 Закону України </w:t>
      </w:r>
      <w:proofErr w:type="spellStart"/>
      <w:r w:rsidRPr="00B16DF2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B16DF2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 в Україні”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3A67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</w:t>
      </w:r>
      <w:r w:rsidRPr="00B16DF2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сільсько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голови Олійника В.М. </w:t>
      </w:r>
      <w:r w:rsidRPr="00B16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16DF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23A67">
        <w:rPr>
          <w:rFonts w:ascii="Times New Roman" w:hAnsi="Times New Roman" w:cs="Times New Roman"/>
          <w:sz w:val="28"/>
          <w:szCs w:val="28"/>
          <w:lang w:val="uk-UA"/>
        </w:rPr>
        <w:t>організацію проведення благоустрою</w:t>
      </w:r>
      <w:r w:rsidRPr="00B16DF2">
        <w:rPr>
          <w:rFonts w:ascii="Times New Roman" w:hAnsi="Times New Roman" w:cs="Times New Roman"/>
          <w:sz w:val="28"/>
          <w:szCs w:val="28"/>
          <w:lang w:val="uk-UA"/>
        </w:rPr>
        <w:t xml:space="preserve"> 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Тарасівка</w:t>
      </w:r>
      <w:r w:rsidR="00B767F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23A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DF2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23A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ВИРІШИЛА: </w:t>
      </w:r>
    </w:p>
    <w:p w:rsidR="00923A67" w:rsidRPr="00923A67" w:rsidRDefault="00923A67" w:rsidP="0052189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89D" w:rsidRDefault="0052189D" w:rsidP="00521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6DF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5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DF2">
        <w:rPr>
          <w:rFonts w:ascii="Times New Roman" w:hAnsi="Times New Roman" w:cs="Times New Roman"/>
          <w:sz w:val="28"/>
          <w:szCs w:val="28"/>
          <w:lang w:val="uk-UA"/>
        </w:rPr>
        <w:t>Інформацію 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льського голови Олійника В.М. «Про </w:t>
      </w:r>
      <w:r w:rsidR="000F6B32">
        <w:rPr>
          <w:rFonts w:ascii="Times New Roman" w:hAnsi="Times New Roman" w:cs="Times New Roman"/>
          <w:sz w:val="28"/>
          <w:szCs w:val="28"/>
          <w:lang w:val="uk-UA"/>
        </w:rPr>
        <w:t>організацію 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Тарасівка»  </w:t>
      </w:r>
      <w:r w:rsidRPr="00B16DF2">
        <w:rPr>
          <w:rFonts w:ascii="Times New Roman" w:hAnsi="Times New Roman" w:cs="Times New Roman"/>
          <w:sz w:val="28"/>
          <w:szCs w:val="28"/>
          <w:lang w:val="uk-UA"/>
        </w:rPr>
        <w:t>прийняти до відома.</w:t>
      </w:r>
    </w:p>
    <w:p w:rsidR="0052189D" w:rsidRPr="00B16DF2" w:rsidRDefault="0052189D" w:rsidP="00521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5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керівникам підприємств та установ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Юхименку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Корчевному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r w:rsidR="000F6B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Данчуку П.Г.,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Натолочній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Симоновій О.М., Яровій В.М., Паламарчуку Г.Д. </w:t>
      </w:r>
      <w:r w:rsidR="000F6B32">
        <w:rPr>
          <w:rFonts w:ascii="Times New Roman" w:hAnsi="Times New Roman" w:cs="Times New Roman"/>
          <w:sz w:val="28"/>
          <w:szCs w:val="28"/>
          <w:lang w:val="uk-UA"/>
        </w:rPr>
        <w:t xml:space="preserve">протягом двомісячника благоустрою провести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по благоустрою належних їм територій та </w:t>
      </w:r>
      <w:r w:rsidR="000F6B32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слідкувати за благоустроєм належних їм територій,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недопускати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 стихійних сміттєзвалищ.</w:t>
      </w:r>
    </w:p>
    <w:p w:rsidR="0052189D" w:rsidRDefault="0052189D" w:rsidP="00521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16D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DF2">
        <w:rPr>
          <w:rFonts w:ascii="Times New Roman" w:hAnsi="Times New Roman" w:cs="Times New Roman"/>
          <w:sz w:val="28"/>
          <w:szCs w:val="28"/>
          <w:lang w:val="uk-UA"/>
        </w:rPr>
        <w:t>Рекомендувати 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льському голові  Олійнику В.М. </w:t>
      </w:r>
      <w:r w:rsidRPr="00B16DF2">
        <w:rPr>
          <w:rFonts w:ascii="Times New Roman" w:hAnsi="Times New Roman" w:cs="Times New Roman"/>
          <w:sz w:val="28"/>
          <w:szCs w:val="28"/>
          <w:lang w:val="uk-UA"/>
        </w:rPr>
        <w:t xml:space="preserve"> та виконавчому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комітету сільської ради :</w:t>
      </w:r>
    </w:p>
    <w:p w:rsidR="000F6B32" w:rsidRDefault="000F6B32" w:rsidP="00521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Активізувати роботу керівників підприємств та установ села по виконанню заходів двомісячника благоустрою 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Тарасівка, заходів Програми «Благоустрій сіл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Тарасівка на 2016 рік».</w:t>
      </w:r>
    </w:p>
    <w:p w:rsidR="0052189D" w:rsidRDefault="000F6B32" w:rsidP="00521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</w:t>
      </w:r>
      <w:r w:rsidR="0052189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189D">
        <w:rPr>
          <w:rFonts w:ascii="Times New Roman" w:hAnsi="Times New Roman" w:cs="Times New Roman"/>
          <w:sz w:val="28"/>
          <w:szCs w:val="28"/>
          <w:lang w:val="uk-UA"/>
        </w:rPr>
        <w:t>Постійно протягом року здійснювати контроль за проведенням робіт по благоустрою територій підприємств , установ села , громадських забудов.</w:t>
      </w:r>
    </w:p>
    <w:p w:rsidR="0052189D" w:rsidRDefault="000F6B32" w:rsidP="00521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3.3</w:t>
      </w:r>
      <w:r w:rsidR="0052189D">
        <w:rPr>
          <w:rFonts w:ascii="Times New Roman" w:hAnsi="Times New Roman" w:cs="Times New Roman"/>
          <w:sz w:val="28"/>
          <w:szCs w:val="28"/>
          <w:lang w:val="uk-UA"/>
        </w:rPr>
        <w:t>. Використовувати можл</w:t>
      </w:r>
      <w:r>
        <w:rPr>
          <w:rFonts w:ascii="Times New Roman" w:hAnsi="Times New Roman" w:cs="Times New Roman"/>
          <w:sz w:val="28"/>
          <w:szCs w:val="28"/>
          <w:lang w:val="uk-UA"/>
        </w:rPr>
        <w:t>ивості  оформлення безробітни</w:t>
      </w:r>
      <w:r w:rsidR="0052189D">
        <w:rPr>
          <w:rFonts w:ascii="Times New Roman" w:hAnsi="Times New Roman" w:cs="Times New Roman"/>
          <w:sz w:val="28"/>
          <w:szCs w:val="28"/>
          <w:lang w:val="uk-UA"/>
        </w:rPr>
        <w:t xml:space="preserve">х з </w:t>
      </w:r>
      <w:proofErr w:type="spellStart"/>
      <w:r w:rsidR="0052189D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52189D">
        <w:rPr>
          <w:rFonts w:ascii="Times New Roman" w:hAnsi="Times New Roman" w:cs="Times New Roman"/>
          <w:sz w:val="28"/>
          <w:szCs w:val="28"/>
          <w:lang w:val="uk-UA"/>
        </w:rPr>
        <w:t xml:space="preserve"> РЦЗ на роботи по благоустрою територій населеного пункту та озелененню територій.</w:t>
      </w:r>
    </w:p>
    <w:p w:rsidR="0052189D" w:rsidRDefault="000F6B32" w:rsidP="00521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52189D">
        <w:rPr>
          <w:rFonts w:ascii="Times New Roman" w:hAnsi="Times New Roman" w:cs="Times New Roman"/>
          <w:sz w:val="28"/>
          <w:szCs w:val="28"/>
          <w:lang w:val="uk-UA"/>
        </w:rPr>
        <w:t xml:space="preserve">. Організовувати роботи по  ямковому ремонту та </w:t>
      </w:r>
      <w:proofErr w:type="spellStart"/>
      <w:r w:rsidR="0052189D">
        <w:rPr>
          <w:rFonts w:ascii="Times New Roman" w:hAnsi="Times New Roman" w:cs="Times New Roman"/>
          <w:sz w:val="28"/>
          <w:szCs w:val="28"/>
          <w:lang w:val="uk-UA"/>
        </w:rPr>
        <w:t>грейдеруванню</w:t>
      </w:r>
      <w:proofErr w:type="spellEnd"/>
      <w:r w:rsidR="0052189D">
        <w:rPr>
          <w:rFonts w:ascii="Times New Roman" w:hAnsi="Times New Roman" w:cs="Times New Roman"/>
          <w:sz w:val="28"/>
          <w:szCs w:val="28"/>
          <w:lang w:val="uk-UA"/>
        </w:rPr>
        <w:t xml:space="preserve"> доріг з </w:t>
      </w:r>
      <w:proofErr w:type="spellStart"/>
      <w:r w:rsidR="0052189D">
        <w:rPr>
          <w:rFonts w:ascii="Times New Roman" w:hAnsi="Times New Roman" w:cs="Times New Roman"/>
          <w:sz w:val="28"/>
          <w:szCs w:val="28"/>
          <w:lang w:val="uk-UA"/>
        </w:rPr>
        <w:t>грунтовим</w:t>
      </w:r>
      <w:proofErr w:type="spellEnd"/>
      <w:r w:rsidR="0052189D">
        <w:rPr>
          <w:rFonts w:ascii="Times New Roman" w:hAnsi="Times New Roman" w:cs="Times New Roman"/>
          <w:sz w:val="28"/>
          <w:szCs w:val="28"/>
          <w:lang w:val="uk-UA"/>
        </w:rPr>
        <w:t xml:space="preserve"> покриттям.</w:t>
      </w:r>
    </w:p>
    <w:p w:rsidR="0052189D" w:rsidRDefault="000F6B32" w:rsidP="00521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</w:t>
      </w:r>
      <w:r w:rsidR="0052189D">
        <w:rPr>
          <w:rFonts w:ascii="Times New Roman" w:hAnsi="Times New Roman" w:cs="Times New Roman"/>
          <w:sz w:val="28"/>
          <w:szCs w:val="28"/>
          <w:lang w:val="uk-UA"/>
        </w:rPr>
        <w:t>. Слідкувати за недопущенням утворення стихійних сміттєзвалищ на незакріплених територіях та забезпечувати збір та  організоване вивезення сміття з підсобних господарств громадян .</w:t>
      </w:r>
    </w:p>
    <w:p w:rsidR="0052189D" w:rsidRPr="00B16DF2" w:rsidRDefault="000F6B32" w:rsidP="00521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</w:t>
      </w:r>
      <w:r w:rsidR="0052189D">
        <w:rPr>
          <w:rFonts w:ascii="Times New Roman" w:hAnsi="Times New Roman" w:cs="Times New Roman"/>
          <w:sz w:val="28"/>
          <w:szCs w:val="28"/>
          <w:lang w:val="uk-UA"/>
        </w:rPr>
        <w:t>. Особливу увагу звернути на активізацію роботи по благоустрою території села Тарасівка.</w:t>
      </w:r>
    </w:p>
    <w:p w:rsidR="0052189D" w:rsidRDefault="0052189D" w:rsidP="00521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94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Депутатам сільської ради: </w:t>
      </w:r>
    </w:p>
    <w:p w:rsidR="0052189D" w:rsidRDefault="0052189D" w:rsidP="00521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95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Провести роз</w:t>
      </w:r>
      <w:r w:rsidRPr="00167E9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яснювальну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3A0275">
        <w:rPr>
          <w:rFonts w:ascii="Times New Roman" w:hAnsi="Times New Roman" w:cs="Times New Roman"/>
          <w:sz w:val="28"/>
          <w:szCs w:val="28"/>
          <w:lang w:val="uk-UA"/>
        </w:rPr>
        <w:t>у по округах  по питанню благо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A0275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рою те</w:t>
      </w:r>
      <w:r w:rsidR="000E2607">
        <w:rPr>
          <w:rFonts w:ascii="Times New Roman" w:hAnsi="Times New Roman" w:cs="Times New Roman"/>
          <w:sz w:val="28"/>
          <w:szCs w:val="28"/>
          <w:lang w:val="uk-UA"/>
        </w:rPr>
        <w:t>риторій біля житлових будинків .</w:t>
      </w:r>
    </w:p>
    <w:p w:rsidR="0052189D" w:rsidRPr="00B16DF2" w:rsidRDefault="0052189D" w:rsidP="00521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</w:t>
      </w:r>
      <w:r w:rsidR="0095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Перевірити  стан вуличного освітлення по округах та подати списки на заміну лампочок.</w:t>
      </w:r>
    </w:p>
    <w:p w:rsidR="0052189D" w:rsidRPr="00B16DF2" w:rsidRDefault="0052189D" w:rsidP="00521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16DF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DF2">
        <w:rPr>
          <w:rFonts w:ascii="Times New Roman" w:hAnsi="Times New Roman" w:cs="Times New Roman"/>
          <w:sz w:val="28"/>
          <w:szCs w:val="28"/>
          <w:lang w:val="uk-UA"/>
        </w:rPr>
        <w:t xml:space="preserve">Землевпоряднику сільської ради </w:t>
      </w:r>
      <w:proofErr w:type="spellStart"/>
      <w:r w:rsidRPr="00B16DF2">
        <w:rPr>
          <w:rFonts w:ascii="Times New Roman" w:hAnsi="Times New Roman" w:cs="Times New Roman"/>
          <w:sz w:val="28"/>
          <w:szCs w:val="28"/>
          <w:lang w:val="uk-UA"/>
        </w:rPr>
        <w:t>Поцелуєву</w:t>
      </w:r>
      <w:proofErr w:type="spellEnd"/>
      <w:r w:rsidRPr="00B16DF2">
        <w:rPr>
          <w:rFonts w:ascii="Times New Roman" w:hAnsi="Times New Roman" w:cs="Times New Roman"/>
          <w:sz w:val="28"/>
          <w:szCs w:val="28"/>
          <w:lang w:val="uk-UA"/>
        </w:rPr>
        <w:t xml:space="preserve"> В.О. письмово попередити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жителів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с.Тарасівка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приведення в належний санітарний стан території біля  власних земельних ділянок та домогосподарств.</w:t>
      </w:r>
    </w:p>
    <w:p w:rsidR="0052189D" w:rsidRPr="00B16DF2" w:rsidRDefault="0052189D" w:rsidP="00521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B16D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94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6DF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    сільської ради з 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тань  </w:t>
      </w:r>
      <w:r w:rsidRPr="00B16DF2">
        <w:rPr>
          <w:rFonts w:ascii="Times New Roman" w:hAnsi="Times New Roman" w:cs="Times New Roman"/>
          <w:sz w:val="28"/>
          <w:szCs w:val="28"/>
          <w:lang w:val="uk-UA"/>
        </w:rPr>
        <w:t xml:space="preserve">земельних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ресурсів та  охорони  довкілля  (голова комісії – В.В.Мироненко</w:t>
      </w:r>
      <w:r w:rsidRPr="00B16DF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52189D" w:rsidRPr="00B16DF2" w:rsidRDefault="0052189D" w:rsidP="00521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89D" w:rsidRPr="00B16DF2" w:rsidRDefault="0052189D" w:rsidP="00521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89D" w:rsidRPr="00B16DF2" w:rsidRDefault="0052189D" w:rsidP="0052189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189D" w:rsidRDefault="0052189D" w:rsidP="00521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222C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222C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В.М. Олій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ник</w:t>
      </w:r>
    </w:p>
    <w:p w:rsidR="0052189D" w:rsidRDefault="0052189D" w:rsidP="00521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89D" w:rsidRDefault="0052189D" w:rsidP="00521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89D" w:rsidRDefault="0052189D" w:rsidP="0052189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89D" w:rsidRDefault="0052189D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89D" w:rsidRDefault="0052189D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89D" w:rsidRDefault="0052189D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89D" w:rsidRDefault="0052189D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89D" w:rsidRDefault="0052189D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89D" w:rsidRDefault="0052189D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89D" w:rsidRDefault="0052189D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89D" w:rsidRDefault="0052189D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89D" w:rsidRDefault="0052189D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6B32" w:rsidRDefault="000F6B32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6B32" w:rsidRDefault="000F6B32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6B32" w:rsidRDefault="000F6B32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189D" w:rsidRDefault="0052189D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FC5" w:rsidRPr="00B1421B" w:rsidRDefault="00895FC5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FC5" w:rsidRDefault="00895FC5" w:rsidP="00895FC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</w:t>
      </w:r>
      <w:r w:rsidR="00D66E01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</w:t>
      </w:r>
      <w:r w:rsidRPr="00D7193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6" type="#_x0000_t75" style="width:34.5pt;height:47.25pt" o:ole="" fillcolor="window">
            <v:imagedata r:id="rId7" o:title=""/>
          </v:shape>
          <o:OLEObject Type="Embed" ProgID="Word.Picture.8" ShapeID="_x0000_i1026" DrawAspect="Content" ObjectID="_1541250394" r:id="rId9"/>
        </w:object>
      </w:r>
    </w:p>
    <w:p w:rsidR="00895FC5" w:rsidRDefault="00895FC5" w:rsidP="00895F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95FC5" w:rsidRDefault="00895FC5" w:rsidP="00895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95FC5" w:rsidRDefault="00895FC5" w:rsidP="00895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895FC5" w:rsidRDefault="00895FC5" w:rsidP="00895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895FC5" w:rsidRDefault="00895FC5" w:rsidP="00895F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вул.Леніна-225, тел.2-41-42, 2-41-37 , E-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95FC5" w:rsidRDefault="00895FC5" w:rsidP="00895FC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F5AE7D" wp14:editId="2533B72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286500" cy="0"/>
                <wp:effectExtent l="32385" t="35560" r="34290" b="406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" strokeweight="5pt">
                <v:stroke linestyle="thickThin"/>
              </v:line>
            </w:pict>
          </mc:Fallback>
        </mc:AlternateContent>
      </w:r>
    </w:p>
    <w:p w:rsidR="00895FC5" w:rsidRDefault="00895FC5" w:rsidP="00895FC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5FC5" w:rsidRDefault="00895FC5" w:rsidP="00895F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</w:t>
      </w:r>
      <w:r w:rsidR="003A00A9"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</w:p>
    <w:p w:rsidR="00895FC5" w:rsidRDefault="00895FC5" w:rsidP="00895FC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FC5" w:rsidRDefault="002B1B40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95FC5">
        <w:rPr>
          <w:rFonts w:ascii="Times New Roman" w:hAnsi="Times New Roman" w:cs="Times New Roman"/>
          <w:sz w:val="28"/>
          <w:szCs w:val="28"/>
          <w:lang w:val="uk-UA"/>
        </w:rPr>
        <w:t xml:space="preserve"> квітня 2016 року                                                                   4 сесія 7 скликання</w:t>
      </w:r>
    </w:p>
    <w:p w:rsidR="00895FC5" w:rsidRDefault="00895FC5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D66E01" w:rsidRDefault="00895FC5" w:rsidP="00895F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Програми «Соціальний </w:t>
      </w:r>
    </w:p>
    <w:p w:rsidR="00D66E01" w:rsidRDefault="00895FC5" w:rsidP="00895F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захист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</w:p>
    <w:p w:rsidR="00895FC5" w:rsidRDefault="000E5549" w:rsidP="00895FC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2016 рік»</w:t>
      </w:r>
    </w:p>
    <w:p w:rsidR="00895FC5" w:rsidRDefault="00895FC5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5FC5" w:rsidRDefault="00895FC5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5549" w:rsidRDefault="00D20D0A" w:rsidP="000E55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</w:t>
      </w:r>
      <w:r w:rsidR="000E5549">
        <w:rPr>
          <w:rFonts w:ascii="Times New Roman" w:hAnsi="Times New Roman" w:cs="Times New Roman"/>
          <w:sz w:val="28"/>
          <w:szCs w:val="28"/>
          <w:lang w:val="uk-UA"/>
        </w:rPr>
        <w:t xml:space="preserve">пункту 22 частини  першої статті 26 Закону України «Про місцеве самоврядування в Україні» заслухавши та обговоривши інформацію сільського голови Олійника В.М.  «Про хід виконання Програми «Соціальний захист населення </w:t>
      </w:r>
      <w:proofErr w:type="spellStart"/>
      <w:r w:rsidR="000E5549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0E554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2016 рік»,  сільська рада </w:t>
      </w:r>
      <w:r w:rsidR="000E5549" w:rsidRPr="000E554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E5549" w:rsidRDefault="000E5549" w:rsidP="000E554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5549" w:rsidRPr="000E5549" w:rsidRDefault="000E5549" w:rsidP="000E554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554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сільського голови Олійника В.М. «Про хід виконання Програми «Соціальний захист населення </w:t>
      </w:r>
      <w:proofErr w:type="spellStart"/>
      <w:r w:rsidRPr="000E5549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Pr="000E5549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 2016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прийняти до відома.</w:t>
      </w:r>
    </w:p>
    <w:p w:rsidR="000E5549" w:rsidRDefault="000E5549" w:rsidP="000E554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виконання всіх запланованих заходів програми рекомендувати сільському голові та виконавчому комітету сільської ради:</w:t>
      </w:r>
    </w:p>
    <w:p w:rsidR="000E5549" w:rsidRDefault="000E5549" w:rsidP="000E5549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щодо відзначення в селі 30-ї річниці аварії на ЧАЕС та надати матеріальну допомогу ліквідаторам.</w:t>
      </w:r>
    </w:p>
    <w:p w:rsidR="000E5549" w:rsidRDefault="000E5549" w:rsidP="000E5549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обстеження матеріально-побутових умов проживання ветеранів війни , допомо</w:t>
      </w:r>
      <w:r w:rsidR="00DF4B08">
        <w:rPr>
          <w:rFonts w:ascii="Times New Roman" w:hAnsi="Times New Roman" w:cs="Times New Roman"/>
          <w:sz w:val="28"/>
          <w:szCs w:val="28"/>
          <w:lang w:val="uk-UA"/>
        </w:rPr>
        <w:t>гти оформити житлові субсидії , забезпечити організовану доставку пільгового твердого палива та скласти списки бажаючих отримати компенсаційні кошти</w:t>
      </w:r>
      <w:r w:rsidR="00D51F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1FE4" w:rsidRDefault="00D51FE4" w:rsidP="000E5549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Спільно з соціальним працівником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 протягом року здійснювати контроль за умовами про</w:t>
      </w:r>
      <w:r w:rsidR="00861BE2">
        <w:rPr>
          <w:rFonts w:ascii="Times New Roman" w:hAnsi="Times New Roman" w:cs="Times New Roman"/>
          <w:sz w:val="28"/>
          <w:szCs w:val="28"/>
          <w:lang w:val="uk-UA"/>
        </w:rPr>
        <w:t>живання та виховання дітей в багатодітних сім</w:t>
      </w:r>
      <w:r w:rsidR="00861BE2" w:rsidRPr="000C3D7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861BE2">
        <w:rPr>
          <w:rFonts w:ascii="Times New Roman" w:hAnsi="Times New Roman" w:cs="Times New Roman"/>
          <w:sz w:val="28"/>
          <w:szCs w:val="28"/>
          <w:lang w:val="uk-UA"/>
        </w:rPr>
        <w:t xml:space="preserve">ях </w:t>
      </w:r>
      <w:r w:rsidR="000C3D78">
        <w:rPr>
          <w:rFonts w:ascii="Times New Roman" w:hAnsi="Times New Roman" w:cs="Times New Roman"/>
          <w:sz w:val="28"/>
          <w:szCs w:val="28"/>
          <w:lang w:val="uk-UA"/>
        </w:rPr>
        <w:t>та кризових сім</w:t>
      </w:r>
      <w:r w:rsidR="000C3D78" w:rsidRPr="000C3D7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C3D78">
        <w:rPr>
          <w:rFonts w:ascii="Times New Roman" w:hAnsi="Times New Roman" w:cs="Times New Roman"/>
          <w:sz w:val="28"/>
          <w:szCs w:val="28"/>
          <w:lang w:val="uk-UA"/>
        </w:rPr>
        <w:t>ях Яремчук Л.М., Тумак Ю.В.</w:t>
      </w:r>
    </w:p>
    <w:p w:rsidR="000C3D78" w:rsidRDefault="000C3D78" w:rsidP="000E5549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Надати матеріальну допомогу на вирішення соціально-побутових питань мобілізованому військовозобов’язаному Данилюку О.В.</w:t>
      </w:r>
    </w:p>
    <w:p w:rsidR="002E3B67" w:rsidRDefault="002E3B67" w:rsidP="000E5549">
      <w:pPr>
        <w:pStyle w:val="a4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Постійно протягом року проводити обстеження умов проживання людей похилого віку з метою виявлення тих, які потребують догляду.</w:t>
      </w:r>
    </w:p>
    <w:p w:rsidR="002E3B67" w:rsidRDefault="002E3B67" w:rsidP="002E3B6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 даного рішення покласти на постійну комісію сільської ради з питань бюджету, соціально-економічного розвитку села та соціального захисту населення ( голова комісії – 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E3B67" w:rsidRDefault="002E3B67" w:rsidP="002E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3B67" w:rsidRDefault="002E3B67" w:rsidP="002E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3B67" w:rsidRDefault="002E3B67" w:rsidP="002E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3B67" w:rsidRDefault="002E3B67" w:rsidP="002E3B6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3B67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В.М.Олійник</w:t>
      </w: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3B67" w:rsidRPr="002E3B67" w:rsidRDefault="002E3B67" w:rsidP="002E3B67">
      <w:pPr>
        <w:spacing w:after="0"/>
        <w:ind w:left="141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5FC5" w:rsidRPr="00B1421B" w:rsidRDefault="00895FC5" w:rsidP="00895F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63FB" w:rsidRDefault="00E063FB" w:rsidP="008733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63FB" w:rsidRDefault="00E063FB" w:rsidP="008733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43BF" w:rsidRDefault="00C543BF" w:rsidP="00C543BF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</w:t>
      </w:r>
      <w:r w:rsidR="00E063FB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</w:t>
      </w:r>
      <w:r w:rsidRPr="00D7193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7" type="#_x0000_t75" style="width:34.5pt;height:47.25pt" o:ole="" fillcolor="window">
            <v:imagedata r:id="rId7" o:title=""/>
          </v:shape>
          <o:OLEObject Type="Embed" ProgID="Word.Picture.8" ShapeID="_x0000_i1027" DrawAspect="Content" ObjectID="_1541250395" r:id="rId10"/>
        </w:object>
      </w:r>
    </w:p>
    <w:p w:rsidR="00C543BF" w:rsidRDefault="00C543BF" w:rsidP="00C543B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43BF" w:rsidRDefault="00C543BF" w:rsidP="00C5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C543BF" w:rsidRDefault="00C543BF" w:rsidP="00C5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C543BF" w:rsidRDefault="00C543BF" w:rsidP="00C5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C543BF" w:rsidRDefault="00C543BF" w:rsidP="00C5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вул.Леніна-225, тел.2-41-42, 2-41-37 , E-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543BF" w:rsidRDefault="00C543BF" w:rsidP="00C543B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1A9427" wp14:editId="28B2781B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286500" cy="0"/>
                <wp:effectExtent l="32385" t="35560" r="34290" b="4064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" strokeweight="5pt">
                <v:stroke linestyle="thickThin"/>
              </v:line>
            </w:pict>
          </mc:Fallback>
        </mc:AlternateContent>
      </w:r>
    </w:p>
    <w:p w:rsidR="00C543BF" w:rsidRDefault="00C543BF" w:rsidP="00C543B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43BF" w:rsidRDefault="00C543BF" w:rsidP="00C543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</w:t>
      </w:r>
      <w:r w:rsidR="00457A52"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</w:p>
    <w:p w:rsidR="00C543BF" w:rsidRDefault="00C543BF" w:rsidP="00C543B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43BF" w:rsidRDefault="002B1B40" w:rsidP="00C543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C543BF">
        <w:rPr>
          <w:rFonts w:ascii="Times New Roman" w:hAnsi="Times New Roman" w:cs="Times New Roman"/>
          <w:sz w:val="28"/>
          <w:szCs w:val="28"/>
          <w:lang w:val="uk-UA"/>
        </w:rPr>
        <w:t xml:space="preserve"> квітня 2016 року                                                                   4 сесія 7 скликання</w:t>
      </w:r>
    </w:p>
    <w:p w:rsidR="00C543BF" w:rsidRPr="00B1421B" w:rsidRDefault="00C543BF" w:rsidP="00C543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C543BF" w:rsidRDefault="00C543BF" w:rsidP="008733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063FB" w:rsidRDefault="00E063FB" w:rsidP="008733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сільського </w:t>
      </w:r>
    </w:p>
    <w:p w:rsidR="00C543BF" w:rsidRDefault="00E063FB" w:rsidP="008733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бюджету на 2016 рік</w:t>
      </w:r>
    </w:p>
    <w:p w:rsidR="00C543BF" w:rsidRDefault="00C543BF" w:rsidP="008733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543BF" w:rsidRDefault="00C543BF" w:rsidP="008733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10545" w:rsidRDefault="00E063FB" w:rsidP="001270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пункту 23 частини першої статті 26 Закону України «Про місцеве самоврядування в Україні» </w:t>
      </w:r>
      <w:r w:rsidR="00210545">
        <w:rPr>
          <w:rFonts w:ascii="Times New Roman" w:hAnsi="Times New Roman" w:cs="Times New Roman"/>
          <w:sz w:val="28"/>
          <w:szCs w:val="28"/>
          <w:lang w:val="uk-UA"/>
        </w:rPr>
        <w:t>в зв</w:t>
      </w:r>
      <w:r w:rsidR="00210545" w:rsidRPr="0021054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210545">
        <w:rPr>
          <w:rFonts w:ascii="Times New Roman" w:hAnsi="Times New Roman" w:cs="Times New Roman"/>
          <w:sz w:val="28"/>
          <w:szCs w:val="28"/>
          <w:lang w:val="uk-UA"/>
        </w:rPr>
        <w:t xml:space="preserve">язку з виробничою необхідністю та недостатністю фінансування по деяких кодах економічної класифікації сільська рада  </w:t>
      </w:r>
      <w:r w:rsidR="00210545" w:rsidRPr="00210545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21054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10545" w:rsidRDefault="00210545" w:rsidP="008733D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10545" w:rsidRDefault="00210545" w:rsidP="00210545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до сільського бюджету на 2016 рік , а саме :</w:t>
      </w:r>
    </w:p>
    <w:p w:rsidR="00E063FB" w:rsidRDefault="00210545" w:rsidP="0032642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10545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збільшення доходів по коду 25020200 в сумі 7000 грн. спеціального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до видатків спеціального фонду сільського бюджету на 2016 рік</w:t>
      </w:r>
    </w:p>
    <w:p w:rsidR="00210545" w:rsidRPr="003212E9" w:rsidRDefault="00210545" w:rsidP="0032642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12E9">
        <w:rPr>
          <w:rFonts w:ascii="Times New Roman" w:hAnsi="Times New Roman" w:cs="Times New Roman"/>
          <w:i/>
          <w:sz w:val="28"/>
          <w:szCs w:val="28"/>
          <w:lang w:val="uk-UA"/>
        </w:rPr>
        <w:t>КФК 090501  Організація та проведення громадських робіт в сумі   7000 грн.</w:t>
      </w:r>
    </w:p>
    <w:p w:rsidR="00210545" w:rsidRPr="00326427" w:rsidRDefault="00210545" w:rsidP="003264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6427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 2111  Заробітна плата   -  + 5000 грн.  квітень </w:t>
      </w:r>
      <w:proofErr w:type="spellStart"/>
      <w:r w:rsidRPr="00326427"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</w:p>
    <w:p w:rsidR="00210545" w:rsidRDefault="00210545" w:rsidP="002105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6427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 2120  Нарахування на оплату праці  - + 2000 грн. квітень </w:t>
      </w:r>
      <w:proofErr w:type="spellStart"/>
      <w:r w:rsidRPr="00326427"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</w:p>
    <w:p w:rsidR="007B168D" w:rsidRPr="002B46AE" w:rsidRDefault="007B168D" w:rsidP="007B168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2B46AE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вільного залишку, що виник на початок року, як оренда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2B46AE">
        <w:rPr>
          <w:rFonts w:ascii="Times New Roman" w:hAnsi="Times New Roman" w:cs="Times New Roman"/>
          <w:sz w:val="28"/>
          <w:szCs w:val="28"/>
          <w:lang w:val="uk-UA"/>
        </w:rPr>
        <w:t>майна бюджетних установ в сумі 2 грн.</w:t>
      </w:r>
    </w:p>
    <w:p w:rsidR="007B168D" w:rsidRPr="003212E9" w:rsidRDefault="007B168D" w:rsidP="003212E9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12E9">
        <w:rPr>
          <w:rFonts w:ascii="Times New Roman" w:hAnsi="Times New Roman" w:cs="Times New Roman"/>
          <w:i/>
          <w:sz w:val="28"/>
          <w:szCs w:val="28"/>
          <w:lang w:val="uk-UA"/>
        </w:rPr>
        <w:t>КФК  010116  Органи місцевого самоврядування</w:t>
      </w:r>
    </w:p>
    <w:p w:rsidR="007B168D" w:rsidRDefault="007B168D" w:rsidP="003212E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2210 Предмети , матеріали, обладнання та інвентар -  + 2 грн.</w:t>
      </w:r>
    </w:p>
    <w:p w:rsidR="007B168D" w:rsidRPr="002B46AE" w:rsidRDefault="007B168D" w:rsidP="007B168D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Pr="002B46AE">
        <w:rPr>
          <w:rFonts w:ascii="Times New Roman" w:hAnsi="Times New Roman" w:cs="Times New Roman"/>
          <w:sz w:val="28"/>
          <w:szCs w:val="28"/>
          <w:lang w:val="uk-UA"/>
        </w:rPr>
        <w:t>За рахунок вільного залишку, що виник на початок року як плата за послуги в сумі 2768 грн.</w:t>
      </w:r>
    </w:p>
    <w:p w:rsidR="007B168D" w:rsidRPr="0044605A" w:rsidRDefault="007B168D" w:rsidP="0044605A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605A">
        <w:rPr>
          <w:rFonts w:ascii="Times New Roman" w:hAnsi="Times New Roman" w:cs="Times New Roman"/>
          <w:i/>
          <w:sz w:val="28"/>
          <w:szCs w:val="28"/>
          <w:lang w:val="uk-UA"/>
        </w:rPr>
        <w:t>КФК 070101 Дошкільні заклади освіти</w:t>
      </w:r>
    </w:p>
    <w:p w:rsidR="007B168D" w:rsidRPr="0044605A" w:rsidRDefault="0044605A" w:rsidP="004460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B168D" w:rsidRPr="0044605A">
        <w:rPr>
          <w:rFonts w:ascii="Times New Roman" w:hAnsi="Times New Roman" w:cs="Times New Roman"/>
          <w:sz w:val="28"/>
          <w:szCs w:val="28"/>
          <w:lang w:val="uk-UA"/>
        </w:rPr>
        <w:t>екв</w:t>
      </w:r>
      <w:proofErr w:type="spellEnd"/>
      <w:r w:rsidR="007B168D" w:rsidRPr="0044605A">
        <w:rPr>
          <w:rFonts w:ascii="Times New Roman" w:hAnsi="Times New Roman" w:cs="Times New Roman"/>
          <w:sz w:val="28"/>
          <w:szCs w:val="28"/>
          <w:lang w:val="uk-UA"/>
        </w:rPr>
        <w:t xml:space="preserve"> 2230 Продукти харчування  -  +  2768 грн.</w:t>
      </w:r>
    </w:p>
    <w:p w:rsidR="00DC7AEB" w:rsidRPr="00DC7AEB" w:rsidRDefault="007B168D" w:rsidP="00DC7AEB">
      <w:pPr>
        <w:pStyle w:val="a4"/>
        <w:numPr>
          <w:ilvl w:val="1"/>
          <w:numId w:val="1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7B168D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вільного залишку, що виник на початок року як плата за послуги в сумі  1225 грн. </w:t>
      </w:r>
    </w:p>
    <w:p w:rsidR="007B168D" w:rsidRPr="0044605A" w:rsidRDefault="007B168D" w:rsidP="007B168D">
      <w:pPr>
        <w:pStyle w:val="a4"/>
        <w:spacing w:after="0"/>
        <w:ind w:left="37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60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КФК 110204  Будинок культури</w:t>
      </w:r>
    </w:p>
    <w:p w:rsidR="007B168D" w:rsidRDefault="007B168D" w:rsidP="004460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605A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44605A">
        <w:rPr>
          <w:rFonts w:ascii="Times New Roman" w:hAnsi="Times New Roman" w:cs="Times New Roman"/>
          <w:sz w:val="28"/>
          <w:szCs w:val="28"/>
          <w:lang w:val="uk-UA"/>
        </w:rPr>
        <w:t xml:space="preserve"> 2210 Предмети, матеріали, обладнання та інвентар  -  + 1225 грн.</w:t>
      </w:r>
    </w:p>
    <w:p w:rsidR="00DC7AEB" w:rsidRPr="0044605A" w:rsidRDefault="00DC7AEB" w:rsidP="004460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36D1E" w:rsidRPr="0044605A" w:rsidRDefault="0044605A" w:rsidP="004460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36D1E" w:rsidRPr="0044605A">
        <w:rPr>
          <w:rFonts w:ascii="Times New Roman" w:hAnsi="Times New Roman" w:cs="Times New Roman"/>
          <w:sz w:val="28"/>
          <w:szCs w:val="28"/>
          <w:lang w:val="uk-UA"/>
        </w:rPr>
        <w:t>За рахунок вільного залишку,  що виник на початок року</w:t>
      </w:r>
      <w:r w:rsidR="00F512BF" w:rsidRPr="0044605A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</w:t>
      </w:r>
      <w:r w:rsidR="00B605E0" w:rsidRPr="0044605A">
        <w:rPr>
          <w:rFonts w:ascii="Times New Roman" w:hAnsi="Times New Roman" w:cs="Times New Roman"/>
          <w:sz w:val="28"/>
          <w:szCs w:val="28"/>
          <w:lang w:val="uk-UA"/>
        </w:rPr>
        <w:t>нду сільського бюджету в сумі 3</w:t>
      </w:r>
      <w:r w:rsidR="007B168D" w:rsidRPr="0044605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512BF" w:rsidRPr="0044605A">
        <w:rPr>
          <w:rFonts w:ascii="Times New Roman" w:hAnsi="Times New Roman" w:cs="Times New Roman"/>
          <w:sz w:val="28"/>
          <w:szCs w:val="28"/>
          <w:lang w:val="uk-UA"/>
        </w:rPr>
        <w:t>300 грн.</w:t>
      </w:r>
      <w:r w:rsidR="00336D1E" w:rsidRPr="0044605A">
        <w:rPr>
          <w:rFonts w:ascii="Times New Roman" w:hAnsi="Times New Roman" w:cs="Times New Roman"/>
          <w:sz w:val="28"/>
          <w:szCs w:val="28"/>
          <w:lang w:val="uk-UA"/>
        </w:rPr>
        <w:t>, направити кошти на :</w:t>
      </w:r>
    </w:p>
    <w:p w:rsidR="005B499A" w:rsidRPr="0044605A" w:rsidRDefault="005B499A" w:rsidP="00336D1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605A">
        <w:rPr>
          <w:rFonts w:ascii="Times New Roman" w:hAnsi="Times New Roman" w:cs="Times New Roman"/>
          <w:i/>
          <w:sz w:val="28"/>
          <w:szCs w:val="28"/>
          <w:lang w:val="uk-UA"/>
        </w:rPr>
        <w:t>КФК  010116  Органи місцевого самоврядування</w:t>
      </w:r>
    </w:p>
    <w:p w:rsidR="00786D6E" w:rsidRDefault="00786D6E" w:rsidP="00336D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2800  Інші поточні видатки  - + 100 грн. квітень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</w:p>
    <w:p w:rsidR="003B4E6B" w:rsidRDefault="00B605E0" w:rsidP="00B605E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6427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  2111  Заробітна плата  -  +  5000 грн.  квітень </w:t>
      </w:r>
      <w:proofErr w:type="spellStart"/>
      <w:r w:rsidRPr="00326427"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 w:rsidRPr="003264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4E6B" w:rsidRPr="0044605A" w:rsidRDefault="003B4E6B" w:rsidP="003B4E6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605A">
        <w:rPr>
          <w:rFonts w:ascii="Times New Roman" w:hAnsi="Times New Roman" w:cs="Times New Roman"/>
          <w:i/>
          <w:sz w:val="28"/>
          <w:szCs w:val="28"/>
          <w:lang w:val="uk-UA"/>
        </w:rPr>
        <w:t>КФК  070101  Дошкільні заклади освіти в сумі 3000 грн.</w:t>
      </w:r>
    </w:p>
    <w:p w:rsidR="003B4E6B" w:rsidRDefault="003B4E6B" w:rsidP="003B4E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2210  Предмети, матеріали, обладнання та інвентар  - + 3000 грн. квітень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</w:p>
    <w:p w:rsidR="003B4E6B" w:rsidRPr="0044605A" w:rsidRDefault="003B4E6B" w:rsidP="003B4E6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605A">
        <w:rPr>
          <w:rFonts w:ascii="Times New Roman" w:hAnsi="Times New Roman" w:cs="Times New Roman"/>
          <w:i/>
          <w:sz w:val="28"/>
          <w:szCs w:val="28"/>
          <w:lang w:val="uk-UA"/>
        </w:rPr>
        <w:t>КФК  090412  Інші видатки на соціальний захист населення в сумі 1000 грн.</w:t>
      </w:r>
    </w:p>
    <w:p w:rsidR="003B4E6B" w:rsidRDefault="003B4E6B" w:rsidP="0044605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2730 Інші виплати населе</w:t>
      </w:r>
      <w:r w:rsidR="0044605A">
        <w:rPr>
          <w:rFonts w:ascii="Times New Roman" w:hAnsi="Times New Roman" w:cs="Times New Roman"/>
          <w:sz w:val="28"/>
          <w:szCs w:val="28"/>
          <w:lang w:val="uk-UA"/>
        </w:rPr>
        <w:t xml:space="preserve">нню  + 1000 грн. (квітень </w:t>
      </w:r>
      <w:proofErr w:type="spellStart"/>
      <w:r w:rsidR="0044605A"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 w:rsidR="0044605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B4E6B" w:rsidRPr="0044605A" w:rsidRDefault="003B4E6B" w:rsidP="003B4E6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605A">
        <w:rPr>
          <w:rFonts w:ascii="Times New Roman" w:hAnsi="Times New Roman" w:cs="Times New Roman"/>
          <w:i/>
          <w:sz w:val="28"/>
          <w:szCs w:val="28"/>
          <w:lang w:val="uk-UA"/>
        </w:rPr>
        <w:t>КФК 090501  Організація та проведення громадських робіт в сумі   1000 грн.</w:t>
      </w:r>
    </w:p>
    <w:p w:rsidR="003B4E6B" w:rsidRDefault="003B4E6B" w:rsidP="003B4E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6427"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 2111  Заробітна плата   -  +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000 грн.  </w:t>
      </w:r>
      <w:r>
        <w:rPr>
          <w:rFonts w:ascii="Times New Roman" w:hAnsi="Times New Roman" w:cs="Times New Roman"/>
          <w:sz w:val="28"/>
          <w:szCs w:val="28"/>
          <w:lang w:val="uk-UA"/>
        </w:rPr>
        <w:t>травень</w:t>
      </w:r>
      <w:r w:rsidRPr="003264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6427"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</w:p>
    <w:p w:rsidR="003B4E6B" w:rsidRPr="0044605A" w:rsidRDefault="0044605A" w:rsidP="003B4E6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60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КФК </w:t>
      </w:r>
      <w:r w:rsidR="003B4E6B" w:rsidRPr="0044605A">
        <w:rPr>
          <w:rFonts w:ascii="Times New Roman" w:hAnsi="Times New Roman" w:cs="Times New Roman"/>
          <w:i/>
          <w:sz w:val="28"/>
          <w:szCs w:val="28"/>
          <w:lang w:val="uk-UA"/>
        </w:rPr>
        <w:t>100203 Благоустрій села в сумі 3000 грн.</w:t>
      </w:r>
    </w:p>
    <w:p w:rsidR="003B4E6B" w:rsidRDefault="0044605A" w:rsidP="003B4E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B4E6B">
        <w:rPr>
          <w:rFonts w:ascii="Times New Roman" w:hAnsi="Times New Roman" w:cs="Times New Roman"/>
          <w:sz w:val="28"/>
          <w:szCs w:val="28"/>
          <w:lang w:val="uk-UA"/>
        </w:rPr>
        <w:t>екв</w:t>
      </w:r>
      <w:proofErr w:type="spellEnd"/>
      <w:r w:rsidR="003B4E6B">
        <w:rPr>
          <w:rFonts w:ascii="Times New Roman" w:hAnsi="Times New Roman" w:cs="Times New Roman"/>
          <w:sz w:val="28"/>
          <w:szCs w:val="28"/>
          <w:lang w:val="uk-UA"/>
        </w:rPr>
        <w:t xml:space="preserve"> 2273 Оплата електроенергії - + 3000 грн. травень </w:t>
      </w:r>
      <w:proofErr w:type="spellStart"/>
      <w:r w:rsidR="003B4E6B"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</w:p>
    <w:p w:rsidR="003B4E6B" w:rsidRPr="0044605A" w:rsidRDefault="003B4E6B" w:rsidP="003B4E6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60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КФК 170703 Видатки на проведення робіт, </w:t>
      </w:r>
      <w:proofErr w:type="spellStart"/>
      <w:r w:rsidRPr="0044605A">
        <w:rPr>
          <w:rFonts w:ascii="Times New Roman" w:hAnsi="Times New Roman" w:cs="Times New Roman"/>
          <w:i/>
          <w:sz w:val="28"/>
          <w:szCs w:val="28"/>
          <w:lang w:val="uk-UA"/>
        </w:rPr>
        <w:t>пов</w:t>
      </w:r>
      <w:proofErr w:type="spellEnd"/>
      <w:r w:rsidRPr="0044605A">
        <w:rPr>
          <w:rFonts w:ascii="Times New Roman" w:hAnsi="Times New Roman" w:cs="Times New Roman"/>
          <w:i/>
          <w:sz w:val="28"/>
          <w:szCs w:val="28"/>
        </w:rPr>
        <w:t>’</w:t>
      </w:r>
      <w:proofErr w:type="spellStart"/>
      <w:r w:rsidRPr="0044605A">
        <w:rPr>
          <w:rFonts w:ascii="Times New Roman" w:hAnsi="Times New Roman" w:cs="Times New Roman"/>
          <w:i/>
          <w:sz w:val="28"/>
          <w:szCs w:val="28"/>
          <w:lang w:val="uk-UA"/>
        </w:rPr>
        <w:t>язаних</w:t>
      </w:r>
      <w:proofErr w:type="spellEnd"/>
      <w:r w:rsidRPr="004460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із будівництвом, реконструкцією, ремонтом та утриманням автомобільних доріг</w:t>
      </w:r>
    </w:p>
    <w:p w:rsidR="003B4E6B" w:rsidRDefault="003B4E6B" w:rsidP="003B4E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2240 Оплата послуг (крім комунальних)  -  21200 грн. квітень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</w:p>
    <w:p w:rsidR="003B4E6B" w:rsidRPr="00326427" w:rsidRDefault="003B4E6B" w:rsidP="003B4E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86D6E" w:rsidRDefault="001C2616" w:rsidP="00336D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3.Внести зміни до сільського бюджету на 2016 рік за рахунок економії коштів:</w:t>
      </w:r>
    </w:p>
    <w:p w:rsidR="003B4E6B" w:rsidRPr="003212E9" w:rsidRDefault="003B4E6B" w:rsidP="00336D1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12E9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3212E9" w:rsidRPr="003212E9">
        <w:rPr>
          <w:rFonts w:ascii="Times New Roman" w:hAnsi="Times New Roman" w:cs="Times New Roman"/>
          <w:i/>
          <w:sz w:val="28"/>
          <w:szCs w:val="28"/>
          <w:lang w:val="uk-UA"/>
        </w:rPr>
        <w:t>ФК</w:t>
      </w:r>
      <w:r w:rsidRPr="003212E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010116 Органи місцевого самоврядування</w:t>
      </w:r>
    </w:p>
    <w:p w:rsidR="003B4E6B" w:rsidRDefault="003212E9" w:rsidP="00336D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B4E6B">
        <w:rPr>
          <w:rFonts w:ascii="Times New Roman" w:hAnsi="Times New Roman" w:cs="Times New Roman"/>
          <w:sz w:val="28"/>
          <w:szCs w:val="28"/>
          <w:lang w:val="uk-UA"/>
        </w:rPr>
        <w:t>екв</w:t>
      </w:r>
      <w:proofErr w:type="spellEnd"/>
      <w:r w:rsidR="003B4E6B">
        <w:rPr>
          <w:rFonts w:ascii="Times New Roman" w:hAnsi="Times New Roman" w:cs="Times New Roman"/>
          <w:sz w:val="28"/>
          <w:szCs w:val="28"/>
          <w:lang w:val="uk-UA"/>
        </w:rPr>
        <w:t xml:space="preserve"> 2111 </w:t>
      </w:r>
      <w:proofErr w:type="spellStart"/>
      <w:r w:rsidR="003B4E6B">
        <w:rPr>
          <w:rFonts w:ascii="Times New Roman" w:hAnsi="Times New Roman" w:cs="Times New Roman"/>
          <w:sz w:val="28"/>
          <w:szCs w:val="28"/>
          <w:lang w:val="uk-UA"/>
        </w:rPr>
        <w:t>Заробітня</w:t>
      </w:r>
      <w:proofErr w:type="spellEnd"/>
      <w:r w:rsidR="003B4E6B">
        <w:rPr>
          <w:rFonts w:ascii="Times New Roman" w:hAnsi="Times New Roman" w:cs="Times New Roman"/>
          <w:sz w:val="28"/>
          <w:szCs w:val="28"/>
          <w:lang w:val="uk-UA"/>
        </w:rPr>
        <w:t xml:space="preserve"> плата - + 6000 грн. (+ 4000 грн. травень </w:t>
      </w:r>
      <w:proofErr w:type="spellStart"/>
      <w:r w:rsidR="003B4E6B"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 w:rsidR="003B4E6B">
        <w:rPr>
          <w:rFonts w:ascii="Times New Roman" w:hAnsi="Times New Roman" w:cs="Times New Roman"/>
          <w:sz w:val="28"/>
          <w:szCs w:val="28"/>
          <w:lang w:val="uk-UA"/>
        </w:rPr>
        <w:t xml:space="preserve">, +2000 грн. червень </w:t>
      </w:r>
      <w:proofErr w:type="spellStart"/>
      <w:r w:rsidR="003B4E6B"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 w:rsidR="003B4E6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B4E6B" w:rsidRDefault="003212E9" w:rsidP="003B4E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B4E6B">
        <w:rPr>
          <w:rFonts w:ascii="Times New Roman" w:hAnsi="Times New Roman" w:cs="Times New Roman"/>
          <w:sz w:val="28"/>
          <w:szCs w:val="28"/>
          <w:lang w:val="uk-UA"/>
        </w:rPr>
        <w:t>екв</w:t>
      </w:r>
      <w:proofErr w:type="spellEnd"/>
      <w:r w:rsidR="003B4E6B">
        <w:rPr>
          <w:rFonts w:ascii="Times New Roman" w:hAnsi="Times New Roman" w:cs="Times New Roman"/>
          <w:sz w:val="28"/>
          <w:szCs w:val="28"/>
          <w:lang w:val="uk-UA"/>
        </w:rPr>
        <w:t xml:space="preserve"> 2120 Нарахування на оплату праці  -  - 6000 грн. (   - 4000 грн. травень </w:t>
      </w:r>
      <w:proofErr w:type="spellStart"/>
      <w:r w:rsidR="003B4E6B"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 w:rsidR="003B4E6B">
        <w:rPr>
          <w:rFonts w:ascii="Times New Roman" w:hAnsi="Times New Roman" w:cs="Times New Roman"/>
          <w:sz w:val="28"/>
          <w:szCs w:val="28"/>
          <w:lang w:val="uk-UA"/>
        </w:rPr>
        <w:t xml:space="preserve">, - 2000 грн. червень </w:t>
      </w:r>
      <w:proofErr w:type="spellStart"/>
      <w:r w:rsidR="003B4E6B"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 w:rsidR="003B4E6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B4E6B" w:rsidRPr="003212E9" w:rsidRDefault="00731046" w:rsidP="00336D1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12E9">
        <w:rPr>
          <w:rFonts w:ascii="Times New Roman" w:hAnsi="Times New Roman" w:cs="Times New Roman"/>
          <w:i/>
          <w:sz w:val="28"/>
          <w:szCs w:val="28"/>
          <w:lang w:val="uk-UA"/>
        </w:rPr>
        <w:t>КФК 070101 Дошкільні заклади освіти</w:t>
      </w:r>
    </w:p>
    <w:p w:rsidR="00731046" w:rsidRDefault="003212E9" w:rsidP="00336D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31046">
        <w:rPr>
          <w:rFonts w:ascii="Times New Roman" w:hAnsi="Times New Roman" w:cs="Times New Roman"/>
          <w:sz w:val="28"/>
          <w:szCs w:val="28"/>
          <w:lang w:val="uk-UA"/>
        </w:rPr>
        <w:t>екв</w:t>
      </w:r>
      <w:proofErr w:type="spellEnd"/>
      <w:r w:rsidR="00731046">
        <w:rPr>
          <w:rFonts w:ascii="Times New Roman" w:hAnsi="Times New Roman" w:cs="Times New Roman"/>
          <w:sz w:val="28"/>
          <w:szCs w:val="28"/>
          <w:lang w:val="uk-UA"/>
        </w:rPr>
        <w:t xml:space="preserve"> 2111 </w:t>
      </w:r>
      <w:proofErr w:type="spellStart"/>
      <w:r w:rsidR="00731046">
        <w:rPr>
          <w:rFonts w:ascii="Times New Roman" w:hAnsi="Times New Roman" w:cs="Times New Roman"/>
          <w:sz w:val="28"/>
          <w:szCs w:val="28"/>
          <w:lang w:val="uk-UA"/>
        </w:rPr>
        <w:t>Заробітня</w:t>
      </w:r>
      <w:proofErr w:type="spellEnd"/>
      <w:r w:rsidR="00731046">
        <w:rPr>
          <w:rFonts w:ascii="Times New Roman" w:hAnsi="Times New Roman" w:cs="Times New Roman"/>
          <w:sz w:val="28"/>
          <w:szCs w:val="28"/>
          <w:lang w:val="uk-UA"/>
        </w:rPr>
        <w:t xml:space="preserve"> плата -</w:t>
      </w:r>
      <w:r w:rsidR="00C411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046">
        <w:rPr>
          <w:rFonts w:ascii="Times New Roman" w:hAnsi="Times New Roman" w:cs="Times New Roman"/>
          <w:sz w:val="28"/>
          <w:szCs w:val="28"/>
          <w:lang w:val="uk-UA"/>
        </w:rPr>
        <w:t xml:space="preserve"> + 3000 грн. червень </w:t>
      </w:r>
      <w:proofErr w:type="spellStart"/>
      <w:r w:rsidR="00731046"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</w:p>
    <w:p w:rsidR="00396A1A" w:rsidRDefault="003212E9" w:rsidP="00396A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31046">
        <w:rPr>
          <w:rFonts w:ascii="Times New Roman" w:hAnsi="Times New Roman" w:cs="Times New Roman"/>
          <w:sz w:val="28"/>
          <w:szCs w:val="28"/>
          <w:lang w:val="uk-UA"/>
        </w:rPr>
        <w:t>екв</w:t>
      </w:r>
      <w:proofErr w:type="spellEnd"/>
      <w:r w:rsidR="00731046">
        <w:rPr>
          <w:rFonts w:ascii="Times New Roman" w:hAnsi="Times New Roman" w:cs="Times New Roman"/>
          <w:sz w:val="28"/>
          <w:szCs w:val="28"/>
          <w:lang w:val="uk-UA"/>
        </w:rPr>
        <w:t xml:space="preserve"> 2120 Нарахування на оплату праці  - - 3000 грн. червень </w:t>
      </w:r>
      <w:proofErr w:type="spellStart"/>
      <w:r w:rsidR="00731046"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</w:p>
    <w:p w:rsidR="00396A1A" w:rsidRDefault="00396A1A" w:rsidP="00396A1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2120 Нарахування на оплату праці – (    - 1000 грн. січень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396A1A" w:rsidRDefault="00396A1A" w:rsidP="00336D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 w:rsidR="0044605A">
        <w:rPr>
          <w:rFonts w:ascii="Times New Roman" w:hAnsi="Times New Roman" w:cs="Times New Roman"/>
          <w:sz w:val="28"/>
          <w:szCs w:val="28"/>
          <w:lang w:val="uk-UA"/>
        </w:rPr>
        <w:t xml:space="preserve">       +1000 грн. серпень </w:t>
      </w:r>
      <w:proofErr w:type="spellStart"/>
      <w:r w:rsidR="0044605A"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 w:rsidR="0044605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41189" w:rsidRPr="00DC7AEB" w:rsidRDefault="00786D6E" w:rsidP="00336D1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7AEB">
        <w:rPr>
          <w:rFonts w:ascii="Times New Roman" w:hAnsi="Times New Roman" w:cs="Times New Roman"/>
          <w:i/>
          <w:sz w:val="28"/>
          <w:szCs w:val="28"/>
          <w:lang w:val="uk-UA"/>
        </w:rPr>
        <w:t>КФК  100203  Благоустрій села</w:t>
      </w:r>
    </w:p>
    <w:p w:rsidR="00943DF5" w:rsidRDefault="00943DF5" w:rsidP="00336D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2210 Предмети, матеріали, обладнанн</w:t>
      </w:r>
      <w:r w:rsidR="001C2616">
        <w:rPr>
          <w:rFonts w:ascii="Times New Roman" w:hAnsi="Times New Roman" w:cs="Times New Roman"/>
          <w:sz w:val="28"/>
          <w:szCs w:val="28"/>
          <w:lang w:val="uk-UA"/>
        </w:rPr>
        <w:t>я та інвентар ( + 1000 грн. січ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;  - 1000 грн. серпень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C7AEB" w:rsidRDefault="00DC7AEB" w:rsidP="00336D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41189" w:rsidRPr="00DC7AEB" w:rsidRDefault="00C41189" w:rsidP="00336D1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7AE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КФК 110204  Будинок культури</w:t>
      </w:r>
    </w:p>
    <w:p w:rsidR="00C41189" w:rsidRDefault="00DC7AEB" w:rsidP="00336D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41189">
        <w:rPr>
          <w:rFonts w:ascii="Times New Roman" w:hAnsi="Times New Roman" w:cs="Times New Roman"/>
          <w:sz w:val="28"/>
          <w:szCs w:val="28"/>
          <w:lang w:val="uk-UA"/>
        </w:rPr>
        <w:t>екв</w:t>
      </w:r>
      <w:proofErr w:type="spellEnd"/>
      <w:r w:rsidR="00C41189">
        <w:rPr>
          <w:rFonts w:ascii="Times New Roman" w:hAnsi="Times New Roman" w:cs="Times New Roman"/>
          <w:sz w:val="28"/>
          <w:szCs w:val="28"/>
          <w:lang w:val="uk-UA"/>
        </w:rPr>
        <w:t xml:space="preserve"> 2111 </w:t>
      </w:r>
      <w:proofErr w:type="spellStart"/>
      <w:r w:rsidR="00C41189">
        <w:rPr>
          <w:rFonts w:ascii="Times New Roman" w:hAnsi="Times New Roman" w:cs="Times New Roman"/>
          <w:sz w:val="28"/>
          <w:szCs w:val="28"/>
          <w:lang w:val="uk-UA"/>
        </w:rPr>
        <w:t>Заробітня</w:t>
      </w:r>
      <w:proofErr w:type="spellEnd"/>
      <w:r w:rsidR="00C41189">
        <w:rPr>
          <w:rFonts w:ascii="Times New Roman" w:hAnsi="Times New Roman" w:cs="Times New Roman"/>
          <w:sz w:val="28"/>
          <w:szCs w:val="28"/>
          <w:lang w:val="uk-UA"/>
        </w:rPr>
        <w:t xml:space="preserve"> плата  - + 1000 грн. червень </w:t>
      </w:r>
      <w:proofErr w:type="spellStart"/>
      <w:r w:rsidR="00C41189"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</w:p>
    <w:p w:rsidR="00C41189" w:rsidRDefault="00DC7AEB" w:rsidP="00336D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C41189">
        <w:rPr>
          <w:rFonts w:ascii="Times New Roman" w:hAnsi="Times New Roman" w:cs="Times New Roman"/>
          <w:sz w:val="28"/>
          <w:szCs w:val="28"/>
          <w:lang w:val="uk-UA"/>
        </w:rPr>
        <w:t>екв</w:t>
      </w:r>
      <w:proofErr w:type="spellEnd"/>
      <w:r w:rsidR="00C41189">
        <w:rPr>
          <w:rFonts w:ascii="Times New Roman" w:hAnsi="Times New Roman" w:cs="Times New Roman"/>
          <w:sz w:val="28"/>
          <w:szCs w:val="28"/>
          <w:lang w:val="uk-UA"/>
        </w:rPr>
        <w:t xml:space="preserve"> 2120 Нарахування на оплату праці  -  - 1000 грн. червень </w:t>
      </w:r>
      <w:proofErr w:type="spellStart"/>
      <w:r w:rsidR="00C41189">
        <w:rPr>
          <w:rFonts w:ascii="Times New Roman" w:hAnsi="Times New Roman" w:cs="Times New Roman"/>
          <w:sz w:val="28"/>
          <w:szCs w:val="28"/>
          <w:lang w:val="uk-UA"/>
        </w:rPr>
        <w:t>м-ць</w:t>
      </w:r>
      <w:proofErr w:type="spellEnd"/>
    </w:p>
    <w:p w:rsidR="00326427" w:rsidRDefault="00B605E0" w:rsidP="001270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2642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</w:t>
      </w:r>
    </w:p>
    <w:p w:rsidR="00326427" w:rsidRDefault="00326427" w:rsidP="0012708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сільської ради з питань бюджету, соціально-економічного розвитку села та соціального захисту населення (голова комісії – 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57A52" w:rsidRDefault="00457A52" w:rsidP="003264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7AEB" w:rsidRDefault="00DC7AEB" w:rsidP="003264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7AEB" w:rsidRDefault="00DC7AEB" w:rsidP="003264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C7AEB" w:rsidRDefault="00DC7AEB" w:rsidP="003264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851FF" w:rsidRDefault="00D851FF" w:rsidP="003264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57A52" w:rsidRDefault="00D851FF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851F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В.М.Олійник</w:t>
      </w: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7AEB" w:rsidRDefault="00DC7AEB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05E0" w:rsidRPr="00D851FF" w:rsidRDefault="00B605E0" w:rsidP="008733D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9E4" w:rsidRDefault="008769E4" w:rsidP="008769E4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  </w:t>
      </w:r>
      <w:r w:rsidRPr="00D7193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8" type="#_x0000_t75" style="width:34.5pt;height:47.25pt" o:ole="" fillcolor="window">
            <v:imagedata r:id="rId7" o:title=""/>
          </v:shape>
          <o:OLEObject Type="Embed" ProgID="Word.Picture.8" ShapeID="_x0000_i1028" DrawAspect="Content" ObjectID="_1541250396" r:id="rId11"/>
        </w:object>
      </w:r>
    </w:p>
    <w:p w:rsidR="008769E4" w:rsidRDefault="008769E4" w:rsidP="008769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769E4" w:rsidRDefault="008769E4" w:rsidP="00876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8769E4" w:rsidRDefault="008769E4" w:rsidP="00876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8769E4" w:rsidRDefault="008769E4" w:rsidP="00876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8769E4" w:rsidRDefault="008769E4" w:rsidP="008769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вул.Леніна-225, тел.2-41-42, 2-41-37 , E-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769E4" w:rsidRDefault="008769E4" w:rsidP="008769E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286500" cy="0"/>
                <wp:effectExtent l="32385" t="35560" r="34290" b="4064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" strokeweight="5pt">
                <v:stroke linestyle="thickThin"/>
              </v:line>
            </w:pict>
          </mc:Fallback>
        </mc:AlternateContent>
      </w:r>
    </w:p>
    <w:p w:rsidR="008769E4" w:rsidRDefault="008769E4" w:rsidP="008769E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69E4" w:rsidRDefault="008769E4" w:rsidP="00876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</w:t>
      </w:r>
      <w:r w:rsidR="00457A52"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</w:p>
    <w:p w:rsidR="008769E4" w:rsidRDefault="008769E4" w:rsidP="008769E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769E4" w:rsidRDefault="002B1B40" w:rsidP="008769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769E4">
        <w:rPr>
          <w:rFonts w:ascii="Times New Roman" w:hAnsi="Times New Roman" w:cs="Times New Roman"/>
          <w:sz w:val="28"/>
          <w:szCs w:val="28"/>
          <w:lang w:val="uk-UA"/>
        </w:rPr>
        <w:t xml:space="preserve"> квітня 2016 року                                                                   4 сесія 7 скликання</w:t>
      </w:r>
    </w:p>
    <w:p w:rsidR="008769E4" w:rsidRDefault="008769E4" w:rsidP="008769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D851FF" w:rsidRPr="00B1421B" w:rsidRDefault="00D851FF" w:rsidP="008769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69E4" w:rsidRDefault="008769E4" w:rsidP="00D851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5A8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851FF">
        <w:rPr>
          <w:rFonts w:ascii="Times New Roman" w:hAnsi="Times New Roman" w:cs="Times New Roman"/>
          <w:sz w:val="28"/>
          <w:szCs w:val="28"/>
          <w:lang w:val="uk-UA"/>
        </w:rPr>
        <w:t>затвердження розпоряджень</w:t>
      </w:r>
    </w:p>
    <w:p w:rsidR="00D851FF" w:rsidRPr="00EB5A8E" w:rsidRDefault="00D851FF" w:rsidP="00D851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сільського голови</w:t>
      </w:r>
    </w:p>
    <w:p w:rsidR="00D851FF" w:rsidRDefault="008769E4" w:rsidP="003008E9">
      <w:pPr>
        <w:shd w:val="clear" w:color="auto" w:fill="FFFFFF"/>
        <w:tabs>
          <w:tab w:val="left" w:leader="underscore" w:pos="9629"/>
        </w:tabs>
        <w:spacing w:before="547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5A8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851FF">
        <w:rPr>
          <w:rFonts w:ascii="Times New Roman" w:hAnsi="Times New Roman" w:cs="Times New Roman"/>
          <w:sz w:val="28"/>
          <w:szCs w:val="28"/>
          <w:lang w:val="uk-UA"/>
        </w:rPr>
        <w:t xml:space="preserve">      Відповідно до пункту 23 частини першої статті 26 Закону України «Про місцеве самоврядування в Україні» </w:t>
      </w:r>
      <w:r w:rsidR="00412B3E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 </w:t>
      </w:r>
      <w:r w:rsidR="00412B3E" w:rsidRPr="00412B3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107D27" w:rsidRDefault="00412B3E" w:rsidP="00107D27">
      <w:pPr>
        <w:shd w:val="clear" w:color="auto" w:fill="FFFFFF"/>
        <w:tabs>
          <w:tab w:val="left" w:leader="underscore" w:pos="9629"/>
        </w:tabs>
        <w:spacing w:before="547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12B3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3008E9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сільського голови, які були прийняті у зв’язку з виробничою необхідністю, а саме:                                                                                     </w:t>
      </w:r>
      <w:r w:rsidR="00107D27">
        <w:rPr>
          <w:rFonts w:ascii="Times New Roman" w:hAnsi="Times New Roman" w:cs="Times New Roman"/>
          <w:sz w:val="28"/>
          <w:szCs w:val="28"/>
          <w:lang w:val="uk-UA"/>
        </w:rPr>
        <w:t xml:space="preserve">- від 10.02.2016 року №6 «Про надання матеріальної допомоги Олійнику В.З., учаснику бойових дій в Афганістані;                                                                      - від 17.02.2016 року №7 «Про внесення змін до помісячного розпису сільського бюджету на 2016 рік»;                                                                           - від 21 березня 2016 року №13 «Про введення нових посадових окладів працівникам апарату </w:t>
      </w:r>
      <w:proofErr w:type="spellStart"/>
      <w:r w:rsidR="00107D27">
        <w:rPr>
          <w:rFonts w:ascii="Times New Roman" w:hAnsi="Times New Roman" w:cs="Times New Roman"/>
          <w:sz w:val="28"/>
          <w:szCs w:val="28"/>
          <w:lang w:val="uk-UA"/>
        </w:rPr>
        <w:t>Рогізківської</w:t>
      </w:r>
      <w:proofErr w:type="spellEnd"/>
      <w:r w:rsidR="00107D2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ради»;                                                              - від </w:t>
      </w:r>
      <w:r w:rsidR="009E2709">
        <w:rPr>
          <w:rFonts w:ascii="Times New Roman" w:hAnsi="Times New Roman" w:cs="Times New Roman"/>
          <w:sz w:val="28"/>
          <w:szCs w:val="28"/>
          <w:lang w:val="uk-UA"/>
        </w:rPr>
        <w:t>22 березня 2016 року №14 «Про внесення змін до помісячного розпису сільського бюджету на 2016 рік»;</w:t>
      </w:r>
    </w:p>
    <w:p w:rsidR="009E2709" w:rsidRDefault="009E2709" w:rsidP="00107D27">
      <w:pPr>
        <w:shd w:val="clear" w:color="auto" w:fill="FFFFFF"/>
        <w:tabs>
          <w:tab w:val="left" w:leader="underscore" w:pos="9629"/>
        </w:tabs>
        <w:spacing w:before="547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виконанням даного рішення покласти на постійну комісію сільської ради з питань бюджету, соціально-економічного розвитку села та соціального захисту населення (голова комісії – 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E2709" w:rsidRDefault="009E2709" w:rsidP="00107D27">
      <w:pPr>
        <w:shd w:val="clear" w:color="auto" w:fill="FFFFFF"/>
        <w:tabs>
          <w:tab w:val="left" w:leader="underscore" w:pos="9629"/>
        </w:tabs>
        <w:spacing w:before="547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1109" w:rsidRDefault="009E2709" w:rsidP="002C1458">
      <w:pPr>
        <w:shd w:val="clear" w:color="auto" w:fill="FFFFFF"/>
        <w:tabs>
          <w:tab w:val="left" w:leader="underscore" w:pos="9629"/>
        </w:tabs>
        <w:spacing w:before="547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E2709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  В.М.Олійник</w:t>
      </w:r>
    </w:p>
    <w:p w:rsidR="002C1458" w:rsidRDefault="002C1458" w:rsidP="002C1458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</w:t>
      </w:r>
      <w:r w:rsidRPr="00D7193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29" type="#_x0000_t75" style="width:34.5pt;height:47.25pt" o:ole="" fillcolor="window">
            <v:imagedata r:id="rId7" o:title=""/>
          </v:shape>
          <o:OLEObject Type="Embed" ProgID="Word.Picture.8" ShapeID="_x0000_i1029" DrawAspect="Content" ObjectID="_1541250397" r:id="rId12"/>
        </w:object>
      </w:r>
    </w:p>
    <w:p w:rsidR="002C1458" w:rsidRDefault="002C1458" w:rsidP="002C145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C1458" w:rsidRDefault="002C1458" w:rsidP="002C1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2C1458" w:rsidRDefault="002C1458" w:rsidP="002C1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2C1458" w:rsidRDefault="002C1458" w:rsidP="002C1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2C1458" w:rsidRDefault="002C1458" w:rsidP="002C14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вул.Леніна-225, тел.2-41-42, 2-41-37 , E-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2C1458" w:rsidRDefault="002C1458" w:rsidP="002C1458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39B81F" wp14:editId="74596A94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286500" cy="0"/>
                <wp:effectExtent l="32385" t="35560" r="34290" b="406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2yEXAIAAHQEAAAOAAAAZHJzL2Uyb0RvYy54bWysVMGO0zAQvSPxD1bubZK2W7r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" strokeweight="5pt">
                <v:stroke linestyle="thickThin"/>
              </v:line>
            </w:pict>
          </mc:Fallback>
        </mc:AlternateContent>
      </w:r>
    </w:p>
    <w:p w:rsidR="002C1458" w:rsidRDefault="002C1458" w:rsidP="002C145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1458" w:rsidRDefault="002C1458" w:rsidP="002C14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</w:t>
      </w:r>
      <w:r w:rsidR="006F4570">
        <w:rPr>
          <w:rFonts w:ascii="Times New Roman" w:hAnsi="Times New Roman" w:cs="Times New Roman"/>
          <w:b/>
          <w:sz w:val="28"/>
          <w:szCs w:val="28"/>
          <w:lang w:val="uk-UA"/>
        </w:rPr>
        <w:t>42</w:t>
      </w:r>
    </w:p>
    <w:p w:rsidR="002C1458" w:rsidRDefault="002C1458" w:rsidP="002C145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1458" w:rsidRDefault="002B1B40" w:rsidP="002C14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2C1458">
        <w:rPr>
          <w:rFonts w:ascii="Times New Roman" w:hAnsi="Times New Roman" w:cs="Times New Roman"/>
          <w:sz w:val="28"/>
          <w:szCs w:val="28"/>
          <w:lang w:val="uk-UA"/>
        </w:rPr>
        <w:t xml:space="preserve"> квітня 2016 року                                                                   4 сесія 7 скликання</w:t>
      </w:r>
    </w:p>
    <w:p w:rsidR="002C1458" w:rsidRDefault="002C1458" w:rsidP="002C14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684F68" w:rsidRDefault="00684F68" w:rsidP="002C14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4F68" w:rsidRDefault="00684F68" w:rsidP="00684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плати за використання </w:t>
      </w:r>
    </w:p>
    <w:p w:rsidR="00684F68" w:rsidRDefault="00684F68" w:rsidP="00684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громадських пасовищ в 2016 році</w:t>
      </w:r>
    </w:p>
    <w:p w:rsidR="00684F68" w:rsidRDefault="00684F68" w:rsidP="00684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4F68" w:rsidRDefault="00684F68" w:rsidP="00684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84F68" w:rsidRDefault="00684F68" w:rsidP="00684F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07B5E" w:rsidRDefault="00684F68" w:rsidP="00D07B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Відповідно</w:t>
      </w:r>
      <w:r w:rsidR="002B592D" w:rsidRPr="002B5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592D">
        <w:rPr>
          <w:rFonts w:ascii="Times New Roman" w:hAnsi="Times New Roman" w:cs="Times New Roman"/>
          <w:sz w:val="28"/>
          <w:szCs w:val="28"/>
          <w:lang w:val="uk-UA"/>
        </w:rPr>
        <w:t xml:space="preserve">до статті 69 Бюджетного кодексу України та пункту 34 частини першої статті 26 ,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пункту 1 статті 59</w:t>
      </w:r>
      <w:r w:rsidR="002B592D">
        <w:rPr>
          <w:rFonts w:ascii="Times New Roman" w:hAnsi="Times New Roman" w:cs="Times New Roman"/>
          <w:sz w:val="28"/>
          <w:szCs w:val="28"/>
          <w:lang w:val="uk-UA"/>
        </w:rPr>
        <w:t xml:space="preserve">, статті 69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 заслухавши та обговоривши інформацію сільського голови Олійника В.М.</w:t>
      </w:r>
      <w:r w:rsidR="00D07B5E">
        <w:rPr>
          <w:rFonts w:ascii="Times New Roman" w:hAnsi="Times New Roman" w:cs="Times New Roman"/>
          <w:sz w:val="28"/>
          <w:szCs w:val="28"/>
          <w:lang w:val="uk-UA"/>
        </w:rPr>
        <w:t xml:space="preserve"> «Про встановлення плати за використання </w:t>
      </w:r>
    </w:p>
    <w:p w:rsidR="002B592D" w:rsidRPr="002B592D" w:rsidRDefault="00D07B5E" w:rsidP="002B592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громадських пасовищ в 2016 році» сільська рада  </w:t>
      </w:r>
      <w:r w:rsidRPr="00D07B5E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="002B592D">
        <w:rPr>
          <w:rFonts w:ascii="Times New Roman" w:hAnsi="Times New Roman" w:cs="Times New Roman"/>
          <w:sz w:val="28"/>
          <w:szCs w:val="28"/>
          <w:lang w:val="uk-UA"/>
        </w:rPr>
        <w:t xml:space="preserve"> 1.Встановити ставки орендної плати за використання громадських пасовищ </w:t>
      </w:r>
    </w:p>
    <w:p w:rsidR="002B592D" w:rsidRDefault="002B592D" w:rsidP="002B59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2016  році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слідуючому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розмірі:</w:t>
      </w:r>
    </w:p>
    <w:p w:rsidR="002B592D" w:rsidRDefault="002B592D" w:rsidP="002B592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ВРХ до 1 року    -   </w:t>
      </w:r>
      <w:r w:rsidRPr="006F4570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1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2B592D" w:rsidRDefault="002B592D" w:rsidP="002B592D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ВРХ більше 1 року –  </w:t>
      </w:r>
      <w:r w:rsidRPr="006F457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2B1B4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2B592D" w:rsidRDefault="002B592D" w:rsidP="002B59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2.Дані кошти приймати по прибуткових касових ордерах і здавати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Чече-</w:t>
      </w:r>
      <w:proofErr w:type="spellEnd"/>
    </w:p>
    <w:p w:rsidR="002B592D" w:rsidRDefault="002B592D" w:rsidP="002B59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льницький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Ощадбанк на основний рахунок.</w:t>
      </w:r>
    </w:p>
    <w:p w:rsidR="002B592D" w:rsidRDefault="002B592D" w:rsidP="002B59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3.Відповідальною особою за збір коштів та здійснення касово-банківських операцій затвердити рахівника-касира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Баланівську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</w:p>
    <w:p w:rsidR="002B592D" w:rsidRDefault="002B592D" w:rsidP="002B59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4.Контроль за виконанням даного рішення покласти на постійну комісію</w:t>
      </w:r>
    </w:p>
    <w:p w:rsidR="002B592D" w:rsidRDefault="002B592D" w:rsidP="002B59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з питань  бюджету, соціально-економічного розвитку села та </w:t>
      </w:r>
    </w:p>
    <w:p w:rsidR="002B592D" w:rsidRDefault="002B592D" w:rsidP="002B59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соціального захисту населення (голова комісії – В.М.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Грушелевич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B592D" w:rsidRDefault="002B592D" w:rsidP="002B59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2B592D" w:rsidRDefault="002B592D" w:rsidP="002B59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592D" w:rsidRDefault="002B592D" w:rsidP="002B592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592D" w:rsidRDefault="002B592D" w:rsidP="002B59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</w:t>
      </w:r>
      <w:r w:rsidR="006F45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В.М. Олійник</w:t>
      </w:r>
    </w:p>
    <w:p w:rsidR="00182899" w:rsidRDefault="00182899" w:rsidP="00182899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</w:t>
      </w:r>
      <w:r w:rsidRPr="00D7193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30" type="#_x0000_t75" style="width:34.5pt;height:47.25pt" o:ole="" fillcolor="window">
            <v:imagedata r:id="rId7" o:title=""/>
          </v:shape>
          <o:OLEObject Type="Embed" ProgID="Word.Picture.8" ShapeID="_x0000_i1030" DrawAspect="Content" ObjectID="_1541250398" r:id="rId13"/>
        </w:object>
      </w:r>
    </w:p>
    <w:p w:rsidR="00182899" w:rsidRDefault="00182899" w:rsidP="0018289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82899" w:rsidRDefault="00182899" w:rsidP="00182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82899" w:rsidRDefault="00182899" w:rsidP="00182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182899" w:rsidRDefault="00182899" w:rsidP="00182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182899" w:rsidRDefault="00182899" w:rsidP="001828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вул.Леніна-225, тел.2-41-42, 2-41-37 , E-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82899" w:rsidRDefault="00182899" w:rsidP="0018289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6EAB53" wp14:editId="60AF7EF2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286500" cy="0"/>
                <wp:effectExtent l="32385" t="35560" r="34290" b="406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" strokeweight="5pt">
                <v:stroke linestyle="thickThin"/>
              </v:line>
            </w:pict>
          </mc:Fallback>
        </mc:AlternateContent>
      </w:r>
    </w:p>
    <w:p w:rsidR="00182899" w:rsidRDefault="00182899" w:rsidP="0018289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82899" w:rsidRDefault="00182899" w:rsidP="00182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</w:t>
      </w:r>
      <w:r w:rsidR="006F4570">
        <w:rPr>
          <w:rFonts w:ascii="Times New Roman" w:hAnsi="Times New Roman" w:cs="Times New Roman"/>
          <w:b/>
          <w:sz w:val="28"/>
          <w:szCs w:val="28"/>
          <w:lang w:val="uk-UA"/>
        </w:rPr>
        <w:t>43</w:t>
      </w:r>
    </w:p>
    <w:p w:rsidR="00182899" w:rsidRDefault="00182899" w:rsidP="0018289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899" w:rsidRDefault="00A6371B" w:rsidP="00182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82899">
        <w:rPr>
          <w:rFonts w:ascii="Times New Roman" w:hAnsi="Times New Roman" w:cs="Times New Roman"/>
          <w:sz w:val="28"/>
          <w:szCs w:val="28"/>
          <w:lang w:val="uk-UA"/>
        </w:rPr>
        <w:t xml:space="preserve"> квітня 2016 року                                                                   4 сесія 7 скликання</w:t>
      </w:r>
    </w:p>
    <w:p w:rsidR="00182899" w:rsidRDefault="00182899" w:rsidP="0018289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391A68" w:rsidRDefault="00391A68" w:rsidP="00391A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акт перевірки дотримання вимог земельного </w:t>
      </w:r>
    </w:p>
    <w:p w:rsidR="00391A68" w:rsidRDefault="00391A68" w:rsidP="00391A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 від 10.03.2016 року Державної </w:t>
      </w:r>
    </w:p>
    <w:p w:rsidR="00391A68" w:rsidRDefault="00391A68" w:rsidP="00391A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інспекції сільського господарства у Вінницькій області</w:t>
      </w:r>
    </w:p>
    <w:p w:rsidR="00391A68" w:rsidRDefault="00F2790D" w:rsidP="00391A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приведення у відповідність до законодавства рішень з </w:t>
      </w:r>
    </w:p>
    <w:p w:rsidR="00F2790D" w:rsidRDefault="00F2790D" w:rsidP="00391A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питань регулювання земельних відносин</w:t>
      </w:r>
    </w:p>
    <w:p w:rsidR="00391A68" w:rsidRDefault="00391A68" w:rsidP="00391A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91A68" w:rsidRDefault="00391A68" w:rsidP="00624B5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Відповідно до пункту 34 частини першої статті 26 Закону України «Про місцеве самоврядування в  Україні» , на виконання вимог  викладених в акті </w:t>
      </w:r>
      <w:r w:rsidR="000F3BBC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дотримання вимог земельного законодавства Державною інспекцією сільського господарства у Вінницькій області  від 10 березня 2016 року </w:t>
      </w:r>
      <w:r w:rsidR="003C7D2E">
        <w:rPr>
          <w:rFonts w:ascii="Times New Roman" w:hAnsi="Times New Roman" w:cs="Times New Roman"/>
          <w:sz w:val="28"/>
          <w:szCs w:val="28"/>
          <w:lang w:val="uk-UA"/>
        </w:rPr>
        <w:t xml:space="preserve">та клопотань від 11.03.2016 року №56/16 – 64/16  про приведення у відповідність до законодавства рішень з питань регулювання земельних відносин, сільська рада  </w:t>
      </w:r>
      <w:r w:rsidR="003C7D2E" w:rsidRPr="008118E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118E1" w:rsidRDefault="008118E1" w:rsidP="00391A6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118E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26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зміни в рішення 15 сесії 6 скликання №154 від 19.12.2013 року «Про внесення змін до договору оренди водного об</w:t>
      </w:r>
      <w:r w:rsidRPr="008118E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C2556">
        <w:rPr>
          <w:rFonts w:ascii="Times New Roman" w:hAnsi="Times New Roman" w:cs="Times New Roman"/>
          <w:sz w:val="28"/>
          <w:szCs w:val="28"/>
          <w:lang w:val="uk-UA"/>
        </w:rPr>
        <w:t xml:space="preserve"> та доповнити його посиланням на пункт 4 статті 59 Земельного кодексу України.</w:t>
      </w:r>
    </w:p>
    <w:p w:rsidR="00E77606" w:rsidRPr="003F6428" w:rsidRDefault="001C2556" w:rsidP="00E7760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26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</w:t>
      </w:r>
      <w:r w:rsidR="00E77606">
        <w:rPr>
          <w:rFonts w:ascii="Times New Roman" w:hAnsi="Times New Roman" w:cs="Times New Roman"/>
          <w:sz w:val="28"/>
          <w:szCs w:val="28"/>
          <w:lang w:val="uk-UA"/>
        </w:rPr>
        <w:t xml:space="preserve">рішення 16 сесії 6 скликання №175 від 04.02.2014 року , а саме : пункт 3 даного рішення читати : «Рекомендувати </w:t>
      </w:r>
      <w:r w:rsidR="00E77606" w:rsidRPr="003F6428">
        <w:rPr>
          <w:rFonts w:ascii="Times New Roman" w:hAnsi="Times New Roman" w:cs="Times New Roman"/>
          <w:sz w:val="28"/>
          <w:szCs w:val="28"/>
          <w:lang w:val="uk-UA"/>
        </w:rPr>
        <w:t>грома</w:t>
      </w:r>
      <w:r w:rsidR="00E77606">
        <w:rPr>
          <w:rFonts w:ascii="Times New Roman" w:hAnsi="Times New Roman" w:cs="Times New Roman"/>
          <w:sz w:val="28"/>
          <w:szCs w:val="28"/>
          <w:lang w:val="uk-UA"/>
        </w:rPr>
        <w:t xml:space="preserve">дянці </w:t>
      </w:r>
      <w:proofErr w:type="spellStart"/>
      <w:r w:rsidR="00E77606">
        <w:rPr>
          <w:rFonts w:ascii="Times New Roman" w:hAnsi="Times New Roman" w:cs="Times New Roman"/>
          <w:sz w:val="28"/>
          <w:szCs w:val="28"/>
          <w:lang w:val="uk-UA"/>
        </w:rPr>
        <w:t>Тарабанчук</w:t>
      </w:r>
      <w:proofErr w:type="spellEnd"/>
      <w:r w:rsidR="00E77606">
        <w:rPr>
          <w:rFonts w:ascii="Times New Roman" w:hAnsi="Times New Roman" w:cs="Times New Roman"/>
          <w:sz w:val="28"/>
          <w:szCs w:val="28"/>
          <w:lang w:val="uk-UA"/>
        </w:rPr>
        <w:t xml:space="preserve"> Марії Кузьмівні звернутися в Державну реєстраційну службу </w:t>
      </w:r>
      <w:proofErr w:type="spellStart"/>
      <w:r w:rsidR="00E77606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E77606">
        <w:rPr>
          <w:rFonts w:ascii="Times New Roman" w:hAnsi="Times New Roman" w:cs="Times New Roman"/>
          <w:sz w:val="28"/>
          <w:szCs w:val="28"/>
          <w:lang w:val="uk-UA"/>
        </w:rPr>
        <w:t xml:space="preserve"> РУЮ для отримання свідоцтва на право власності </w:t>
      </w:r>
      <w:r w:rsidR="00E77606" w:rsidRPr="003F6428">
        <w:rPr>
          <w:rFonts w:ascii="Times New Roman" w:hAnsi="Times New Roman" w:cs="Times New Roman"/>
          <w:sz w:val="28"/>
          <w:szCs w:val="28"/>
          <w:lang w:val="uk-UA"/>
        </w:rPr>
        <w:t>на земельну ділянку загаль</w:t>
      </w:r>
      <w:r w:rsidR="00E77606">
        <w:rPr>
          <w:rFonts w:ascii="Times New Roman" w:hAnsi="Times New Roman" w:cs="Times New Roman"/>
          <w:sz w:val="28"/>
          <w:szCs w:val="28"/>
          <w:lang w:val="uk-UA"/>
        </w:rPr>
        <w:t>ною площею 1, 0000</w:t>
      </w:r>
      <w:r w:rsidR="00E77606" w:rsidRPr="003F6428">
        <w:rPr>
          <w:rFonts w:ascii="Times New Roman" w:hAnsi="Times New Roman" w:cs="Times New Roman"/>
          <w:sz w:val="28"/>
          <w:szCs w:val="28"/>
          <w:lang w:val="uk-UA"/>
        </w:rPr>
        <w:t xml:space="preserve">  га в тому числі:</w:t>
      </w:r>
    </w:p>
    <w:p w:rsidR="00E77606" w:rsidRPr="003F6428" w:rsidRDefault="00E77606" w:rsidP="00E776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F6428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F6428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</w:t>
      </w:r>
      <w:r>
        <w:rPr>
          <w:rFonts w:ascii="Times New Roman" w:hAnsi="Times New Roman" w:cs="Times New Roman"/>
          <w:sz w:val="28"/>
          <w:szCs w:val="28"/>
          <w:lang w:val="uk-UA"/>
        </w:rPr>
        <w:t>елянського господарства – 1, 0000</w:t>
      </w:r>
      <w:r w:rsidRPr="003F6428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</w:p>
    <w:p w:rsidR="00E77606" w:rsidRDefault="00E77606" w:rsidP="00E776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кадастровий номер 0525084800:04:000:0534</w:t>
      </w:r>
      <w:r w:rsidR="009D556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22E40" w:rsidRPr="003F6428" w:rsidRDefault="009D556B" w:rsidP="00822E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822E40" w:rsidRPr="00822E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2E40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рішення 16 сесії 6 скликання №178 від 04.02.2014 року , а саме : пункт 3 даного рішення читати : «Рекомендувати </w:t>
      </w:r>
      <w:r w:rsidR="00822E40" w:rsidRPr="003F6428">
        <w:rPr>
          <w:rFonts w:ascii="Times New Roman" w:hAnsi="Times New Roman" w:cs="Times New Roman"/>
          <w:sz w:val="28"/>
          <w:szCs w:val="28"/>
          <w:lang w:val="uk-UA"/>
        </w:rPr>
        <w:t>грома</w:t>
      </w:r>
      <w:r w:rsidR="00822E40">
        <w:rPr>
          <w:rFonts w:ascii="Times New Roman" w:hAnsi="Times New Roman" w:cs="Times New Roman"/>
          <w:sz w:val="28"/>
          <w:szCs w:val="28"/>
          <w:lang w:val="uk-UA"/>
        </w:rPr>
        <w:t xml:space="preserve">дянці Мазуренко Лідії Захарівні звернутися в Державну реєстраційну службу </w:t>
      </w:r>
      <w:proofErr w:type="spellStart"/>
      <w:r w:rsidR="00822E40">
        <w:rPr>
          <w:rFonts w:ascii="Times New Roman" w:hAnsi="Times New Roman" w:cs="Times New Roman"/>
          <w:sz w:val="28"/>
          <w:szCs w:val="28"/>
          <w:lang w:val="uk-UA"/>
        </w:rPr>
        <w:lastRenderedPageBreak/>
        <w:t>Чечельницького</w:t>
      </w:r>
      <w:proofErr w:type="spellEnd"/>
      <w:r w:rsidR="00822E40">
        <w:rPr>
          <w:rFonts w:ascii="Times New Roman" w:hAnsi="Times New Roman" w:cs="Times New Roman"/>
          <w:sz w:val="28"/>
          <w:szCs w:val="28"/>
          <w:lang w:val="uk-UA"/>
        </w:rPr>
        <w:t xml:space="preserve"> РУЮ для отримання свідоцтва на право власності </w:t>
      </w:r>
      <w:r w:rsidR="00822E40" w:rsidRPr="003F6428">
        <w:rPr>
          <w:rFonts w:ascii="Times New Roman" w:hAnsi="Times New Roman" w:cs="Times New Roman"/>
          <w:sz w:val="28"/>
          <w:szCs w:val="28"/>
          <w:lang w:val="uk-UA"/>
        </w:rPr>
        <w:t>на земельну ділянку загаль</w:t>
      </w:r>
      <w:r w:rsidR="00822E40">
        <w:rPr>
          <w:rFonts w:ascii="Times New Roman" w:hAnsi="Times New Roman" w:cs="Times New Roman"/>
          <w:sz w:val="28"/>
          <w:szCs w:val="28"/>
          <w:lang w:val="uk-UA"/>
        </w:rPr>
        <w:t>ною площею 1, 0000</w:t>
      </w:r>
      <w:r w:rsidR="00822E40" w:rsidRPr="003F6428">
        <w:rPr>
          <w:rFonts w:ascii="Times New Roman" w:hAnsi="Times New Roman" w:cs="Times New Roman"/>
          <w:sz w:val="28"/>
          <w:szCs w:val="28"/>
          <w:lang w:val="uk-UA"/>
        </w:rPr>
        <w:t xml:space="preserve">  га в тому числі:</w:t>
      </w:r>
    </w:p>
    <w:p w:rsidR="00822E40" w:rsidRPr="003F6428" w:rsidRDefault="00822E40" w:rsidP="00822E4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F6428">
        <w:rPr>
          <w:rFonts w:ascii="Times New Roman" w:hAnsi="Times New Roman" w:cs="Times New Roman"/>
          <w:sz w:val="28"/>
          <w:szCs w:val="28"/>
          <w:lang w:val="uk-UA"/>
        </w:rPr>
        <w:t xml:space="preserve"> 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F6428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</w:t>
      </w:r>
      <w:r>
        <w:rPr>
          <w:rFonts w:ascii="Times New Roman" w:hAnsi="Times New Roman" w:cs="Times New Roman"/>
          <w:sz w:val="28"/>
          <w:szCs w:val="28"/>
          <w:lang w:val="uk-UA"/>
        </w:rPr>
        <w:t>елянського господарства – 1, 0000</w:t>
      </w:r>
      <w:r w:rsidRPr="003F6428">
        <w:rPr>
          <w:rFonts w:ascii="Times New Roman" w:hAnsi="Times New Roman" w:cs="Times New Roman"/>
          <w:sz w:val="28"/>
          <w:szCs w:val="28"/>
          <w:lang w:val="uk-UA"/>
        </w:rPr>
        <w:t xml:space="preserve"> га, </w:t>
      </w:r>
    </w:p>
    <w:p w:rsidR="00822E40" w:rsidRDefault="00822E40" w:rsidP="00D43B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D43BC9">
        <w:rPr>
          <w:rFonts w:ascii="Times New Roman" w:hAnsi="Times New Roman" w:cs="Times New Roman"/>
          <w:sz w:val="28"/>
          <w:szCs w:val="28"/>
          <w:lang w:val="uk-UA"/>
        </w:rPr>
        <w:t>кадастровий номер 0525084800:04:000:0057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066D7" w:rsidRDefault="00942C0F" w:rsidP="00D43B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926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рішення 17 сесії 6 скликання №184 від 24.04.2014 року </w:t>
      </w:r>
      <w:r w:rsidR="009066D7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на відведення земельної ділянки в постійне користування та доповнити його посиланням на </w:t>
      </w:r>
      <w:proofErr w:type="spellStart"/>
      <w:r w:rsidR="009066D7">
        <w:rPr>
          <w:rFonts w:ascii="Times New Roman" w:hAnsi="Times New Roman" w:cs="Times New Roman"/>
          <w:sz w:val="28"/>
          <w:szCs w:val="28"/>
          <w:lang w:val="uk-UA"/>
        </w:rPr>
        <w:t>п.в</w:t>
      </w:r>
      <w:proofErr w:type="spellEnd"/>
      <w:r w:rsidR="009066D7">
        <w:rPr>
          <w:rFonts w:ascii="Times New Roman" w:hAnsi="Times New Roman" w:cs="Times New Roman"/>
          <w:sz w:val="28"/>
          <w:szCs w:val="28"/>
          <w:lang w:val="uk-UA"/>
        </w:rPr>
        <w:t xml:space="preserve"> ст.92</w:t>
      </w:r>
    </w:p>
    <w:p w:rsidR="009066D7" w:rsidRDefault="009066D7" w:rsidP="00D43B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України.</w:t>
      </w:r>
    </w:p>
    <w:p w:rsidR="00F17BBE" w:rsidRDefault="009066D7" w:rsidP="00F17B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926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зміни в рішення 17 сесії 6 скликання №199 від 16.12.2014 року та доповнити його</w:t>
      </w:r>
      <w:r w:rsidR="001134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7BBE">
        <w:rPr>
          <w:rFonts w:ascii="Times New Roman" w:hAnsi="Times New Roman" w:cs="Times New Roman"/>
          <w:sz w:val="28"/>
          <w:szCs w:val="28"/>
          <w:lang w:val="uk-UA"/>
        </w:rPr>
        <w:t xml:space="preserve">посиланням на </w:t>
      </w:r>
      <w:proofErr w:type="spellStart"/>
      <w:r w:rsidR="00F17BBE">
        <w:rPr>
          <w:rFonts w:ascii="Times New Roman" w:hAnsi="Times New Roman" w:cs="Times New Roman"/>
          <w:sz w:val="28"/>
          <w:szCs w:val="28"/>
          <w:lang w:val="uk-UA"/>
        </w:rPr>
        <w:t>п.в</w:t>
      </w:r>
      <w:proofErr w:type="spellEnd"/>
      <w:r w:rsidR="00F17BBE">
        <w:rPr>
          <w:rFonts w:ascii="Times New Roman" w:hAnsi="Times New Roman" w:cs="Times New Roman"/>
          <w:sz w:val="28"/>
          <w:szCs w:val="28"/>
          <w:lang w:val="uk-UA"/>
        </w:rPr>
        <w:t xml:space="preserve"> ст.92 Земельного кодексу України.</w:t>
      </w:r>
    </w:p>
    <w:p w:rsidR="00F17BBE" w:rsidRDefault="00F17BBE" w:rsidP="00F17B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926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зміни в рішення 2 сесії 7 скликання від 07.12.2015 року  та доповнити його посиланням на п.1 ст.30 та п.1 ст.33 Закону України «Про оренду землі»</w:t>
      </w:r>
    </w:p>
    <w:p w:rsidR="00A14D19" w:rsidRDefault="00A14D19" w:rsidP="00F17B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926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рішення 2 сесії 7 скликання №26 </w:t>
      </w:r>
      <w:r w:rsidR="009E0C1D">
        <w:rPr>
          <w:rFonts w:ascii="Times New Roman" w:hAnsi="Times New Roman" w:cs="Times New Roman"/>
          <w:sz w:val="28"/>
          <w:szCs w:val="28"/>
          <w:lang w:val="uk-UA"/>
        </w:rPr>
        <w:t xml:space="preserve">від 07.12.2015 року </w:t>
      </w:r>
      <w:r w:rsidR="00F408AB">
        <w:rPr>
          <w:rFonts w:ascii="Times New Roman" w:hAnsi="Times New Roman" w:cs="Times New Roman"/>
          <w:sz w:val="28"/>
          <w:szCs w:val="28"/>
          <w:lang w:val="uk-UA"/>
        </w:rPr>
        <w:t xml:space="preserve">в п.2 читати: «уточнення площі земельної ділянки провести </w:t>
      </w:r>
      <w:r w:rsidR="001F21B2">
        <w:rPr>
          <w:rFonts w:ascii="Times New Roman" w:hAnsi="Times New Roman" w:cs="Times New Roman"/>
          <w:sz w:val="28"/>
          <w:szCs w:val="28"/>
          <w:lang w:val="uk-UA"/>
        </w:rPr>
        <w:t>при виготовленні технічної документації із землеустрою щодо відведення земельної ділянки».</w:t>
      </w:r>
    </w:p>
    <w:p w:rsidR="001F21B2" w:rsidRDefault="001F21B2" w:rsidP="001F21B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Внести зміни в рішення 2 сесії 7 скликання №26 від 07.12.2015 року в п.2 читати: «уточнення площі земельної ділянки провести при виготовленні технічної документації із землеустрою щодо відведення земельної ділянки».</w:t>
      </w:r>
    </w:p>
    <w:p w:rsidR="00EC02C7" w:rsidRDefault="00F6253B" w:rsidP="00EC02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F625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рішення 2 сесії 7 скликання №27 від 07.12.2015 року в п.3 даного рішення  читати: «пункт 3 даного рішення читати : «Рекомендувати </w:t>
      </w:r>
      <w:r w:rsidRPr="003F6428">
        <w:rPr>
          <w:rFonts w:ascii="Times New Roman" w:hAnsi="Times New Roman" w:cs="Times New Roman"/>
          <w:sz w:val="28"/>
          <w:szCs w:val="28"/>
          <w:lang w:val="uk-UA"/>
        </w:rPr>
        <w:t>грома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дянці </w:t>
      </w:r>
      <w:r w:rsidR="00EC02C7">
        <w:rPr>
          <w:rFonts w:ascii="Times New Roman" w:hAnsi="Times New Roman" w:cs="Times New Roman"/>
          <w:sz w:val="28"/>
          <w:szCs w:val="28"/>
          <w:lang w:val="uk-UA"/>
        </w:rPr>
        <w:t xml:space="preserve">Бойко Євгені Іванівні звернутися в Реєстраційну службу </w:t>
      </w:r>
      <w:proofErr w:type="spellStart"/>
      <w:r w:rsidR="00EC02C7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EC02C7">
        <w:rPr>
          <w:rFonts w:ascii="Times New Roman" w:hAnsi="Times New Roman" w:cs="Times New Roman"/>
          <w:sz w:val="28"/>
          <w:szCs w:val="28"/>
          <w:lang w:val="uk-UA"/>
        </w:rPr>
        <w:t xml:space="preserve"> РУЮ для отримання свідоцтва про право власності </w:t>
      </w:r>
      <w:r w:rsidR="00EC02C7" w:rsidRPr="00C33D52">
        <w:rPr>
          <w:rFonts w:ascii="Times New Roman" w:hAnsi="Times New Roman" w:cs="Times New Roman"/>
          <w:sz w:val="28"/>
          <w:szCs w:val="28"/>
          <w:lang w:val="uk-UA"/>
        </w:rPr>
        <w:t>загаль</w:t>
      </w:r>
      <w:r w:rsidR="00EC02C7">
        <w:rPr>
          <w:rFonts w:ascii="Times New Roman" w:hAnsi="Times New Roman" w:cs="Times New Roman"/>
          <w:sz w:val="28"/>
          <w:szCs w:val="28"/>
          <w:lang w:val="uk-UA"/>
        </w:rPr>
        <w:t xml:space="preserve">ною площею  0,4822 </w:t>
      </w:r>
      <w:r w:rsidR="00EC02C7" w:rsidRPr="00C33D52">
        <w:rPr>
          <w:rFonts w:ascii="Times New Roman" w:hAnsi="Times New Roman" w:cs="Times New Roman"/>
          <w:sz w:val="28"/>
          <w:szCs w:val="28"/>
          <w:lang w:val="uk-UA"/>
        </w:rPr>
        <w:t xml:space="preserve"> га в тому числі:</w:t>
      </w:r>
      <w:r w:rsidR="00EC02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02C7" w:rsidRDefault="00EC02C7" w:rsidP="00EC02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33D52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3D52">
        <w:rPr>
          <w:rFonts w:ascii="Times New Roman" w:hAnsi="Times New Roman" w:cs="Times New Roman"/>
          <w:sz w:val="28"/>
          <w:szCs w:val="28"/>
          <w:lang w:val="uk-UA"/>
        </w:rPr>
        <w:t>для будівництва та обслуговування житлового будинку 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3D52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3D52">
        <w:rPr>
          <w:rFonts w:ascii="Times New Roman" w:hAnsi="Times New Roman" w:cs="Times New Roman"/>
          <w:sz w:val="28"/>
          <w:szCs w:val="28"/>
          <w:lang w:val="uk-UA"/>
        </w:rPr>
        <w:t>будівель – 0,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3D52">
        <w:rPr>
          <w:rFonts w:ascii="Times New Roman" w:hAnsi="Times New Roman" w:cs="Times New Roman"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C33D52">
        <w:rPr>
          <w:rFonts w:ascii="Times New Roman" w:hAnsi="Times New Roman" w:cs="Times New Roman"/>
          <w:sz w:val="28"/>
          <w:szCs w:val="28"/>
          <w:lang w:val="uk-UA"/>
        </w:rPr>
        <w:t xml:space="preserve"> га;</w:t>
      </w:r>
    </w:p>
    <w:p w:rsidR="00EC02C7" w:rsidRDefault="00EC02C7" w:rsidP="00EC02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кадастровий номер -  0525084800:02:001:0031;</w:t>
      </w:r>
    </w:p>
    <w:p w:rsidR="00EC02C7" w:rsidRPr="0029696D" w:rsidRDefault="0029696D" w:rsidP="002969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- </w:t>
      </w:r>
      <w:r w:rsidR="00EC02C7" w:rsidRPr="0029696D">
        <w:rPr>
          <w:rFonts w:ascii="Times New Roman" w:hAnsi="Times New Roman" w:cs="Times New Roman"/>
          <w:sz w:val="28"/>
          <w:szCs w:val="28"/>
          <w:lang w:val="uk-UA"/>
        </w:rPr>
        <w:t xml:space="preserve">для ведення особистого селянського господарства -  0,2322  га; </w:t>
      </w:r>
    </w:p>
    <w:p w:rsidR="00EC02C7" w:rsidRDefault="00EC02C7" w:rsidP="00EC02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кадастровий номер -  0525084800:02:001:0030.</w:t>
      </w:r>
    </w:p>
    <w:p w:rsidR="00524379" w:rsidRDefault="00524379" w:rsidP="00EC02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926C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рішення 23 сесії 6 скликання №223 від 22.05.2015 року та доповнити його посиланням на пункт 2 статті 92,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125, 126 Земельного кодексу України.</w:t>
      </w:r>
    </w:p>
    <w:p w:rsidR="00D30603" w:rsidRDefault="00524379" w:rsidP="00EC02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D3060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6567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даного рішення покласти на постійну комісію сільської ради з питань агропромислового розвитку та охорони довкілля</w:t>
      </w:r>
    </w:p>
    <w:p w:rsidR="00A86567" w:rsidRDefault="00A86567" w:rsidP="00EC02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(голова комісії – В.В.Мироненко).</w:t>
      </w:r>
    </w:p>
    <w:p w:rsidR="00A86567" w:rsidRDefault="00A86567" w:rsidP="00EC02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567" w:rsidRDefault="00A86567" w:rsidP="00EC02C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6567" w:rsidRPr="00A86567" w:rsidRDefault="00A86567" w:rsidP="00EC02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86567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  В.М.Олійник</w:t>
      </w:r>
    </w:p>
    <w:p w:rsidR="001F21B2" w:rsidRPr="00A86567" w:rsidRDefault="001F21B2" w:rsidP="00EC02C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42C0F" w:rsidRDefault="00942C0F" w:rsidP="00D43BC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2B34" w:rsidRDefault="000F2B34" w:rsidP="000F2B34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                  </w:t>
      </w:r>
      <w:r w:rsidRPr="00D7193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31" type="#_x0000_t75" style="width:34.5pt;height:47.25pt" o:ole="" fillcolor="window">
            <v:imagedata r:id="rId7" o:title=""/>
          </v:shape>
          <o:OLEObject Type="Embed" ProgID="Word.Picture.8" ShapeID="_x0000_i1031" DrawAspect="Content" ObjectID="_1541250399" r:id="rId14"/>
        </w:object>
      </w:r>
    </w:p>
    <w:p w:rsidR="000F2B34" w:rsidRDefault="000F2B34" w:rsidP="000F2B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2B34" w:rsidRDefault="000F2B34" w:rsidP="000F2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0F2B34" w:rsidRDefault="000F2B34" w:rsidP="000F2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0F2B34" w:rsidRDefault="000F2B34" w:rsidP="000F2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0F2B34" w:rsidRDefault="000F2B34" w:rsidP="000F2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вул.Леніна-225, тел.2-41-42, 2-41-37 , E-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F2B34" w:rsidRDefault="000F2B34" w:rsidP="000F2B34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3C1354" wp14:editId="69BE442C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286500" cy="0"/>
                <wp:effectExtent l="32385" t="35560" r="34290" b="4064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" strokeweight="5pt">
                <v:stroke linestyle="thickThin"/>
              </v:line>
            </w:pict>
          </mc:Fallback>
        </mc:AlternateContent>
      </w:r>
    </w:p>
    <w:p w:rsidR="000F2B34" w:rsidRDefault="000F2B34" w:rsidP="000F2B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2B34" w:rsidRDefault="000F2B34" w:rsidP="000F2B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</w:t>
      </w:r>
      <w:r w:rsidR="006F4570">
        <w:rPr>
          <w:rFonts w:ascii="Times New Roman" w:hAnsi="Times New Roman" w:cs="Times New Roman"/>
          <w:b/>
          <w:sz w:val="28"/>
          <w:szCs w:val="28"/>
          <w:lang w:val="uk-UA"/>
        </w:rPr>
        <w:t>44</w:t>
      </w:r>
    </w:p>
    <w:p w:rsidR="000F2B34" w:rsidRDefault="000F2B34" w:rsidP="000F2B3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B34" w:rsidRDefault="00A6371B" w:rsidP="000F2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F2B34">
        <w:rPr>
          <w:rFonts w:ascii="Times New Roman" w:hAnsi="Times New Roman" w:cs="Times New Roman"/>
          <w:sz w:val="28"/>
          <w:szCs w:val="28"/>
          <w:lang w:val="uk-UA"/>
        </w:rPr>
        <w:t xml:space="preserve"> квітня 2016 року                                                                   4 сесія 7 скликання</w:t>
      </w:r>
    </w:p>
    <w:p w:rsidR="000F2B34" w:rsidRDefault="000F2B34" w:rsidP="000F2B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9D556B" w:rsidRDefault="000F2B34" w:rsidP="00E776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технічної</w:t>
      </w:r>
    </w:p>
    <w:p w:rsidR="000F2B34" w:rsidRDefault="000F2B34" w:rsidP="00E776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документації із землеустрою щодо встановлення</w:t>
      </w:r>
    </w:p>
    <w:p w:rsidR="000F2B34" w:rsidRDefault="000F2B34" w:rsidP="00E776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(відновлення) меж земельної ділянки в натурі</w:t>
      </w:r>
    </w:p>
    <w:p w:rsidR="000F2B34" w:rsidRDefault="000F2B34" w:rsidP="00E776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(на місцевості) для оформлення права користування</w:t>
      </w:r>
    </w:p>
    <w:p w:rsidR="000F2B34" w:rsidRDefault="000F2B34" w:rsidP="00E776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земельною ділянкою  (на умовах оренди)  для</w:t>
      </w:r>
    </w:p>
    <w:p w:rsidR="000F2B34" w:rsidRDefault="000F2B34" w:rsidP="00E776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комерційного використання</w:t>
      </w:r>
    </w:p>
    <w:p w:rsidR="000F2B34" w:rsidRDefault="000F2B34" w:rsidP="00E776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2B34" w:rsidRDefault="000F2B34" w:rsidP="00E7760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2B34" w:rsidRDefault="000F2B34" w:rsidP="00E7760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заяву громадянина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Юрія Леонідовича, приватного підприємця, жителя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смт.Чечельник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надання земельної ділянки в користування ( на умовах оренди) для комерційного використання, керуючись пунктом 34 статті 26 Закону України «Про місцеве самоврядування в Україні»  сільська рада  </w:t>
      </w:r>
      <w:r w:rsidRPr="000F2B3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0F2B34" w:rsidRDefault="000F2B34" w:rsidP="000F2B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0F2B34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proofErr w:type="spellStart"/>
      <w:r w:rsidRPr="000F2B34"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 w:rsidRPr="000F2B34">
        <w:rPr>
          <w:rFonts w:ascii="Times New Roman" w:hAnsi="Times New Roman" w:cs="Times New Roman"/>
          <w:sz w:val="28"/>
          <w:szCs w:val="28"/>
          <w:lang w:val="uk-UA"/>
        </w:rPr>
        <w:t xml:space="preserve"> 12, 38, 93, 116, 120, 122, 124 Земельного кодексу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1, 5, 6, 16, 19  Закону України «Про оренду землі»</w:t>
      </w:r>
    </w:p>
    <w:p w:rsidR="000F2B34" w:rsidRDefault="000F2B34" w:rsidP="000F2B34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на розробку технічної документації із землеустрою </w:t>
      </w:r>
      <w:r w:rsidR="00FD09B5">
        <w:rPr>
          <w:rFonts w:ascii="Times New Roman" w:hAnsi="Times New Roman" w:cs="Times New Roman"/>
          <w:sz w:val="28"/>
          <w:szCs w:val="28"/>
          <w:lang w:val="uk-UA"/>
        </w:rPr>
        <w:t>щодо встановлення (відновлення) меж земельної ділянки в натурі ( на місцевості) для оформлення права користування земельною ділянкою (на умовах оренди) для комерційного використання:</w:t>
      </w:r>
    </w:p>
    <w:p w:rsidR="00FD09B5" w:rsidRDefault="00FD09B5" w:rsidP="00FD09B5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Юрію Леонідовичу  - земельна ділянка із земель житлової та громадської забудови загальною площею 0,10 га терміном на 10 років</w:t>
      </w:r>
      <w:r w:rsidR="00FB3441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: </w:t>
      </w:r>
      <w:proofErr w:type="spellStart"/>
      <w:r w:rsidR="00FB3441"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  <w:r w:rsidR="00FB3441">
        <w:rPr>
          <w:rFonts w:ascii="Times New Roman" w:hAnsi="Times New Roman" w:cs="Times New Roman"/>
          <w:sz w:val="28"/>
          <w:szCs w:val="28"/>
          <w:lang w:val="uk-UA"/>
        </w:rPr>
        <w:t xml:space="preserve"> вулиця Центральна, 221.</w:t>
      </w:r>
    </w:p>
    <w:p w:rsidR="00FB3441" w:rsidRDefault="00FB3441" w:rsidP="00FB3441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Юрію Леонідовичу замовити технічну документацію із землеустрою щодо встановлення (відновлення) меж земельної ділянки в натурі (на місцевості) для оформлення права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користування земельною ділянкою </w:t>
      </w:r>
      <w:r w:rsidR="007E6EBD">
        <w:rPr>
          <w:rFonts w:ascii="Times New Roman" w:hAnsi="Times New Roman" w:cs="Times New Roman"/>
          <w:sz w:val="28"/>
          <w:szCs w:val="28"/>
          <w:lang w:val="uk-UA"/>
        </w:rPr>
        <w:t xml:space="preserve"> ( на умовах оренди) у організації, яка має відповідні дозволи (ліцензії) на виконання цих робіт та подати документації на затвердження черговою сесією сільської ради.</w:t>
      </w:r>
    </w:p>
    <w:p w:rsidR="007E6EBD" w:rsidRDefault="007E6EBD" w:rsidP="00FB3441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сільської ради з питань земельних ресурсів та охорони навколишнього середовища ( голова комісії – В.В.Мироненко).</w:t>
      </w:r>
    </w:p>
    <w:p w:rsidR="007E6EBD" w:rsidRDefault="007E6EBD" w:rsidP="007E6EBD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E6EBD" w:rsidRDefault="007E6EBD" w:rsidP="007E6EBD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E6EBD" w:rsidRDefault="007E6EBD" w:rsidP="007E6EBD">
      <w:pPr>
        <w:pStyle w:val="a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E6EBD" w:rsidRPr="007E6EBD" w:rsidRDefault="007E6EBD" w:rsidP="007E6EBD">
      <w:pPr>
        <w:pStyle w:val="a4"/>
        <w:spacing w:after="0"/>
        <w:ind w:left="141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6EBD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                                              В.М.Олійник</w:t>
      </w:r>
    </w:p>
    <w:p w:rsidR="001C2556" w:rsidRPr="000F2B34" w:rsidRDefault="001C2556" w:rsidP="00391A6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1458" w:rsidRPr="000F2B34" w:rsidRDefault="002C1458" w:rsidP="002C1458">
      <w:pPr>
        <w:shd w:val="clear" w:color="auto" w:fill="FFFFFF"/>
        <w:tabs>
          <w:tab w:val="left" w:leader="underscore" w:pos="9629"/>
        </w:tabs>
        <w:spacing w:before="547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899" w:rsidRPr="000F2B34" w:rsidRDefault="00182899" w:rsidP="002C1458">
      <w:pPr>
        <w:shd w:val="clear" w:color="auto" w:fill="FFFFFF"/>
        <w:tabs>
          <w:tab w:val="left" w:leader="underscore" w:pos="9629"/>
        </w:tabs>
        <w:spacing w:before="547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899" w:rsidRDefault="00182899" w:rsidP="002C1458">
      <w:pPr>
        <w:shd w:val="clear" w:color="auto" w:fill="FFFFFF"/>
        <w:tabs>
          <w:tab w:val="left" w:leader="underscore" w:pos="9629"/>
        </w:tabs>
        <w:spacing w:before="547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899" w:rsidRDefault="00182899" w:rsidP="002C1458">
      <w:pPr>
        <w:shd w:val="clear" w:color="auto" w:fill="FFFFFF"/>
        <w:tabs>
          <w:tab w:val="left" w:leader="underscore" w:pos="9629"/>
        </w:tabs>
        <w:spacing w:before="547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899" w:rsidRDefault="00182899" w:rsidP="002C1458">
      <w:pPr>
        <w:shd w:val="clear" w:color="auto" w:fill="FFFFFF"/>
        <w:tabs>
          <w:tab w:val="left" w:leader="underscore" w:pos="9629"/>
        </w:tabs>
        <w:spacing w:before="547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899" w:rsidRDefault="00182899" w:rsidP="002C1458">
      <w:pPr>
        <w:shd w:val="clear" w:color="auto" w:fill="FFFFFF"/>
        <w:tabs>
          <w:tab w:val="left" w:leader="underscore" w:pos="9629"/>
        </w:tabs>
        <w:spacing w:before="547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899" w:rsidRDefault="00182899" w:rsidP="002C1458">
      <w:pPr>
        <w:shd w:val="clear" w:color="auto" w:fill="FFFFFF"/>
        <w:tabs>
          <w:tab w:val="left" w:leader="underscore" w:pos="9629"/>
        </w:tabs>
        <w:spacing w:before="547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899" w:rsidRDefault="00182899" w:rsidP="002C1458">
      <w:pPr>
        <w:shd w:val="clear" w:color="auto" w:fill="FFFFFF"/>
        <w:tabs>
          <w:tab w:val="left" w:leader="underscore" w:pos="9629"/>
        </w:tabs>
        <w:spacing w:before="547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899" w:rsidRDefault="00182899" w:rsidP="002C1458">
      <w:pPr>
        <w:shd w:val="clear" w:color="auto" w:fill="FFFFFF"/>
        <w:tabs>
          <w:tab w:val="left" w:leader="underscore" w:pos="9629"/>
        </w:tabs>
        <w:spacing w:before="547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899" w:rsidRDefault="00182899" w:rsidP="002C1458">
      <w:pPr>
        <w:shd w:val="clear" w:color="auto" w:fill="FFFFFF"/>
        <w:tabs>
          <w:tab w:val="left" w:leader="underscore" w:pos="9629"/>
        </w:tabs>
        <w:spacing w:before="547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899" w:rsidRDefault="00182899" w:rsidP="002C1458">
      <w:pPr>
        <w:shd w:val="clear" w:color="auto" w:fill="FFFFFF"/>
        <w:tabs>
          <w:tab w:val="left" w:leader="underscore" w:pos="9629"/>
        </w:tabs>
        <w:spacing w:before="547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82899" w:rsidRDefault="00182899" w:rsidP="002C1458">
      <w:pPr>
        <w:shd w:val="clear" w:color="auto" w:fill="FFFFFF"/>
        <w:tabs>
          <w:tab w:val="left" w:leader="underscore" w:pos="9629"/>
        </w:tabs>
        <w:spacing w:before="547"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775" w:rsidRPr="00D31D60" w:rsidRDefault="00165775" w:rsidP="00165775">
      <w:pPr>
        <w:spacing w:after="0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lastRenderedPageBreak/>
        <w:t xml:space="preserve">                                                                       </w:t>
      </w:r>
      <w:r w:rsidRPr="00D71933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object w:dxaOrig="830" w:dyaOrig="1135">
          <v:shape id="_x0000_i1032" type="#_x0000_t75" style="width:34.5pt;height:47.25pt" o:ole="" fillcolor="window">
            <v:imagedata r:id="rId7" o:title=""/>
          </v:shape>
          <o:OLEObject Type="Embed" ProgID="Word.Picture.8" ShapeID="_x0000_i1032" DrawAspect="Content" ObjectID="_1541250400" r:id="rId15"/>
        </w:object>
      </w:r>
    </w:p>
    <w:p w:rsidR="00165775" w:rsidRDefault="00165775" w:rsidP="00165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165775" w:rsidRDefault="00165775" w:rsidP="00165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Рогізківська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сільська рада </w:t>
      </w:r>
    </w:p>
    <w:p w:rsidR="00165775" w:rsidRDefault="00165775" w:rsidP="00165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Вінницької області</w:t>
      </w:r>
    </w:p>
    <w:p w:rsidR="00165775" w:rsidRDefault="00165775" w:rsidP="001657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24815,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с.Рогізка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 вул.Леніна-225, тел.2-41-42, 2-41-37 , E-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mail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7222D">
        <w:rPr>
          <w:rFonts w:ascii="Times New Roman" w:hAnsi="Times New Roman" w:cs="Times New Roman"/>
          <w:b/>
        </w:rPr>
        <w:t>rogizka</w:t>
      </w:r>
      <w:proofErr w:type="spellEnd"/>
      <w:r w:rsidRPr="00E7222D">
        <w:rPr>
          <w:rFonts w:ascii="Times New Roman" w:hAnsi="Times New Roman" w:cs="Times New Roman"/>
          <w:b/>
          <w:lang w:val="uk-UA"/>
        </w:rPr>
        <w:t xml:space="preserve">- 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sr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@</w:t>
      </w:r>
      <w:r w:rsidRPr="00E7222D">
        <w:rPr>
          <w:rFonts w:ascii="Times New Roman" w:hAnsi="Times New Roman" w:cs="Times New Roman"/>
          <w:b/>
        </w:rPr>
        <w:t>u</w:t>
      </w:r>
      <w:proofErr w:type="spellStart"/>
      <w:r w:rsidRPr="00E7222D">
        <w:rPr>
          <w:rFonts w:ascii="Times New Roman" w:hAnsi="Times New Roman" w:cs="Times New Roman"/>
          <w:b/>
          <w:lang w:val="en-US"/>
        </w:rPr>
        <w:t>kr</w:t>
      </w:r>
      <w:proofErr w:type="spellEnd"/>
      <w:r w:rsidRPr="00313C47">
        <w:rPr>
          <w:rFonts w:ascii="Times New Roman" w:hAnsi="Times New Roman" w:cs="Times New Roman"/>
          <w:b/>
          <w:lang w:val="uk-UA"/>
        </w:rPr>
        <w:t>.</w:t>
      </w:r>
      <w:r w:rsidRPr="00E7222D">
        <w:rPr>
          <w:rFonts w:ascii="Times New Roman" w:hAnsi="Times New Roman" w:cs="Times New Roman"/>
          <w:b/>
          <w:lang w:val="en-US"/>
        </w:rPr>
        <w:t>net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65775" w:rsidRDefault="00165775" w:rsidP="0016577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B39BAF" wp14:editId="6C685719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286500" cy="0"/>
                <wp:effectExtent l="32385" t="35560" r="34290" b="4064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pt" to="4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" strokeweight="5pt">
                <v:stroke linestyle="thickThin"/>
              </v:line>
            </w:pict>
          </mc:Fallback>
        </mc:AlternateContent>
      </w:r>
    </w:p>
    <w:p w:rsidR="00165775" w:rsidRDefault="00165775" w:rsidP="0016577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65775" w:rsidRDefault="00165775" w:rsidP="001657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 №45</w:t>
      </w:r>
    </w:p>
    <w:p w:rsidR="00165775" w:rsidRDefault="00165775" w:rsidP="0016577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5775" w:rsidRDefault="00A6371B" w:rsidP="00165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65775">
        <w:rPr>
          <w:rFonts w:ascii="Times New Roman" w:hAnsi="Times New Roman" w:cs="Times New Roman"/>
          <w:sz w:val="28"/>
          <w:szCs w:val="28"/>
          <w:lang w:val="uk-UA"/>
        </w:rPr>
        <w:t xml:space="preserve"> квітня 2016 року                                                                   4 сесія 7 скликання</w:t>
      </w:r>
    </w:p>
    <w:p w:rsidR="00165775" w:rsidRDefault="00165775" w:rsidP="00165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с.Рогізка</w:t>
      </w:r>
      <w:proofErr w:type="spellEnd"/>
    </w:p>
    <w:p w:rsidR="00165775" w:rsidRDefault="00165775" w:rsidP="001657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314EC" w:rsidRPr="00B314EC" w:rsidRDefault="00B314EC" w:rsidP="00B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4E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Бурдейного</w:t>
      </w:r>
      <w:proofErr w:type="spellEnd"/>
      <w:proofErr w:type="gramStart"/>
      <w:r w:rsidRPr="00B314EC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B314EC">
        <w:rPr>
          <w:rFonts w:ascii="Times New Roman" w:hAnsi="Times New Roman" w:cs="Times New Roman"/>
          <w:sz w:val="28"/>
          <w:szCs w:val="28"/>
        </w:rPr>
        <w:t>Ф.,</w:t>
      </w:r>
    </w:p>
    <w:p w:rsidR="00B314EC" w:rsidRPr="00B314EC" w:rsidRDefault="00B314EC" w:rsidP="00B314E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</w:p>
    <w:p w:rsidR="00B314EC" w:rsidRPr="00B314EC" w:rsidRDefault="00B314EC" w:rsidP="00B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4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земель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історико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B314EC" w:rsidRPr="00B314EC" w:rsidRDefault="00B314EC" w:rsidP="00B314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14EC">
        <w:rPr>
          <w:rFonts w:ascii="Times New Roman" w:hAnsi="Times New Roman" w:cs="Times New Roman"/>
          <w:sz w:val="28"/>
          <w:szCs w:val="28"/>
        </w:rPr>
        <w:t xml:space="preserve">культурного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</w:p>
    <w:p w:rsidR="00B314EC" w:rsidRPr="00B314EC" w:rsidRDefault="00B314EC" w:rsidP="00B314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14EC" w:rsidRPr="00B314EC" w:rsidRDefault="00B314EC" w:rsidP="00B31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14EC">
        <w:rPr>
          <w:rFonts w:ascii="Times New Roman" w:hAnsi="Times New Roman" w:cs="Times New Roman"/>
          <w:b/>
          <w:sz w:val="28"/>
          <w:szCs w:val="28"/>
        </w:rPr>
        <w:t>Бурдейного</w:t>
      </w:r>
      <w:proofErr w:type="spellEnd"/>
      <w:r w:rsidRPr="00B314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b/>
          <w:sz w:val="28"/>
          <w:szCs w:val="28"/>
        </w:rPr>
        <w:t>Івана</w:t>
      </w:r>
      <w:proofErr w:type="spellEnd"/>
      <w:r w:rsidRPr="00B314EC">
        <w:rPr>
          <w:rFonts w:ascii="Times New Roman" w:hAnsi="Times New Roman" w:cs="Times New Roman"/>
          <w:b/>
          <w:sz w:val="28"/>
          <w:szCs w:val="28"/>
        </w:rPr>
        <w:t xml:space="preserve"> Федоровича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поновлення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на 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історико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-культурного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11,055га, та 9,0377 га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закінчився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15.11.2015р., та 21.09.2015р.,  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Pr="00B314EC">
        <w:rPr>
          <w:rFonts w:ascii="Times New Roman" w:hAnsi="Times New Roman" w:cs="Times New Roman"/>
          <w:sz w:val="28"/>
          <w:szCs w:val="28"/>
        </w:rPr>
        <w:t xml:space="preserve"> „П</w:t>
      </w:r>
      <w:proofErr w:type="gramEnd"/>
      <w:r w:rsidRPr="00B314EC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” 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 рада  </w:t>
      </w:r>
      <w:r w:rsidRPr="00AE5E00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  <w:r w:rsidRPr="00B314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14EC" w:rsidRPr="00B314EC" w:rsidRDefault="00B314EC" w:rsidP="00B31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ст. ст.12, 54, 122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1</w:t>
      </w:r>
      <w:r w:rsidRPr="00B314EC">
        <w:rPr>
          <w:rFonts w:ascii="Times New Roman" w:hAnsi="Times New Roman" w:cs="Times New Roman"/>
        </w:rPr>
        <w:t xml:space="preserve"> </w:t>
      </w:r>
      <w:proofErr w:type="gramStart"/>
      <w:r w:rsidRPr="00B314EC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B314EC">
        <w:rPr>
          <w:rFonts w:ascii="Times New Roman" w:hAnsi="Times New Roman" w:cs="Times New Roman"/>
          <w:sz w:val="28"/>
          <w:szCs w:val="28"/>
        </w:rPr>
        <w:t xml:space="preserve"> кодексу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>:</w:t>
      </w:r>
    </w:p>
    <w:p w:rsidR="00B314EC" w:rsidRPr="00B314EC" w:rsidRDefault="00B314EC" w:rsidP="00B314E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Відмовити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b/>
          <w:sz w:val="28"/>
          <w:szCs w:val="28"/>
        </w:rPr>
        <w:t>Бурдейному</w:t>
      </w:r>
      <w:proofErr w:type="spellEnd"/>
      <w:r w:rsidRPr="00B314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b/>
          <w:sz w:val="28"/>
          <w:szCs w:val="28"/>
        </w:rPr>
        <w:t>Івану</w:t>
      </w:r>
      <w:proofErr w:type="spellEnd"/>
      <w:r w:rsidRPr="00B314EC">
        <w:rPr>
          <w:rFonts w:ascii="Times New Roman" w:hAnsi="Times New Roman" w:cs="Times New Roman"/>
          <w:b/>
          <w:sz w:val="28"/>
          <w:szCs w:val="28"/>
        </w:rPr>
        <w:t xml:space="preserve"> Федоровичу </w:t>
      </w:r>
      <w:r w:rsidRPr="00B314E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поновленні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оренди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історико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-культурного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за межами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пункту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дане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відноситься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14E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Рогізківської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B314EC" w:rsidRPr="00B314EC" w:rsidRDefault="00B314EC" w:rsidP="00B314EC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14EC">
        <w:rPr>
          <w:rFonts w:ascii="Times New Roman" w:hAnsi="Times New Roman" w:cs="Times New Roman"/>
          <w:sz w:val="28"/>
          <w:szCs w:val="28"/>
        </w:rPr>
        <w:t>Звернутися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клопотанням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діючої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заподіяних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Чечельницькій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РДА  про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незаконне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11,055га, та 9,0377 га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закінчився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15.11.2015р., та 21.09.2015р., але на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продовжуються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використовуватись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Бурдейним</w:t>
      </w:r>
      <w:proofErr w:type="spellEnd"/>
      <w:proofErr w:type="gramStart"/>
      <w:r w:rsidRPr="00B314EC">
        <w:rPr>
          <w:rFonts w:ascii="Times New Roman" w:hAnsi="Times New Roman" w:cs="Times New Roman"/>
          <w:sz w:val="28"/>
          <w:szCs w:val="28"/>
        </w:rPr>
        <w:t xml:space="preserve"> І.</w:t>
      </w:r>
      <w:proofErr w:type="gramEnd"/>
      <w:r w:rsidRPr="00B314EC">
        <w:rPr>
          <w:rFonts w:ascii="Times New Roman" w:hAnsi="Times New Roman" w:cs="Times New Roman"/>
          <w:sz w:val="28"/>
          <w:szCs w:val="28"/>
        </w:rPr>
        <w:t xml:space="preserve">Ф. </w:t>
      </w:r>
    </w:p>
    <w:p w:rsidR="00B314EC" w:rsidRPr="00D31D60" w:rsidRDefault="00B314EC" w:rsidP="00D31D6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314E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14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14E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природного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>,</w:t>
      </w:r>
      <w:r w:rsidRPr="00B314EC">
        <w:rPr>
          <w:rFonts w:ascii="Times New Roman" w:hAnsi="Times New Roman" w:cs="Times New Roman"/>
        </w:rPr>
        <w:t xml:space="preserve"> </w:t>
      </w:r>
      <w:r w:rsidRPr="00B314EC">
        <w:rPr>
          <w:rFonts w:ascii="Times New Roman" w:hAnsi="Times New Roman" w:cs="Times New Roman"/>
          <w:sz w:val="28"/>
          <w:szCs w:val="28"/>
        </w:rPr>
        <w:t xml:space="preserve">благоустрою та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B31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14EC">
        <w:rPr>
          <w:rFonts w:ascii="Times New Roman" w:hAnsi="Times New Roman" w:cs="Times New Roman"/>
          <w:sz w:val="28"/>
          <w:szCs w:val="28"/>
        </w:rPr>
        <w:t>гос</w:t>
      </w:r>
      <w:r w:rsidR="00D31D60">
        <w:rPr>
          <w:rFonts w:ascii="Times New Roman" w:hAnsi="Times New Roman" w:cs="Times New Roman"/>
          <w:sz w:val="28"/>
          <w:szCs w:val="28"/>
        </w:rPr>
        <w:t>подарства</w:t>
      </w:r>
      <w:proofErr w:type="spellEnd"/>
      <w:r w:rsidR="00D31D60">
        <w:rPr>
          <w:rFonts w:ascii="Times New Roman" w:hAnsi="Times New Roman" w:cs="Times New Roman"/>
          <w:sz w:val="28"/>
          <w:szCs w:val="28"/>
        </w:rPr>
        <w:t xml:space="preserve">      (Мироненко В.В.)</w:t>
      </w:r>
    </w:p>
    <w:p w:rsidR="00D31D60" w:rsidRPr="00D31D60" w:rsidRDefault="00D31D60" w:rsidP="00D31D6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718CF" w:rsidRPr="00B04B55" w:rsidRDefault="00D31D60" w:rsidP="00B04B55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314EC" w:rsidRPr="00B314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314EC" w:rsidRPr="00B314EC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="00B314EC" w:rsidRPr="00B314EC">
        <w:rPr>
          <w:rFonts w:ascii="Times New Roman" w:hAnsi="Times New Roman" w:cs="Times New Roman"/>
          <w:b/>
          <w:sz w:val="28"/>
          <w:szCs w:val="28"/>
        </w:rPr>
        <w:t xml:space="preserve">  голова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proofErr w:type="spellStart"/>
      <w:r w:rsidR="00B314EC" w:rsidRPr="00B314EC">
        <w:rPr>
          <w:rFonts w:ascii="Times New Roman" w:hAnsi="Times New Roman" w:cs="Times New Roman"/>
          <w:b/>
          <w:sz w:val="28"/>
          <w:szCs w:val="28"/>
        </w:rPr>
        <w:t>В.М.Олійник</w:t>
      </w:r>
      <w:proofErr w:type="spellEnd"/>
      <w:r w:rsidR="00E320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D91109" w:rsidRPr="00716E89" w:rsidRDefault="00D91109" w:rsidP="00AD062C">
      <w:pPr>
        <w:tabs>
          <w:tab w:val="left" w:pos="-2410"/>
          <w:tab w:val="left" w:pos="-1985"/>
          <w:tab w:val="left" w:pos="-1843"/>
          <w:tab w:val="left" w:pos="567"/>
        </w:tabs>
        <w:autoSpaceDE w:val="0"/>
        <w:autoSpaceDN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</w:t>
      </w:r>
      <w:r w:rsidR="002C1458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uk-UA"/>
        </w:rPr>
        <w:t xml:space="preserve">  </w:t>
      </w:r>
    </w:p>
    <w:p w:rsidR="00D91109" w:rsidRPr="00716E89" w:rsidRDefault="00D91109" w:rsidP="00D91109">
      <w:pPr>
        <w:spacing w:after="0"/>
        <w:ind w:left="5664" w:hanging="84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1109" w:rsidRPr="00716E89" w:rsidRDefault="00D91109" w:rsidP="00D91109">
      <w:pPr>
        <w:spacing w:after="0"/>
        <w:ind w:left="5664" w:hanging="84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1109" w:rsidRPr="00716E89" w:rsidRDefault="00D91109" w:rsidP="00D91109">
      <w:pPr>
        <w:spacing w:after="0"/>
        <w:ind w:left="5664" w:hanging="84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1109" w:rsidRPr="00716E89" w:rsidRDefault="00D91109" w:rsidP="00D91109">
      <w:pPr>
        <w:spacing w:after="0"/>
        <w:ind w:left="5664" w:hanging="84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1109" w:rsidRDefault="00D91109" w:rsidP="00D91109">
      <w:pPr>
        <w:spacing w:after="0"/>
        <w:ind w:left="5664" w:hanging="84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1109" w:rsidRDefault="00D91109" w:rsidP="00D91109">
      <w:pPr>
        <w:spacing w:after="0"/>
        <w:ind w:left="5664" w:hanging="84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1109" w:rsidRPr="00716E89" w:rsidRDefault="00D91109" w:rsidP="00D91109">
      <w:pPr>
        <w:spacing w:after="0"/>
        <w:ind w:left="5664" w:hanging="84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91109" w:rsidRPr="00716E89" w:rsidRDefault="00D91109" w:rsidP="00D91109">
      <w:pPr>
        <w:spacing w:after="0"/>
        <w:ind w:left="5664" w:hanging="84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bookmarkEnd w:id="0"/>
    </w:p>
    <w:sectPr w:rsidR="00D91109" w:rsidRPr="0071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CAD"/>
    <w:multiLevelType w:val="hybridMultilevel"/>
    <w:tmpl w:val="74FA0CCC"/>
    <w:lvl w:ilvl="0" w:tplc="8830269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801"/>
    <w:multiLevelType w:val="hybridMultilevel"/>
    <w:tmpl w:val="952892F8"/>
    <w:lvl w:ilvl="0" w:tplc="0CA0B22A">
      <w:start w:val="1"/>
      <w:numFmt w:val="bullet"/>
      <w:lvlText w:val="-"/>
      <w:lvlJc w:val="left"/>
      <w:pPr>
        <w:ind w:left="5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>
    <w:nsid w:val="20FB024B"/>
    <w:multiLevelType w:val="hybridMultilevel"/>
    <w:tmpl w:val="2C42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20A8B"/>
    <w:multiLevelType w:val="multilevel"/>
    <w:tmpl w:val="58F4EB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C6E3564"/>
    <w:multiLevelType w:val="hybridMultilevel"/>
    <w:tmpl w:val="CB147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D0C68"/>
    <w:multiLevelType w:val="hybridMultilevel"/>
    <w:tmpl w:val="B9F8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33D43"/>
    <w:multiLevelType w:val="hybridMultilevel"/>
    <w:tmpl w:val="DAC0951E"/>
    <w:lvl w:ilvl="0" w:tplc="7494E41E">
      <w:start w:val="2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D1AC1"/>
    <w:multiLevelType w:val="multilevel"/>
    <w:tmpl w:val="B3EA8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C774E93"/>
    <w:multiLevelType w:val="multilevel"/>
    <w:tmpl w:val="F68050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4105D2A"/>
    <w:multiLevelType w:val="hybridMultilevel"/>
    <w:tmpl w:val="F7423988"/>
    <w:lvl w:ilvl="0" w:tplc="8CE0D6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C1099"/>
    <w:multiLevelType w:val="hybridMultilevel"/>
    <w:tmpl w:val="191CA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435C10"/>
    <w:multiLevelType w:val="hybridMultilevel"/>
    <w:tmpl w:val="988A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41D13"/>
    <w:multiLevelType w:val="multilevel"/>
    <w:tmpl w:val="24AAD6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6F27414"/>
    <w:multiLevelType w:val="hybridMultilevel"/>
    <w:tmpl w:val="98B626A8"/>
    <w:lvl w:ilvl="0" w:tplc="3F4A895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71D39"/>
    <w:multiLevelType w:val="hybridMultilevel"/>
    <w:tmpl w:val="4490DF42"/>
    <w:lvl w:ilvl="0" w:tplc="DDB043B8">
      <w:numFmt w:val="bullet"/>
      <w:lvlText w:val="-"/>
      <w:lvlJc w:val="left"/>
      <w:pPr>
        <w:tabs>
          <w:tab w:val="num" w:pos="500"/>
        </w:tabs>
        <w:ind w:left="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0"/>
        </w:tabs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0"/>
        </w:tabs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0"/>
        </w:tabs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12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D4"/>
    <w:rsid w:val="00022FF3"/>
    <w:rsid w:val="000922F9"/>
    <w:rsid w:val="000B37E8"/>
    <w:rsid w:val="000B5FD4"/>
    <w:rsid w:val="000C2E71"/>
    <w:rsid w:val="000C3D78"/>
    <w:rsid w:val="000C6E32"/>
    <w:rsid w:val="000D4FD0"/>
    <w:rsid w:val="000E2607"/>
    <w:rsid w:val="000E5549"/>
    <w:rsid w:val="000F2B34"/>
    <w:rsid w:val="000F3BBC"/>
    <w:rsid w:val="000F52F3"/>
    <w:rsid w:val="000F6B32"/>
    <w:rsid w:val="001002F6"/>
    <w:rsid w:val="00107D27"/>
    <w:rsid w:val="0011347A"/>
    <w:rsid w:val="00127087"/>
    <w:rsid w:val="001360CA"/>
    <w:rsid w:val="00165775"/>
    <w:rsid w:val="00182899"/>
    <w:rsid w:val="00192C2B"/>
    <w:rsid w:val="001C2556"/>
    <w:rsid w:val="001C2616"/>
    <w:rsid w:val="001E2E3C"/>
    <w:rsid w:val="001F21B2"/>
    <w:rsid w:val="001F221A"/>
    <w:rsid w:val="00210545"/>
    <w:rsid w:val="0029696D"/>
    <w:rsid w:val="002A1EB3"/>
    <w:rsid w:val="002B1B40"/>
    <w:rsid w:val="002B46AE"/>
    <w:rsid w:val="002B592D"/>
    <w:rsid w:val="002C1458"/>
    <w:rsid w:val="002D7229"/>
    <w:rsid w:val="002E0ED6"/>
    <w:rsid w:val="002E3B67"/>
    <w:rsid w:val="003008E9"/>
    <w:rsid w:val="0031542B"/>
    <w:rsid w:val="003212E9"/>
    <w:rsid w:val="00326427"/>
    <w:rsid w:val="00336D1E"/>
    <w:rsid w:val="00391A68"/>
    <w:rsid w:val="00396A1A"/>
    <w:rsid w:val="003A00A9"/>
    <w:rsid w:val="003A0275"/>
    <w:rsid w:val="003A1F1A"/>
    <w:rsid w:val="003B4E6B"/>
    <w:rsid w:val="003C7D2E"/>
    <w:rsid w:val="003E6323"/>
    <w:rsid w:val="003F6927"/>
    <w:rsid w:val="00412B3E"/>
    <w:rsid w:val="004253A6"/>
    <w:rsid w:val="0042757E"/>
    <w:rsid w:val="00432D5A"/>
    <w:rsid w:val="0044605A"/>
    <w:rsid w:val="0044657D"/>
    <w:rsid w:val="00457412"/>
    <w:rsid w:val="00457A52"/>
    <w:rsid w:val="0049325D"/>
    <w:rsid w:val="004A6F27"/>
    <w:rsid w:val="004E1220"/>
    <w:rsid w:val="0052189D"/>
    <w:rsid w:val="00524379"/>
    <w:rsid w:val="00571D6C"/>
    <w:rsid w:val="005B499A"/>
    <w:rsid w:val="005B4A5E"/>
    <w:rsid w:val="00614602"/>
    <w:rsid w:val="00624B57"/>
    <w:rsid w:val="0063324F"/>
    <w:rsid w:val="0064052E"/>
    <w:rsid w:val="00684F68"/>
    <w:rsid w:val="006A2180"/>
    <w:rsid w:val="006E5314"/>
    <w:rsid w:val="006E5AF7"/>
    <w:rsid w:val="006F4570"/>
    <w:rsid w:val="006F58DB"/>
    <w:rsid w:val="006F5C06"/>
    <w:rsid w:val="00716E89"/>
    <w:rsid w:val="00731046"/>
    <w:rsid w:val="00744FE9"/>
    <w:rsid w:val="007718CF"/>
    <w:rsid w:val="00786D6E"/>
    <w:rsid w:val="007B0FB9"/>
    <w:rsid w:val="007B168D"/>
    <w:rsid w:val="007C4BFE"/>
    <w:rsid w:val="007E6EBD"/>
    <w:rsid w:val="008118E1"/>
    <w:rsid w:val="00813334"/>
    <w:rsid w:val="00822E40"/>
    <w:rsid w:val="00843A6C"/>
    <w:rsid w:val="00861BE2"/>
    <w:rsid w:val="00865F9E"/>
    <w:rsid w:val="008733DD"/>
    <w:rsid w:val="008769E4"/>
    <w:rsid w:val="00895FC5"/>
    <w:rsid w:val="008A5B16"/>
    <w:rsid w:val="008B1842"/>
    <w:rsid w:val="008D1B58"/>
    <w:rsid w:val="008E6A44"/>
    <w:rsid w:val="008F55EC"/>
    <w:rsid w:val="00902099"/>
    <w:rsid w:val="009066D7"/>
    <w:rsid w:val="00915A29"/>
    <w:rsid w:val="00923A67"/>
    <w:rsid w:val="00926821"/>
    <w:rsid w:val="00926C2F"/>
    <w:rsid w:val="00942C0F"/>
    <w:rsid w:val="00943DF5"/>
    <w:rsid w:val="009524E3"/>
    <w:rsid w:val="00956BE5"/>
    <w:rsid w:val="009A61D3"/>
    <w:rsid w:val="009D556B"/>
    <w:rsid w:val="009D7705"/>
    <w:rsid w:val="009E0C1D"/>
    <w:rsid w:val="009E2709"/>
    <w:rsid w:val="00A00DE3"/>
    <w:rsid w:val="00A14D19"/>
    <w:rsid w:val="00A57829"/>
    <w:rsid w:val="00A6371B"/>
    <w:rsid w:val="00A858D4"/>
    <w:rsid w:val="00A86567"/>
    <w:rsid w:val="00AA38A7"/>
    <w:rsid w:val="00AA5DD0"/>
    <w:rsid w:val="00AB181E"/>
    <w:rsid w:val="00AD062C"/>
    <w:rsid w:val="00AE5E00"/>
    <w:rsid w:val="00AF041E"/>
    <w:rsid w:val="00AF4D9C"/>
    <w:rsid w:val="00B04B55"/>
    <w:rsid w:val="00B11BD6"/>
    <w:rsid w:val="00B314EC"/>
    <w:rsid w:val="00B37387"/>
    <w:rsid w:val="00B605E0"/>
    <w:rsid w:val="00B62C49"/>
    <w:rsid w:val="00B65E96"/>
    <w:rsid w:val="00B767FC"/>
    <w:rsid w:val="00B8209C"/>
    <w:rsid w:val="00B945B2"/>
    <w:rsid w:val="00B948C5"/>
    <w:rsid w:val="00BB2CFA"/>
    <w:rsid w:val="00BB48E1"/>
    <w:rsid w:val="00BC0F97"/>
    <w:rsid w:val="00BE1FE5"/>
    <w:rsid w:val="00BF3F7A"/>
    <w:rsid w:val="00C30056"/>
    <w:rsid w:val="00C36048"/>
    <w:rsid w:val="00C41189"/>
    <w:rsid w:val="00C505BE"/>
    <w:rsid w:val="00C543BF"/>
    <w:rsid w:val="00C74926"/>
    <w:rsid w:val="00C75E52"/>
    <w:rsid w:val="00CC3195"/>
    <w:rsid w:val="00CE673E"/>
    <w:rsid w:val="00CF4100"/>
    <w:rsid w:val="00D07B5E"/>
    <w:rsid w:val="00D10249"/>
    <w:rsid w:val="00D20D0A"/>
    <w:rsid w:val="00D30603"/>
    <w:rsid w:val="00D31D60"/>
    <w:rsid w:val="00D377F7"/>
    <w:rsid w:val="00D43BC9"/>
    <w:rsid w:val="00D51FE4"/>
    <w:rsid w:val="00D66E01"/>
    <w:rsid w:val="00D701FC"/>
    <w:rsid w:val="00D75598"/>
    <w:rsid w:val="00D851FF"/>
    <w:rsid w:val="00D91109"/>
    <w:rsid w:val="00DA2607"/>
    <w:rsid w:val="00DC6476"/>
    <w:rsid w:val="00DC7AEB"/>
    <w:rsid w:val="00DD4E40"/>
    <w:rsid w:val="00DE3BF5"/>
    <w:rsid w:val="00DF4B08"/>
    <w:rsid w:val="00DF7F95"/>
    <w:rsid w:val="00E063FB"/>
    <w:rsid w:val="00E167A3"/>
    <w:rsid w:val="00E32081"/>
    <w:rsid w:val="00E324EB"/>
    <w:rsid w:val="00E41D69"/>
    <w:rsid w:val="00E77606"/>
    <w:rsid w:val="00EB3FBB"/>
    <w:rsid w:val="00EB44D6"/>
    <w:rsid w:val="00EC02C7"/>
    <w:rsid w:val="00ED1B8C"/>
    <w:rsid w:val="00ED7B7C"/>
    <w:rsid w:val="00EE5014"/>
    <w:rsid w:val="00F0677D"/>
    <w:rsid w:val="00F141A1"/>
    <w:rsid w:val="00F17BBE"/>
    <w:rsid w:val="00F229F1"/>
    <w:rsid w:val="00F24ABD"/>
    <w:rsid w:val="00F2790D"/>
    <w:rsid w:val="00F341B2"/>
    <w:rsid w:val="00F408AB"/>
    <w:rsid w:val="00F512BF"/>
    <w:rsid w:val="00F6253B"/>
    <w:rsid w:val="00F769D3"/>
    <w:rsid w:val="00F91EA5"/>
    <w:rsid w:val="00FA0FE3"/>
    <w:rsid w:val="00FA1DAA"/>
    <w:rsid w:val="00FB3441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unhideWhenUsed/>
    <w:qFormat/>
    <w:rsid w:val="00B3738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B3738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1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B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unhideWhenUsed/>
    <w:qFormat/>
    <w:rsid w:val="00B3738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B3738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1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4B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6AA0-79F2-4B68-8CE7-986482F21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181</cp:revision>
  <cp:lastPrinted>2016-06-29T11:18:00Z</cp:lastPrinted>
  <dcterms:created xsi:type="dcterms:W3CDTF">2016-03-04T10:54:00Z</dcterms:created>
  <dcterms:modified xsi:type="dcterms:W3CDTF">2016-11-21T14:20:00Z</dcterms:modified>
</cp:coreProperties>
</file>