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FA" w:rsidRDefault="00D314FA" w:rsidP="00D314FA">
      <w:pPr>
        <w:tabs>
          <w:tab w:val="left" w:pos="6680"/>
          <w:tab w:val="left" w:pos="7200"/>
        </w:tabs>
        <w:jc w:val="center"/>
        <w:rPr>
          <w:b/>
          <w:sz w:val="28"/>
          <w:szCs w:val="28"/>
          <w:lang w:val="uk-UA"/>
        </w:rPr>
      </w:pPr>
      <w:r>
        <w:rPr>
          <w:b/>
          <w:sz w:val="28"/>
          <w:szCs w:val="28"/>
          <w:lang w:val="uk-UA"/>
        </w:rPr>
        <w:object w:dxaOrig="108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2.25pt" o:ole="" fillcolor="window">
            <v:imagedata r:id="rId5" o:title=""/>
          </v:shape>
          <o:OLEObject Type="Embed" ProgID="Word.Picture.8" ShapeID="_x0000_i1025" DrawAspect="Content" ObjectID="_1548656605" r:id="rId6"/>
        </w:object>
      </w:r>
    </w:p>
    <w:p w:rsidR="00D314FA" w:rsidRDefault="00D314FA" w:rsidP="00D314FA">
      <w:pPr>
        <w:jc w:val="center"/>
        <w:rPr>
          <w:b/>
          <w:sz w:val="28"/>
          <w:szCs w:val="28"/>
          <w:lang w:val="uk-UA"/>
        </w:rPr>
      </w:pPr>
      <w:r>
        <w:rPr>
          <w:b/>
          <w:sz w:val="28"/>
          <w:szCs w:val="28"/>
          <w:lang w:val="uk-UA"/>
        </w:rPr>
        <w:t>У К Р А Ї Н А</w:t>
      </w:r>
    </w:p>
    <w:p w:rsidR="00D314FA" w:rsidRDefault="00D314FA" w:rsidP="00D314FA">
      <w:pPr>
        <w:jc w:val="center"/>
        <w:rPr>
          <w:b/>
          <w:sz w:val="28"/>
          <w:szCs w:val="28"/>
          <w:lang w:val="uk-UA"/>
        </w:rPr>
      </w:pPr>
      <w:r>
        <w:rPr>
          <w:b/>
          <w:sz w:val="28"/>
          <w:szCs w:val="28"/>
          <w:lang w:val="uk-UA"/>
        </w:rPr>
        <w:t>КАТАШИНСЬКА СІЛЬСЬКА РАДА</w:t>
      </w:r>
    </w:p>
    <w:p w:rsidR="00D314FA" w:rsidRDefault="00D314FA" w:rsidP="00D314FA">
      <w:pPr>
        <w:jc w:val="center"/>
        <w:rPr>
          <w:b/>
          <w:sz w:val="28"/>
          <w:szCs w:val="28"/>
          <w:lang w:val="uk-UA"/>
        </w:rPr>
      </w:pPr>
      <w:r>
        <w:rPr>
          <w:b/>
          <w:sz w:val="28"/>
          <w:szCs w:val="28"/>
          <w:lang w:val="uk-UA"/>
        </w:rPr>
        <w:t>ЧЕЧЕЛЬНИЦЬКОГО РАЙОНУ ВІННИЦЬКОЇ ОБЛАСТІ</w:t>
      </w:r>
    </w:p>
    <w:p w:rsidR="00D314FA" w:rsidRDefault="00D314FA" w:rsidP="00D314FA">
      <w:pPr>
        <w:jc w:val="center"/>
        <w:rPr>
          <w:b/>
          <w:sz w:val="28"/>
          <w:szCs w:val="28"/>
          <w:lang w:val="uk-UA"/>
        </w:rPr>
      </w:pPr>
      <w:r>
        <w:rPr>
          <w:b/>
          <w:sz w:val="28"/>
          <w:szCs w:val="28"/>
          <w:lang w:val="uk-UA"/>
        </w:rPr>
        <w:t>ПРОТОКОЛ</w:t>
      </w:r>
    </w:p>
    <w:p w:rsidR="00D314FA" w:rsidRDefault="00D314FA" w:rsidP="00D314FA">
      <w:pPr>
        <w:jc w:val="center"/>
        <w:rPr>
          <w:b/>
          <w:sz w:val="28"/>
          <w:szCs w:val="28"/>
          <w:lang w:val="uk-UA"/>
        </w:rPr>
      </w:pPr>
    </w:p>
    <w:p w:rsidR="00D314FA" w:rsidRDefault="00B2778A" w:rsidP="00D314FA">
      <w:pPr>
        <w:tabs>
          <w:tab w:val="left" w:pos="4080"/>
        </w:tabs>
        <w:rPr>
          <w:sz w:val="28"/>
          <w:szCs w:val="28"/>
          <w:lang w:val="uk-UA"/>
        </w:rPr>
      </w:pPr>
      <w:r>
        <w:rPr>
          <w:sz w:val="28"/>
          <w:szCs w:val="28"/>
          <w:lang w:val="uk-UA"/>
        </w:rPr>
        <w:t xml:space="preserve">06 </w:t>
      </w:r>
      <w:r w:rsidR="00082AB4">
        <w:rPr>
          <w:sz w:val="28"/>
          <w:szCs w:val="28"/>
          <w:lang w:val="uk-UA"/>
        </w:rPr>
        <w:t>вересня</w:t>
      </w:r>
      <w:r w:rsidR="00D314FA">
        <w:rPr>
          <w:sz w:val="28"/>
          <w:szCs w:val="28"/>
          <w:lang w:val="uk-UA"/>
        </w:rPr>
        <w:t xml:space="preserve">  2016 року                   </w:t>
      </w:r>
      <w:r>
        <w:rPr>
          <w:sz w:val="28"/>
          <w:szCs w:val="28"/>
          <w:lang w:val="uk-UA"/>
        </w:rPr>
        <w:t xml:space="preserve">                               </w:t>
      </w:r>
      <w:r w:rsidR="00082AB4">
        <w:rPr>
          <w:sz w:val="28"/>
          <w:szCs w:val="28"/>
          <w:lang w:val="uk-UA"/>
        </w:rPr>
        <w:t>7</w:t>
      </w:r>
      <w:r w:rsidR="00D314FA">
        <w:rPr>
          <w:sz w:val="28"/>
          <w:szCs w:val="28"/>
          <w:lang w:val="uk-UA"/>
        </w:rPr>
        <w:t xml:space="preserve"> сесія 7 скликання</w:t>
      </w:r>
    </w:p>
    <w:p w:rsidR="00D314FA" w:rsidRDefault="00D314FA" w:rsidP="00D314FA">
      <w:pPr>
        <w:tabs>
          <w:tab w:val="left" w:pos="4080"/>
        </w:tabs>
        <w:rPr>
          <w:sz w:val="28"/>
          <w:szCs w:val="28"/>
          <w:lang w:val="uk-UA"/>
        </w:rPr>
      </w:pPr>
      <w:r>
        <w:rPr>
          <w:sz w:val="28"/>
          <w:szCs w:val="28"/>
          <w:lang w:val="uk-UA"/>
        </w:rPr>
        <w:t>село Каташин</w:t>
      </w:r>
    </w:p>
    <w:p w:rsidR="00D314FA" w:rsidRDefault="00D314FA" w:rsidP="00D314FA">
      <w:pPr>
        <w:tabs>
          <w:tab w:val="left" w:pos="4080"/>
        </w:tabs>
        <w:rPr>
          <w:sz w:val="28"/>
          <w:szCs w:val="28"/>
          <w:lang w:val="uk-UA"/>
        </w:rPr>
      </w:pPr>
    </w:p>
    <w:p w:rsidR="00D314FA" w:rsidRDefault="00D314FA" w:rsidP="00D314FA">
      <w:pPr>
        <w:tabs>
          <w:tab w:val="left" w:pos="4080"/>
        </w:tabs>
        <w:rPr>
          <w:sz w:val="28"/>
          <w:szCs w:val="28"/>
          <w:lang w:val="uk-UA"/>
        </w:rPr>
      </w:pPr>
    </w:p>
    <w:p w:rsidR="00D314FA" w:rsidRDefault="00D314FA" w:rsidP="00D314FA">
      <w:pPr>
        <w:rPr>
          <w:sz w:val="28"/>
          <w:szCs w:val="28"/>
          <w:lang w:val="uk-UA"/>
        </w:rPr>
      </w:pPr>
    </w:p>
    <w:p w:rsidR="00D314FA" w:rsidRDefault="00D314FA" w:rsidP="00D314FA">
      <w:pPr>
        <w:tabs>
          <w:tab w:val="left" w:pos="2800"/>
        </w:tabs>
        <w:rPr>
          <w:sz w:val="28"/>
          <w:szCs w:val="28"/>
          <w:lang w:val="uk-UA"/>
        </w:rPr>
      </w:pPr>
      <w:r>
        <w:rPr>
          <w:sz w:val="28"/>
          <w:szCs w:val="28"/>
          <w:lang w:val="uk-UA"/>
        </w:rPr>
        <w:t xml:space="preserve">                                Всього депутатів 12 чоловік</w:t>
      </w:r>
    </w:p>
    <w:p w:rsidR="00D314FA" w:rsidRDefault="00D314FA" w:rsidP="00D314FA">
      <w:pPr>
        <w:tabs>
          <w:tab w:val="left" w:pos="2800"/>
        </w:tabs>
        <w:rPr>
          <w:sz w:val="28"/>
          <w:szCs w:val="28"/>
          <w:lang w:val="uk-UA"/>
        </w:rPr>
      </w:pPr>
      <w:r>
        <w:rPr>
          <w:sz w:val="28"/>
          <w:szCs w:val="28"/>
          <w:lang w:val="uk-UA"/>
        </w:rPr>
        <w:t xml:space="preserve">                                Присутні на сесії  11 чоловік (список додається)</w:t>
      </w:r>
    </w:p>
    <w:p w:rsidR="00D314FA" w:rsidRDefault="00D314FA" w:rsidP="00D314FA">
      <w:pPr>
        <w:tabs>
          <w:tab w:val="left" w:pos="2800"/>
        </w:tabs>
        <w:rPr>
          <w:sz w:val="28"/>
          <w:szCs w:val="28"/>
          <w:lang w:val="uk-UA"/>
        </w:rPr>
      </w:pPr>
      <w:r>
        <w:rPr>
          <w:sz w:val="28"/>
          <w:szCs w:val="28"/>
          <w:lang w:val="uk-UA"/>
        </w:rPr>
        <w:t xml:space="preserve">                                Запрошені : члени виконкому, депутати районної ради                                 </w:t>
      </w:r>
    </w:p>
    <w:p w:rsidR="00D314FA" w:rsidRDefault="00D314FA" w:rsidP="00D314FA">
      <w:pPr>
        <w:tabs>
          <w:tab w:val="left" w:pos="2800"/>
        </w:tabs>
        <w:rPr>
          <w:sz w:val="28"/>
          <w:szCs w:val="28"/>
          <w:lang w:val="uk-UA"/>
        </w:rPr>
      </w:pPr>
      <w:r>
        <w:rPr>
          <w:sz w:val="28"/>
          <w:szCs w:val="28"/>
          <w:lang w:val="uk-UA"/>
        </w:rPr>
        <w:t xml:space="preserve">                                Голова сесії –    сільський голова М.А.Савченко</w:t>
      </w:r>
    </w:p>
    <w:p w:rsidR="00D314FA" w:rsidRDefault="00D314FA" w:rsidP="00D314FA">
      <w:pPr>
        <w:tabs>
          <w:tab w:val="left" w:pos="2800"/>
        </w:tabs>
        <w:rPr>
          <w:sz w:val="28"/>
          <w:szCs w:val="28"/>
          <w:lang w:val="uk-UA"/>
        </w:rPr>
      </w:pPr>
    </w:p>
    <w:p w:rsidR="00D314FA" w:rsidRDefault="00D314FA" w:rsidP="00D314FA">
      <w:pPr>
        <w:tabs>
          <w:tab w:val="left" w:pos="2800"/>
        </w:tabs>
        <w:jc w:val="center"/>
        <w:rPr>
          <w:sz w:val="28"/>
          <w:szCs w:val="28"/>
          <w:lang w:val="uk-UA"/>
        </w:rPr>
      </w:pPr>
      <w:r>
        <w:rPr>
          <w:sz w:val="28"/>
          <w:szCs w:val="28"/>
          <w:lang w:val="uk-UA"/>
        </w:rPr>
        <w:t>ПОРЯДОК ДЕННИЙ</w:t>
      </w:r>
    </w:p>
    <w:p w:rsidR="00D314FA" w:rsidRDefault="00082AB4" w:rsidP="00D314FA">
      <w:pPr>
        <w:tabs>
          <w:tab w:val="left" w:pos="2800"/>
        </w:tabs>
        <w:jc w:val="center"/>
        <w:rPr>
          <w:sz w:val="28"/>
          <w:szCs w:val="28"/>
          <w:lang w:val="uk-UA"/>
        </w:rPr>
      </w:pPr>
      <w:r>
        <w:rPr>
          <w:sz w:val="28"/>
          <w:szCs w:val="28"/>
          <w:lang w:val="uk-UA"/>
        </w:rPr>
        <w:t>1.Затвердження звіту про виконання сільського бюджету за ІІ квартал 2016</w:t>
      </w:r>
    </w:p>
    <w:p w:rsidR="00D314FA" w:rsidRDefault="00082AB4" w:rsidP="00B2778A">
      <w:pPr>
        <w:rPr>
          <w:sz w:val="28"/>
          <w:szCs w:val="28"/>
          <w:lang w:val="uk-UA"/>
        </w:rPr>
      </w:pPr>
      <w:r>
        <w:rPr>
          <w:sz w:val="28"/>
          <w:szCs w:val="28"/>
          <w:lang w:val="uk-UA"/>
        </w:rPr>
        <w:t>2</w:t>
      </w:r>
      <w:r w:rsidR="00D314FA">
        <w:rPr>
          <w:sz w:val="28"/>
          <w:szCs w:val="28"/>
          <w:lang w:val="uk-UA"/>
        </w:rPr>
        <w:t>.Про внесення змін в помісячний розпис сільського бюджету на 2016 рік .</w:t>
      </w:r>
    </w:p>
    <w:p w:rsidR="00D314FA" w:rsidRDefault="00D314FA" w:rsidP="00D314FA">
      <w:pPr>
        <w:tabs>
          <w:tab w:val="left" w:pos="2800"/>
        </w:tabs>
        <w:rPr>
          <w:sz w:val="28"/>
          <w:szCs w:val="28"/>
          <w:lang w:val="uk-UA"/>
        </w:rPr>
      </w:pPr>
      <w:r>
        <w:rPr>
          <w:sz w:val="28"/>
          <w:szCs w:val="28"/>
          <w:lang w:val="uk-UA"/>
        </w:rPr>
        <w:t>Інформує : Савченко М.А., сільський голова</w:t>
      </w:r>
    </w:p>
    <w:p w:rsidR="00D314FA" w:rsidRDefault="000C3907" w:rsidP="00D314FA">
      <w:pPr>
        <w:tabs>
          <w:tab w:val="left" w:pos="2800"/>
        </w:tabs>
        <w:rPr>
          <w:sz w:val="28"/>
          <w:szCs w:val="28"/>
          <w:lang w:val="uk-UA"/>
        </w:rPr>
      </w:pPr>
      <w:r>
        <w:rPr>
          <w:sz w:val="28"/>
          <w:szCs w:val="28"/>
          <w:lang w:val="uk-UA"/>
        </w:rPr>
        <w:t>3</w:t>
      </w:r>
      <w:r w:rsidR="00D314FA">
        <w:rPr>
          <w:sz w:val="28"/>
          <w:szCs w:val="28"/>
          <w:lang w:val="uk-UA"/>
        </w:rPr>
        <w:t xml:space="preserve">.Різне </w:t>
      </w:r>
    </w:p>
    <w:tbl>
      <w:tblPr>
        <w:tblW w:w="0" w:type="auto"/>
        <w:tblLook w:val="01E0" w:firstRow="1" w:lastRow="1" w:firstColumn="1" w:lastColumn="1" w:noHBand="0" w:noVBand="0"/>
      </w:tblPr>
      <w:tblGrid>
        <w:gridCol w:w="9322"/>
        <w:gridCol w:w="249"/>
      </w:tblGrid>
      <w:tr w:rsidR="000C3907" w:rsidTr="000C3907">
        <w:trPr>
          <w:trHeight w:val="675"/>
        </w:trPr>
        <w:tc>
          <w:tcPr>
            <w:tcW w:w="9322" w:type="dxa"/>
          </w:tcPr>
          <w:p w:rsidR="000C3907" w:rsidRDefault="000C3907" w:rsidP="000C3907">
            <w:pPr>
              <w:jc w:val="both"/>
              <w:rPr>
                <w:sz w:val="28"/>
                <w:szCs w:val="28"/>
                <w:lang w:val="uk-UA" w:eastAsia="uk-UA"/>
              </w:rPr>
            </w:pPr>
            <w:r>
              <w:rPr>
                <w:sz w:val="28"/>
                <w:szCs w:val="28"/>
                <w:lang w:val="uk-UA"/>
              </w:rPr>
              <w:t>СЛУХАЛИ:</w:t>
            </w:r>
            <w:r w:rsidRPr="000C3907">
              <w:rPr>
                <w:sz w:val="28"/>
                <w:szCs w:val="28"/>
              </w:rPr>
              <w:t xml:space="preserve">Про запровадження процедури електронних закупівель та затвердження Положення про порядок придбання товарів, робіт і послуг за допомогою системи електронних закупівель </w:t>
            </w:r>
            <w:r w:rsidRPr="000C3907">
              <w:rPr>
                <w:sz w:val="28"/>
                <w:szCs w:val="28"/>
                <w:lang w:val="en-US"/>
              </w:rPr>
              <w:t>ProZorro</w:t>
            </w:r>
            <w:r w:rsidRPr="000C3907">
              <w:rPr>
                <w:szCs w:val="28"/>
              </w:rPr>
              <w:t xml:space="preserve"> </w:t>
            </w:r>
          </w:p>
        </w:tc>
        <w:tc>
          <w:tcPr>
            <w:tcW w:w="249" w:type="dxa"/>
          </w:tcPr>
          <w:p w:rsidR="000C3907" w:rsidRDefault="000C3907" w:rsidP="007B6CFE">
            <w:pPr>
              <w:widowControl w:val="0"/>
              <w:autoSpaceDE w:val="0"/>
              <w:autoSpaceDN w:val="0"/>
              <w:adjustRightInd w:val="0"/>
              <w:jc w:val="both"/>
              <w:rPr>
                <w:sz w:val="28"/>
                <w:szCs w:val="28"/>
                <w:lang w:val="uk-UA" w:eastAsia="uk-UA"/>
              </w:rPr>
            </w:pPr>
          </w:p>
        </w:tc>
      </w:tr>
    </w:tbl>
    <w:p w:rsidR="000C3907" w:rsidRDefault="000C3907" w:rsidP="00D314FA">
      <w:pPr>
        <w:tabs>
          <w:tab w:val="left" w:pos="2800"/>
        </w:tabs>
        <w:rPr>
          <w:sz w:val="28"/>
          <w:szCs w:val="28"/>
          <w:lang w:val="uk-UA"/>
        </w:rPr>
      </w:pPr>
      <w:r>
        <w:rPr>
          <w:sz w:val="28"/>
          <w:szCs w:val="28"/>
          <w:lang w:val="uk-UA"/>
        </w:rPr>
        <w:t>ІНФОРМУЄ: Гусак Г.О., бухгалтер сільської ради</w:t>
      </w:r>
    </w:p>
    <w:p w:rsidR="00B2778A" w:rsidRDefault="00B2778A" w:rsidP="00D314FA">
      <w:pPr>
        <w:tabs>
          <w:tab w:val="left" w:pos="2800"/>
        </w:tabs>
        <w:rPr>
          <w:sz w:val="28"/>
          <w:szCs w:val="28"/>
          <w:lang w:val="uk-UA"/>
        </w:rPr>
      </w:pPr>
      <w:r>
        <w:rPr>
          <w:sz w:val="28"/>
          <w:szCs w:val="28"/>
          <w:lang w:val="uk-UA"/>
        </w:rPr>
        <w:t>СЛУХАЛИ:</w:t>
      </w:r>
      <w:r w:rsidRPr="00B2778A">
        <w:rPr>
          <w:sz w:val="28"/>
          <w:szCs w:val="28"/>
          <w:lang w:val="uk-UA"/>
        </w:rPr>
        <w:t xml:space="preserve"> </w:t>
      </w:r>
      <w:r>
        <w:rPr>
          <w:sz w:val="28"/>
          <w:szCs w:val="28"/>
          <w:lang w:val="uk-UA"/>
        </w:rPr>
        <w:t>Про внесення змін в помісячний розпис сільського бюджету на 2016 рік .</w:t>
      </w:r>
    </w:p>
    <w:p w:rsidR="00B2778A" w:rsidRDefault="00B2778A" w:rsidP="00D314FA">
      <w:pPr>
        <w:tabs>
          <w:tab w:val="left" w:pos="2800"/>
        </w:tabs>
        <w:rPr>
          <w:sz w:val="28"/>
          <w:szCs w:val="28"/>
          <w:lang w:val="uk-UA"/>
        </w:rPr>
      </w:pPr>
      <w:r>
        <w:rPr>
          <w:sz w:val="28"/>
          <w:szCs w:val="28"/>
          <w:lang w:val="uk-UA"/>
        </w:rPr>
        <w:t>ІНФОРМУЄ:</w:t>
      </w:r>
      <w:r w:rsidRPr="00B2778A">
        <w:rPr>
          <w:sz w:val="28"/>
          <w:szCs w:val="28"/>
          <w:lang w:val="uk-UA"/>
        </w:rPr>
        <w:t xml:space="preserve"> </w:t>
      </w:r>
      <w:r>
        <w:rPr>
          <w:sz w:val="28"/>
          <w:szCs w:val="28"/>
          <w:lang w:val="uk-UA"/>
        </w:rPr>
        <w:t>Савченко М.А., сільський голова</w:t>
      </w:r>
    </w:p>
    <w:p w:rsidR="00B2778A" w:rsidRDefault="00B2778A" w:rsidP="00D314FA">
      <w:pPr>
        <w:tabs>
          <w:tab w:val="left" w:pos="2800"/>
        </w:tabs>
        <w:rPr>
          <w:sz w:val="28"/>
          <w:szCs w:val="28"/>
          <w:lang w:val="uk-UA"/>
        </w:rPr>
      </w:pPr>
      <w:r>
        <w:rPr>
          <w:sz w:val="28"/>
          <w:szCs w:val="28"/>
          <w:lang w:val="uk-UA"/>
        </w:rPr>
        <w:t>ВИРІШИЛИ:рішення №</w:t>
      </w:r>
      <w:r w:rsidR="0018670D">
        <w:rPr>
          <w:sz w:val="28"/>
          <w:szCs w:val="28"/>
          <w:lang w:val="uk-UA"/>
        </w:rPr>
        <w:t>44 « Про внесення змін до сільського бюджету на 2016 рік» прийнято одноголосно(рішення додається)</w:t>
      </w:r>
    </w:p>
    <w:p w:rsidR="00602EC9" w:rsidRDefault="00602EC9" w:rsidP="00D314FA">
      <w:pPr>
        <w:tabs>
          <w:tab w:val="left" w:pos="2800"/>
        </w:tabs>
        <w:rPr>
          <w:sz w:val="28"/>
          <w:szCs w:val="28"/>
          <w:lang w:val="uk-UA"/>
        </w:rPr>
      </w:pPr>
      <w:r>
        <w:rPr>
          <w:sz w:val="28"/>
          <w:szCs w:val="28"/>
          <w:lang w:val="uk-UA"/>
        </w:rPr>
        <w:t>2.Про розгляд заяви.</w:t>
      </w:r>
    </w:p>
    <w:p w:rsidR="00602EC9" w:rsidRDefault="00602EC9" w:rsidP="00D314FA">
      <w:pPr>
        <w:tabs>
          <w:tab w:val="left" w:pos="2800"/>
        </w:tabs>
        <w:rPr>
          <w:sz w:val="28"/>
          <w:szCs w:val="28"/>
          <w:lang w:val="uk-UA"/>
        </w:rPr>
      </w:pPr>
      <w:r>
        <w:rPr>
          <w:sz w:val="28"/>
          <w:szCs w:val="28"/>
          <w:lang w:val="uk-UA"/>
        </w:rPr>
        <w:t>ІНФОРМУЄ:</w:t>
      </w:r>
      <w:r w:rsidRPr="00602EC9">
        <w:rPr>
          <w:sz w:val="28"/>
          <w:szCs w:val="28"/>
          <w:lang w:val="uk-UA"/>
        </w:rPr>
        <w:t xml:space="preserve"> </w:t>
      </w:r>
      <w:r>
        <w:rPr>
          <w:sz w:val="28"/>
          <w:szCs w:val="28"/>
          <w:lang w:val="uk-UA"/>
        </w:rPr>
        <w:t xml:space="preserve">Савченко М.А., сільський голова </w:t>
      </w:r>
    </w:p>
    <w:p w:rsidR="00602EC9" w:rsidRPr="00602EC9" w:rsidRDefault="00602EC9" w:rsidP="00602EC9">
      <w:pPr>
        <w:rPr>
          <w:sz w:val="28"/>
          <w:szCs w:val="28"/>
          <w:lang w:val="uk-UA"/>
        </w:rPr>
      </w:pPr>
      <w:r>
        <w:rPr>
          <w:sz w:val="28"/>
          <w:szCs w:val="28"/>
          <w:lang w:val="uk-UA"/>
        </w:rPr>
        <w:t xml:space="preserve">ВИРІШИЛИ: Рішення №45 </w:t>
      </w:r>
      <w:r w:rsidRPr="00602EC9">
        <w:rPr>
          <w:sz w:val="28"/>
          <w:szCs w:val="28"/>
          <w:lang w:val="uk-UA"/>
        </w:rPr>
        <w:t>«Про поновлення та внесення змін</w:t>
      </w:r>
    </w:p>
    <w:p w:rsidR="00602EC9" w:rsidRPr="00602EC9" w:rsidRDefault="00602EC9" w:rsidP="00602EC9">
      <w:pPr>
        <w:rPr>
          <w:sz w:val="28"/>
          <w:szCs w:val="28"/>
          <w:lang w:val="uk-UA"/>
        </w:rPr>
      </w:pPr>
      <w:r w:rsidRPr="00602EC9">
        <w:rPr>
          <w:sz w:val="28"/>
          <w:szCs w:val="28"/>
          <w:lang w:val="uk-UA"/>
        </w:rPr>
        <w:t xml:space="preserve"> до договору оренди земельної </w:t>
      </w:r>
      <w:r>
        <w:rPr>
          <w:sz w:val="28"/>
          <w:szCs w:val="28"/>
          <w:lang w:val="uk-UA"/>
        </w:rPr>
        <w:t xml:space="preserve"> ділянки», прийнято одноголосно(рішення додається).</w:t>
      </w:r>
    </w:p>
    <w:p w:rsidR="00602EC9" w:rsidRDefault="00602EC9" w:rsidP="00D314FA">
      <w:pPr>
        <w:tabs>
          <w:tab w:val="left" w:pos="2800"/>
        </w:tabs>
        <w:rPr>
          <w:sz w:val="28"/>
          <w:szCs w:val="28"/>
          <w:lang w:val="uk-UA"/>
        </w:rPr>
      </w:pPr>
    </w:p>
    <w:p w:rsidR="00D314FA" w:rsidRDefault="00D314FA" w:rsidP="00D314FA">
      <w:pPr>
        <w:tabs>
          <w:tab w:val="left" w:pos="2800"/>
        </w:tabs>
        <w:rPr>
          <w:sz w:val="28"/>
          <w:szCs w:val="28"/>
          <w:lang w:val="uk-UA"/>
        </w:rPr>
      </w:pPr>
    </w:p>
    <w:p w:rsidR="00602EC9" w:rsidRDefault="00602EC9" w:rsidP="00602EC9">
      <w:pPr>
        <w:jc w:val="center"/>
        <w:rPr>
          <w:b/>
          <w:color w:val="000000"/>
          <w:sz w:val="28"/>
          <w:szCs w:val="28"/>
          <w:lang w:val="uk-UA"/>
        </w:rPr>
      </w:pPr>
    </w:p>
    <w:p w:rsidR="00602EC9" w:rsidRDefault="00602EC9" w:rsidP="00602EC9">
      <w:pPr>
        <w:jc w:val="center"/>
        <w:rPr>
          <w:b/>
          <w:color w:val="000000"/>
          <w:sz w:val="28"/>
          <w:szCs w:val="28"/>
          <w:lang w:val="uk-UA"/>
        </w:rPr>
      </w:pPr>
    </w:p>
    <w:p w:rsidR="00602EC9" w:rsidRDefault="00602EC9" w:rsidP="00602EC9">
      <w:pPr>
        <w:jc w:val="center"/>
        <w:rPr>
          <w:b/>
          <w:color w:val="000000"/>
          <w:sz w:val="28"/>
          <w:szCs w:val="28"/>
          <w:lang w:val="uk-UA"/>
        </w:rPr>
      </w:pPr>
    </w:p>
    <w:p w:rsidR="00602EC9" w:rsidRDefault="00602EC9" w:rsidP="00602EC9">
      <w:pPr>
        <w:jc w:val="center"/>
        <w:rPr>
          <w:b/>
          <w:color w:val="000000"/>
          <w:sz w:val="28"/>
          <w:szCs w:val="28"/>
          <w:lang w:val="uk-UA"/>
        </w:rPr>
      </w:pPr>
    </w:p>
    <w:p w:rsidR="00602EC9" w:rsidRDefault="00602EC9" w:rsidP="00602EC9">
      <w:pPr>
        <w:jc w:val="center"/>
        <w:rPr>
          <w:b/>
          <w:color w:val="000000"/>
          <w:sz w:val="28"/>
          <w:szCs w:val="28"/>
          <w:lang w:val="uk-UA"/>
        </w:rPr>
      </w:pPr>
    </w:p>
    <w:p w:rsidR="003A6252" w:rsidRDefault="003A6252" w:rsidP="003A6252">
      <w:pPr>
        <w:jc w:val="center"/>
      </w:pPr>
      <w:r>
        <w:rPr>
          <w:b/>
          <w:color w:val="000000"/>
          <w:sz w:val="28"/>
          <w:szCs w:val="28"/>
          <w:lang w:val="uk-UA"/>
        </w:rPr>
        <w:object w:dxaOrig="1080" w:dyaOrig="1245">
          <v:shape id="_x0000_i1026" type="#_x0000_t75" style="width:54pt;height:62.25pt" o:ole="" fillcolor="window">
            <v:imagedata r:id="rId5" o:title=""/>
          </v:shape>
          <o:OLEObject Type="Embed" ProgID="Word.Picture.8" ShapeID="_x0000_i1026" DrawAspect="Content" ObjectID="_1548656606" r:id="rId7"/>
        </w:object>
      </w:r>
    </w:p>
    <w:p w:rsidR="003A6252" w:rsidRDefault="003A6252" w:rsidP="003A6252">
      <w:pPr>
        <w:tabs>
          <w:tab w:val="left" w:pos="3600"/>
        </w:tabs>
        <w:rPr>
          <w:b/>
        </w:rPr>
      </w:pPr>
      <w:r>
        <w:tab/>
      </w:r>
      <w:r>
        <w:rPr>
          <w:b/>
        </w:rPr>
        <w:t xml:space="preserve">   У  К  </w:t>
      </w:r>
      <w:proofErr w:type="gramStart"/>
      <w:r>
        <w:rPr>
          <w:b/>
        </w:rPr>
        <w:t>Р</w:t>
      </w:r>
      <w:proofErr w:type="gramEnd"/>
      <w:r>
        <w:rPr>
          <w:b/>
        </w:rPr>
        <w:t xml:space="preserve">  А  Ї  Н   А</w:t>
      </w:r>
    </w:p>
    <w:p w:rsidR="003A6252" w:rsidRDefault="003A6252" w:rsidP="003A6252">
      <w:pPr>
        <w:tabs>
          <w:tab w:val="left" w:pos="3600"/>
        </w:tabs>
        <w:rPr>
          <w:b/>
        </w:rPr>
      </w:pPr>
      <w:r>
        <w:rPr>
          <w:b/>
        </w:rPr>
        <w:t xml:space="preserve">                                               КАТАШИНСЬКА СІЛЬСЬКА РАДА</w:t>
      </w:r>
    </w:p>
    <w:p w:rsidR="003A6252" w:rsidRDefault="003A6252" w:rsidP="003A6252">
      <w:pPr>
        <w:tabs>
          <w:tab w:val="left" w:pos="3600"/>
        </w:tabs>
        <w:rPr>
          <w:b/>
        </w:rPr>
      </w:pPr>
      <w:r>
        <w:rPr>
          <w:b/>
        </w:rPr>
        <w:t xml:space="preserve">                             ЧЕЧЕЛЬНИЦЬКОГО РАЙОНУ ВІННИЦЬКОІ ОБЛАСТІ</w:t>
      </w:r>
    </w:p>
    <w:p w:rsidR="003A6252" w:rsidRDefault="003A6252" w:rsidP="003A6252">
      <w:pPr>
        <w:tabs>
          <w:tab w:val="left" w:pos="3600"/>
        </w:tabs>
        <w:rPr>
          <w:sz w:val="22"/>
          <w:szCs w:val="22"/>
          <w:u w:val="single"/>
        </w:rPr>
      </w:pPr>
      <w:r>
        <w:rPr>
          <w:sz w:val="22"/>
          <w:szCs w:val="22"/>
          <w:u w:val="single"/>
        </w:rPr>
        <w:t xml:space="preserve">  24812 село Каташин вулиця </w:t>
      </w:r>
      <w:proofErr w:type="gramStart"/>
      <w:r>
        <w:rPr>
          <w:sz w:val="22"/>
          <w:szCs w:val="22"/>
          <w:u w:val="single"/>
        </w:rPr>
        <w:t>Центральна</w:t>
      </w:r>
      <w:proofErr w:type="gramEnd"/>
      <w:r>
        <w:rPr>
          <w:sz w:val="22"/>
          <w:szCs w:val="22"/>
          <w:u w:val="single"/>
        </w:rPr>
        <w:t xml:space="preserve"> , 68 тел. 2-63-42, 2-63-31</w:t>
      </w:r>
      <w:r>
        <w:rPr>
          <w:sz w:val="22"/>
          <w:szCs w:val="22"/>
          <w:u w:val="single"/>
          <w:lang w:val="en-US"/>
        </w:rPr>
        <w:t>E</w:t>
      </w:r>
      <w:r>
        <w:rPr>
          <w:sz w:val="22"/>
          <w:szCs w:val="22"/>
          <w:u w:val="single"/>
        </w:rPr>
        <w:t>-</w:t>
      </w:r>
      <w:r>
        <w:rPr>
          <w:sz w:val="22"/>
          <w:szCs w:val="22"/>
          <w:u w:val="single"/>
          <w:lang w:val="en-US"/>
        </w:rPr>
        <w:t>mail</w:t>
      </w:r>
      <w:r>
        <w:rPr>
          <w:sz w:val="22"/>
          <w:szCs w:val="22"/>
          <w:u w:val="single"/>
        </w:rPr>
        <w:t xml:space="preserve">: </w:t>
      </w:r>
      <w:hyperlink r:id="rId8" w:history="1">
        <w:r>
          <w:rPr>
            <w:rStyle w:val="a3"/>
            <w:sz w:val="22"/>
            <w:szCs w:val="22"/>
            <w:lang w:val="en-US"/>
          </w:rPr>
          <w:t>katashinrada</w:t>
        </w:r>
        <w:r>
          <w:rPr>
            <w:rStyle w:val="a3"/>
            <w:sz w:val="22"/>
            <w:szCs w:val="22"/>
          </w:rPr>
          <w:t>2015@</w:t>
        </w:r>
        <w:r>
          <w:rPr>
            <w:rStyle w:val="a3"/>
            <w:sz w:val="22"/>
            <w:szCs w:val="22"/>
            <w:lang w:val="en-US"/>
          </w:rPr>
          <w:t>ukr</w:t>
        </w:r>
        <w:r>
          <w:rPr>
            <w:rStyle w:val="a3"/>
            <w:sz w:val="22"/>
            <w:szCs w:val="22"/>
          </w:rPr>
          <w:t>.</w:t>
        </w:r>
        <w:r>
          <w:rPr>
            <w:rStyle w:val="a3"/>
            <w:sz w:val="22"/>
            <w:szCs w:val="22"/>
            <w:lang w:val="en-US"/>
          </w:rPr>
          <w:t>net</w:t>
        </w:r>
      </w:hyperlink>
    </w:p>
    <w:p w:rsidR="003A6252" w:rsidRDefault="003A6252" w:rsidP="003A6252">
      <w:pPr>
        <w:rPr>
          <w:sz w:val="22"/>
          <w:szCs w:val="22"/>
          <w:lang w:val="uk-UA"/>
        </w:rPr>
      </w:pPr>
    </w:p>
    <w:p w:rsidR="003A6252" w:rsidRPr="00651EF3" w:rsidRDefault="003A6252" w:rsidP="003A6252">
      <w:pPr>
        <w:jc w:val="center"/>
        <w:rPr>
          <w:b/>
          <w:sz w:val="28"/>
          <w:szCs w:val="28"/>
          <w:lang w:val="uk-UA"/>
        </w:rPr>
      </w:pPr>
    </w:p>
    <w:p w:rsidR="003A6252" w:rsidRDefault="003A6252" w:rsidP="003A6252">
      <w:pPr>
        <w:jc w:val="center"/>
        <w:rPr>
          <w:b/>
          <w:bCs/>
          <w:color w:val="000000"/>
          <w:spacing w:val="-4"/>
          <w:w w:val="124"/>
          <w:sz w:val="48"/>
          <w:szCs w:val="48"/>
        </w:rPr>
      </w:pPr>
      <w:r w:rsidRPr="00651EF3">
        <w:rPr>
          <w:sz w:val="28"/>
          <w:szCs w:val="28"/>
          <w:lang w:val="uk-UA"/>
        </w:rPr>
        <w:t>РІШЕННЯ № 4</w:t>
      </w:r>
      <w:r>
        <w:rPr>
          <w:sz w:val="28"/>
          <w:szCs w:val="28"/>
          <w:lang w:val="uk-UA"/>
        </w:rPr>
        <w:t>8</w:t>
      </w:r>
    </w:p>
    <w:tbl>
      <w:tblPr>
        <w:tblW w:w="0" w:type="auto"/>
        <w:tblLook w:val="01E0" w:firstRow="1" w:lastRow="1" w:firstColumn="1" w:lastColumn="1" w:noHBand="0" w:noVBand="0"/>
      </w:tblPr>
      <w:tblGrid>
        <w:gridCol w:w="3409"/>
        <w:gridCol w:w="1033"/>
        <w:gridCol w:w="1326"/>
        <w:gridCol w:w="819"/>
        <w:gridCol w:w="1388"/>
        <w:gridCol w:w="1596"/>
      </w:tblGrid>
      <w:tr w:rsidR="003A6252" w:rsidTr="007B6CFE">
        <w:tc>
          <w:tcPr>
            <w:tcW w:w="3528" w:type="dxa"/>
            <w:tcBorders>
              <w:top w:val="nil"/>
              <w:left w:val="nil"/>
              <w:bottom w:val="single" w:sz="4" w:space="0" w:color="auto"/>
              <w:right w:val="nil"/>
            </w:tcBorders>
            <w:hideMark/>
          </w:tcPr>
          <w:p w:rsidR="003A6252" w:rsidRDefault="003A6252" w:rsidP="007B6CFE">
            <w:pPr>
              <w:widowControl w:val="0"/>
              <w:autoSpaceDE w:val="0"/>
              <w:autoSpaceDN w:val="0"/>
              <w:adjustRightInd w:val="0"/>
              <w:rPr>
                <w:b/>
                <w:bCs/>
                <w:sz w:val="28"/>
                <w:szCs w:val="28"/>
                <w:lang w:val="uk-UA" w:eastAsia="uk-UA"/>
              </w:rPr>
            </w:pPr>
            <w:r>
              <w:rPr>
                <w:b/>
                <w:bCs/>
                <w:sz w:val="28"/>
                <w:szCs w:val="28"/>
              </w:rPr>
              <w:t>6 вересня 2016року</w:t>
            </w:r>
          </w:p>
        </w:tc>
        <w:tc>
          <w:tcPr>
            <w:tcW w:w="1080" w:type="dxa"/>
          </w:tcPr>
          <w:p w:rsidR="003A6252" w:rsidRDefault="003A6252" w:rsidP="007B6CFE">
            <w:pPr>
              <w:widowControl w:val="0"/>
              <w:autoSpaceDE w:val="0"/>
              <w:autoSpaceDN w:val="0"/>
              <w:adjustRightInd w:val="0"/>
              <w:jc w:val="center"/>
              <w:rPr>
                <w:b/>
                <w:bCs/>
                <w:sz w:val="28"/>
                <w:szCs w:val="28"/>
                <w:lang w:val="uk-UA" w:eastAsia="uk-UA"/>
              </w:rPr>
            </w:pPr>
          </w:p>
        </w:tc>
        <w:tc>
          <w:tcPr>
            <w:tcW w:w="1382" w:type="dxa"/>
            <w:tcBorders>
              <w:top w:val="nil"/>
              <w:left w:val="nil"/>
              <w:bottom w:val="single" w:sz="4" w:space="0" w:color="auto"/>
              <w:right w:val="nil"/>
            </w:tcBorders>
            <w:hideMark/>
          </w:tcPr>
          <w:p w:rsidR="003A6252" w:rsidRDefault="003A6252" w:rsidP="007B6CFE">
            <w:pPr>
              <w:widowControl w:val="0"/>
              <w:autoSpaceDE w:val="0"/>
              <w:autoSpaceDN w:val="0"/>
              <w:adjustRightInd w:val="0"/>
              <w:jc w:val="center"/>
              <w:rPr>
                <w:b/>
                <w:bCs/>
                <w:sz w:val="28"/>
                <w:szCs w:val="28"/>
                <w:lang w:val="uk-UA" w:eastAsia="uk-UA"/>
              </w:rPr>
            </w:pPr>
            <w:r>
              <w:rPr>
                <w:b/>
                <w:bCs/>
                <w:sz w:val="28"/>
                <w:szCs w:val="28"/>
              </w:rPr>
              <w:t>7</w:t>
            </w:r>
          </w:p>
        </w:tc>
        <w:tc>
          <w:tcPr>
            <w:tcW w:w="819" w:type="dxa"/>
            <w:hideMark/>
          </w:tcPr>
          <w:p w:rsidR="003A6252" w:rsidRDefault="003A6252" w:rsidP="007B6CFE">
            <w:pPr>
              <w:widowControl w:val="0"/>
              <w:autoSpaceDE w:val="0"/>
              <w:autoSpaceDN w:val="0"/>
              <w:adjustRightInd w:val="0"/>
              <w:jc w:val="center"/>
              <w:rPr>
                <w:b/>
                <w:bCs/>
                <w:sz w:val="28"/>
                <w:szCs w:val="28"/>
                <w:lang w:val="uk-UA" w:eastAsia="uk-UA"/>
              </w:rPr>
            </w:pPr>
            <w:r>
              <w:rPr>
                <w:b/>
                <w:bCs/>
                <w:sz w:val="28"/>
                <w:szCs w:val="28"/>
              </w:rPr>
              <w:t>сесія</w:t>
            </w:r>
          </w:p>
        </w:tc>
        <w:tc>
          <w:tcPr>
            <w:tcW w:w="1448" w:type="dxa"/>
            <w:tcBorders>
              <w:top w:val="nil"/>
              <w:left w:val="nil"/>
              <w:bottom w:val="single" w:sz="4" w:space="0" w:color="auto"/>
              <w:right w:val="nil"/>
            </w:tcBorders>
            <w:hideMark/>
          </w:tcPr>
          <w:p w:rsidR="003A6252" w:rsidRDefault="003A6252" w:rsidP="007B6CFE">
            <w:pPr>
              <w:widowControl w:val="0"/>
              <w:autoSpaceDE w:val="0"/>
              <w:autoSpaceDN w:val="0"/>
              <w:adjustRightInd w:val="0"/>
              <w:jc w:val="center"/>
              <w:rPr>
                <w:b/>
                <w:bCs/>
                <w:sz w:val="28"/>
                <w:szCs w:val="28"/>
                <w:lang w:val="uk-UA" w:eastAsia="uk-UA"/>
              </w:rPr>
            </w:pPr>
            <w:r>
              <w:rPr>
                <w:b/>
                <w:bCs/>
                <w:sz w:val="28"/>
                <w:szCs w:val="28"/>
              </w:rPr>
              <w:t>7</w:t>
            </w:r>
          </w:p>
        </w:tc>
        <w:tc>
          <w:tcPr>
            <w:tcW w:w="1596" w:type="dxa"/>
            <w:hideMark/>
          </w:tcPr>
          <w:p w:rsidR="003A6252" w:rsidRDefault="003A6252" w:rsidP="007B6CFE">
            <w:pPr>
              <w:widowControl w:val="0"/>
              <w:autoSpaceDE w:val="0"/>
              <w:autoSpaceDN w:val="0"/>
              <w:adjustRightInd w:val="0"/>
              <w:rPr>
                <w:b/>
                <w:bCs/>
                <w:sz w:val="28"/>
                <w:szCs w:val="28"/>
                <w:lang w:val="uk-UA" w:eastAsia="uk-UA"/>
              </w:rPr>
            </w:pPr>
            <w:r>
              <w:rPr>
                <w:b/>
                <w:bCs/>
                <w:sz w:val="28"/>
                <w:szCs w:val="28"/>
              </w:rPr>
              <w:t>скликання</w:t>
            </w:r>
          </w:p>
        </w:tc>
      </w:tr>
    </w:tbl>
    <w:p w:rsidR="003A6252" w:rsidRDefault="003A6252" w:rsidP="003A6252">
      <w:pPr>
        <w:rPr>
          <w:sz w:val="28"/>
          <w:szCs w:val="28"/>
          <w:lang w:val="uk-UA" w:eastAsia="uk-UA"/>
        </w:rPr>
      </w:pPr>
      <w:r>
        <w:rPr>
          <w:sz w:val="22"/>
          <w:szCs w:val="22"/>
        </w:rPr>
        <w:t>с. Каташин</w:t>
      </w:r>
    </w:p>
    <w:tbl>
      <w:tblPr>
        <w:tblW w:w="0" w:type="auto"/>
        <w:tblLook w:val="01E0" w:firstRow="1" w:lastRow="1" w:firstColumn="1" w:lastColumn="1" w:noHBand="0" w:noVBand="0"/>
      </w:tblPr>
      <w:tblGrid>
        <w:gridCol w:w="4503"/>
        <w:gridCol w:w="5068"/>
      </w:tblGrid>
      <w:tr w:rsidR="003A6252" w:rsidTr="007B6CFE">
        <w:tc>
          <w:tcPr>
            <w:tcW w:w="4608" w:type="dxa"/>
          </w:tcPr>
          <w:p w:rsidR="003A6252" w:rsidRDefault="003A6252" w:rsidP="007B6CFE">
            <w:pPr>
              <w:jc w:val="both"/>
              <w:rPr>
                <w:sz w:val="28"/>
                <w:szCs w:val="28"/>
                <w:lang w:val="uk-UA" w:eastAsia="uk-UA"/>
              </w:rPr>
            </w:pPr>
          </w:p>
          <w:p w:rsidR="003A6252" w:rsidRDefault="003A6252" w:rsidP="007B6CFE">
            <w:pPr>
              <w:widowControl w:val="0"/>
              <w:autoSpaceDE w:val="0"/>
              <w:autoSpaceDN w:val="0"/>
              <w:adjustRightInd w:val="0"/>
              <w:jc w:val="both"/>
              <w:rPr>
                <w:sz w:val="28"/>
                <w:szCs w:val="28"/>
                <w:lang w:val="uk-UA" w:eastAsia="uk-UA"/>
              </w:rPr>
            </w:pPr>
            <w:r>
              <w:rPr>
                <w:szCs w:val="28"/>
              </w:rPr>
              <w:t xml:space="preserve">Про затвердження </w:t>
            </w:r>
            <w:proofErr w:type="gramStart"/>
            <w:r>
              <w:rPr>
                <w:szCs w:val="28"/>
              </w:rPr>
              <w:t>Положення</w:t>
            </w:r>
            <w:proofErr w:type="gramEnd"/>
            <w:r>
              <w:rPr>
                <w:szCs w:val="28"/>
              </w:rPr>
              <w:t xml:space="preserve"> про порядок придбання товарів, робіт і послуг за допомогою системи електронних закупівель </w:t>
            </w:r>
            <w:r>
              <w:rPr>
                <w:szCs w:val="28"/>
                <w:lang w:val="en-US"/>
              </w:rPr>
              <w:t>ProZorro</w:t>
            </w:r>
            <w:r w:rsidRPr="000C3907">
              <w:rPr>
                <w:szCs w:val="28"/>
              </w:rPr>
              <w:t xml:space="preserve"> </w:t>
            </w:r>
          </w:p>
        </w:tc>
        <w:tc>
          <w:tcPr>
            <w:tcW w:w="5245" w:type="dxa"/>
          </w:tcPr>
          <w:p w:rsidR="003A6252" w:rsidRDefault="003A6252" w:rsidP="007B6CFE">
            <w:pPr>
              <w:widowControl w:val="0"/>
              <w:autoSpaceDE w:val="0"/>
              <w:autoSpaceDN w:val="0"/>
              <w:adjustRightInd w:val="0"/>
              <w:jc w:val="both"/>
              <w:rPr>
                <w:sz w:val="28"/>
                <w:szCs w:val="28"/>
                <w:lang w:val="uk-UA" w:eastAsia="uk-UA"/>
              </w:rPr>
            </w:pPr>
          </w:p>
        </w:tc>
      </w:tr>
    </w:tbl>
    <w:p w:rsidR="003A6252" w:rsidRDefault="003A6252" w:rsidP="003A6252">
      <w:pPr>
        <w:ind w:firstLine="567"/>
        <w:jc w:val="both"/>
        <w:rPr>
          <w:sz w:val="28"/>
          <w:szCs w:val="28"/>
          <w:lang w:val="uk-UA" w:eastAsia="uk-UA"/>
        </w:rPr>
      </w:pPr>
    </w:p>
    <w:p w:rsidR="003A6252" w:rsidRPr="000C3907" w:rsidRDefault="003A6252" w:rsidP="003A6252">
      <w:pPr>
        <w:ind w:firstLine="567"/>
        <w:jc w:val="both"/>
        <w:rPr>
          <w:szCs w:val="28"/>
          <w:lang w:val="uk-UA"/>
        </w:rPr>
      </w:pPr>
      <w:r w:rsidRPr="000C3907">
        <w:rPr>
          <w:szCs w:val="28"/>
          <w:lang w:val="uk-UA"/>
        </w:rPr>
        <w:t>Відповідно до ст. 26 Закону України «Про місцеве самоврядування в Україні», Закону України «Про публічні закупівлі»</w:t>
      </w:r>
      <w:r w:rsidRPr="000C3907">
        <w:rPr>
          <w:sz w:val="18"/>
          <w:lang w:val="uk-UA"/>
        </w:rPr>
        <w:t xml:space="preserve"> </w:t>
      </w:r>
      <w:r w:rsidRPr="000C3907">
        <w:rPr>
          <w:szCs w:val="28"/>
          <w:lang w:val="uk-UA"/>
        </w:rPr>
        <w:t>№ 922-</w:t>
      </w:r>
      <w:r>
        <w:rPr>
          <w:szCs w:val="28"/>
        </w:rPr>
        <w:t>VIII</w:t>
      </w:r>
      <w:r w:rsidRPr="000C3907">
        <w:rPr>
          <w:szCs w:val="28"/>
          <w:lang w:val="uk-UA"/>
        </w:rPr>
        <w:t xml:space="preserve"> від 25.12.2015р., Порядку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24.02.2016 </w:t>
      </w:r>
      <w:r>
        <w:rPr>
          <w:szCs w:val="28"/>
        </w:rPr>
        <w:t>N</w:t>
      </w:r>
      <w:r w:rsidRPr="000C3907">
        <w:rPr>
          <w:szCs w:val="28"/>
          <w:lang w:val="uk-UA"/>
        </w:rPr>
        <w:t xml:space="preserve"> 166 та Порядку здійснення допорогових закупівель затвердженим Наказом ДП «Зовнішторгвидав «України» від 13.04.2016р. № 35, з метою забезпечення прозорості та відкритості закупівель, формування конкурентного середовища та запобігання проявам корупції і зловживання службовим становищем, в межах функцій органу місцевого самоврядування, побудови сучасної, ефективної та прозорої системи закупівель за бюджетні кошти селищна рада                                                         </w:t>
      </w:r>
    </w:p>
    <w:p w:rsidR="003A6252" w:rsidRPr="000C3907" w:rsidRDefault="003A6252" w:rsidP="003A6252">
      <w:pPr>
        <w:jc w:val="both"/>
        <w:rPr>
          <w:sz w:val="20"/>
          <w:szCs w:val="28"/>
          <w:lang w:val="uk-UA"/>
        </w:rPr>
      </w:pPr>
      <w:r w:rsidRPr="000C3907">
        <w:rPr>
          <w:sz w:val="28"/>
          <w:szCs w:val="28"/>
          <w:lang w:val="uk-UA"/>
        </w:rPr>
        <w:t xml:space="preserve">                                                 </w:t>
      </w:r>
    </w:p>
    <w:p w:rsidR="003A6252" w:rsidRDefault="003A6252" w:rsidP="003A6252">
      <w:pPr>
        <w:jc w:val="both"/>
        <w:rPr>
          <w:b/>
          <w:szCs w:val="28"/>
        </w:rPr>
      </w:pPr>
      <w:r w:rsidRPr="000C3907">
        <w:rPr>
          <w:sz w:val="28"/>
          <w:szCs w:val="28"/>
          <w:lang w:val="uk-UA"/>
        </w:rPr>
        <w:t xml:space="preserve">                                                        </w:t>
      </w:r>
      <w:r>
        <w:rPr>
          <w:b/>
          <w:szCs w:val="28"/>
        </w:rPr>
        <w:t xml:space="preserve">ВИРІШИЛА: </w:t>
      </w:r>
    </w:p>
    <w:p w:rsidR="003A6252" w:rsidRDefault="003A6252" w:rsidP="003A6252">
      <w:pPr>
        <w:jc w:val="both"/>
        <w:rPr>
          <w:sz w:val="18"/>
          <w:szCs w:val="28"/>
        </w:rPr>
      </w:pPr>
      <w:r>
        <w:rPr>
          <w:szCs w:val="28"/>
        </w:rPr>
        <w:t xml:space="preserve">   </w:t>
      </w:r>
    </w:p>
    <w:p w:rsidR="003A6252" w:rsidRDefault="003A6252" w:rsidP="003A6252">
      <w:pPr>
        <w:jc w:val="both"/>
        <w:rPr>
          <w:szCs w:val="28"/>
        </w:rPr>
      </w:pPr>
      <w:r>
        <w:rPr>
          <w:szCs w:val="28"/>
        </w:rPr>
        <w:t xml:space="preserve">   1.</w:t>
      </w:r>
      <w:r>
        <w:rPr>
          <w:sz w:val="18"/>
        </w:rPr>
        <w:t xml:space="preserve"> </w:t>
      </w:r>
      <w:r>
        <w:rPr>
          <w:szCs w:val="28"/>
        </w:rPr>
        <w:t xml:space="preserve"> Затвердити Положення про порядок придбання товарів, робіт і послуг за допомогою системи електронних закупівель ProZorro, що додається (додаток до </w:t>
      </w:r>
      <w:proofErr w:type="gramStart"/>
      <w:r>
        <w:rPr>
          <w:szCs w:val="28"/>
        </w:rPr>
        <w:t>р</w:t>
      </w:r>
      <w:proofErr w:type="gramEnd"/>
      <w:r>
        <w:rPr>
          <w:szCs w:val="28"/>
        </w:rPr>
        <w:t>ішення  № 1).</w:t>
      </w:r>
    </w:p>
    <w:p w:rsidR="003A6252" w:rsidRDefault="003A6252" w:rsidP="003A6252">
      <w:pPr>
        <w:jc w:val="both"/>
        <w:rPr>
          <w:szCs w:val="28"/>
        </w:rPr>
      </w:pPr>
      <w:r>
        <w:rPr>
          <w:szCs w:val="28"/>
        </w:rPr>
        <w:t xml:space="preserve">   3.  Забезпечити виконання Положення про порядок з 01 серпня  2016 року.</w:t>
      </w:r>
    </w:p>
    <w:p w:rsidR="003A6252" w:rsidRDefault="003A6252" w:rsidP="003A6252">
      <w:pPr>
        <w:jc w:val="both"/>
        <w:rPr>
          <w:szCs w:val="28"/>
        </w:rPr>
      </w:pPr>
      <w:r>
        <w:rPr>
          <w:szCs w:val="28"/>
        </w:rPr>
        <w:t xml:space="preserve">   4. Контроль за виконанням даного </w:t>
      </w:r>
      <w:proofErr w:type="gramStart"/>
      <w:r>
        <w:rPr>
          <w:szCs w:val="28"/>
        </w:rPr>
        <w:t>р</w:t>
      </w:r>
      <w:proofErr w:type="gramEnd"/>
      <w:r>
        <w:rPr>
          <w:szCs w:val="28"/>
        </w:rPr>
        <w:t>ішення покласти на постійну комісію з питань  бюджету,соціального захисту населення та соціального розвитку територіальної громади (Вербецька Н.В.).</w:t>
      </w:r>
    </w:p>
    <w:p w:rsidR="003A6252" w:rsidRDefault="003A6252" w:rsidP="003A6252">
      <w:pPr>
        <w:jc w:val="both"/>
        <w:rPr>
          <w:sz w:val="22"/>
          <w:szCs w:val="28"/>
        </w:rPr>
      </w:pPr>
    </w:p>
    <w:p w:rsidR="003A6252" w:rsidRDefault="003A6252" w:rsidP="003A6252">
      <w:pPr>
        <w:jc w:val="center"/>
        <w:rPr>
          <w:szCs w:val="28"/>
          <w:lang w:val="uk-UA"/>
        </w:rPr>
      </w:pPr>
      <w:r>
        <w:rPr>
          <w:szCs w:val="28"/>
        </w:rPr>
        <w:t>Сільський голова                                                                 М.А.Савченко</w:t>
      </w:r>
    </w:p>
    <w:p w:rsidR="003A6252" w:rsidRPr="000C3907" w:rsidRDefault="003A6252" w:rsidP="003A6252">
      <w:pPr>
        <w:jc w:val="center"/>
        <w:rPr>
          <w:szCs w:val="28"/>
          <w:lang w:val="uk-UA"/>
        </w:rPr>
      </w:pPr>
    </w:p>
    <w:p w:rsidR="003A6252" w:rsidRDefault="003A6252" w:rsidP="003A6252">
      <w:pPr>
        <w:jc w:val="center"/>
        <w:rPr>
          <w:szCs w:val="28"/>
        </w:rPr>
      </w:pPr>
    </w:p>
    <w:p w:rsidR="003A6252" w:rsidRDefault="003A6252" w:rsidP="003A6252">
      <w:pPr>
        <w:jc w:val="center"/>
        <w:rPr>
          <w:szCs w:val="28"/>
        </w:rPr>
      </w:pPr>
    </w:p>
    <w:p w:rsidR="003A6252" w:rsidRDefault="003A6252" w:rsidP="003A6252">
      <w:pPr>
        <w:jc w:val="center"/>
        <w:rPr>
          <w:szCs w:val="28"/>
        </w:rPr>
      </w:pPr>
    </w:p>
    <w:p w:rsidR="003A6252" w:rsidRDefault="003A6252" w:rsidP="003A6252">
      <w:pPr>
        <w:jc w:val="center"/>
        <w:rPr>
          <w:szCs w:val="28"/>
        </w:rPr>
      </w:pPr>
    </w:p>
    <w:p w:rsidR="003A6252" w:rsidRDefault="003A6252" w:rsidP="003A6252">
      <w:pPr>
        <w:jc w:val="center"/>
        <w:rPr>
          <w:szCs w:val="28"/>
        </w:rPr>
      </w:pPr>
    </w:p>
    <w:p w:rsidR="003A6252" w:rsidRDefault="003A6252" w:rsidP="003A6252">
      <w:pPr>
        <w:jc w:val="center"/>
        <w:rPr>
          <w:szCs w:val="28"/>
        </w:rPr>
      </w:pPr>
    </w:p>
    <w:p w:rsidR="003A6252" w:rsidRDefault="003A6252" w:rsidP="003A6252">
      <w:pPr>
        <w:jc w:val="center"/>
        <w:rPr>
          <w:szCs w:val="28"/>
        </w:rPr>
      </w:pPr>
    </w:p>
    <w:p w:rsidR="003A6252" w:rsidRDefault="003A6252" w:rsidP="003A6252">
      <w:pPr>
        <w:jc w:val="center"/>
      </w:pPr>
      <w:r>
        <w:rPr>
          <w:b/>
          <w:color w:val="000000"/>
          <w:sz w:val="28"/>
          <w:szCs w:val="28"/>
          <w:lang w:val="uk-UA"/>
        </w:rPr>
        <w:object w:dxaOrig="1080" w:dyaOrig="1245">
          <v:shape id="_x0000_i1027" type="#_x0000_t75" style="width:54pt;height:62.25pt" o:ole="" fillcolor="window">
            <v:imagedata r:id="rId5" o:title=""/>
          </v:shape>
          <o:OLEObject Type="Embed" ProgID="Word.Picture.8" ShapeID="_x0000_i1027" DrawAspect="Content" ObjectID="_1548656607" r:id="rId9"/>
        </w:object>
      </w:r>
    </w:p>
    <w:p w:rsidR="003A6252" w:rsidRDefault="003A6252" w:rsidP="003A6252">
      <w:pPr>
        <w:tabs>
          <w:tab w:val="left" w:pos="3600"/>
        </w:tabs>
        <w:rPr>
          <w:b/>
        </w:rPr>
      </w:pPr>
      <w:r>
        <w:tab/>
      </w:r>
      <w:r>
        <w:rPr>
          <w:b/>
        </w:rPr>
        <w:t xml:space="preserve">   У  К  </w:t>
      </w:r>
      <w:proofErr w:type="gramStart"/>
      <w:r>
        <w:rPr>
          <w:b/>
        </w:rPr>
        <w:t>Р</w:t>
      </w:r>
      <w:proofErr w:type="gramEnd"/>
      <w:r>
        <w:rPr>
          <w:b/>
        </w:rPr>
        <w:t xml:space="preserve">  А  Ї  Н   А</w:t>
      </w:r>
    </w:p>
    <w:p w:rsidR="003A6252" w:rsidRDefault="003A6252" w:rsidP="003A6252">
      <w:pPr>
        <w:tabs>
          <w:tab w:val="left" w:pos="3600"/>
        </w:tabs>
        <w:rPr>
          <w:b/>
        </w:rPr>
      </w:pPr>
      <w:r>
        <w:rPr>
          <w:b/>
        </w:rPr>
        <w:t xml:space="preserve">                                               КАТАШИНСЬКА СІЛЬСЬКА РАДА</w:t>
      </w:r>
    </w:p>
    <w:p w:rsidR="003A6252" w:rsidRDefault="003A6252" w:rsidP="003A6252">
      <w:pPr>
        <w:tabs>
          <w:tab w:val="left" w:pos="3600"/>
        </w:tabs>
        <w:rPr>
          <w:b/>
        </w:rPr>
      </w:pPr>
      <w:r>
        <w:rPr>
          <w:b/>
        </w:rPr>
        <w:t xml:space="preserve">                             ЧЕЧЕЛЬНИЦЬКОГО РАЙОНУ ВІННИЦЬКОІ ОБЛАСТІ</w:t>
      </w:r>
    </w:p>
    <w:p w:rsidR="003A6252" w:rsidRDefault="003A6252" w:rsidP="003A6252">
      <w:pPr>
        <w:tabs>
          <w:tab w:val="left" w:pos="3600"/>
        </w:tabs>
        <w:rPr>
          <w:sz w:val="22"/>
          <w:szCs w:val="22"/>
          <w:u w:val="single"/>
        </w:rPr>
      </w:pPr>
      <w:r>
        <w:rPr>
          <w:sz w:val="22"/>
          <w:szCs w:val="22"/>
          <w:u w:val="single"/>
        </w:rPr>
        <w:t xml:space="preserve">  24812 село Каташин вулиця </w:t>
      </w:r>
      <w:proofErr w:type="gramStart"/>
      <w:r>
        <w:rPr>
          <w:sz w:val="22"/>
          <w:szCs w:val="22"/>
          <w:u w:val="single"/>
        </w:rPr>
        <w:t>Центральна</w:t>
      </w:r>
      <w:proofErr w:type="gramEnd"/>
      <w:r>
        <w:rPr>
          <w:sz w:val="22"/>
          <w:szCs w:val="22"/>
          <w:u w:val="single"/>
        </w:rPr>
        <w:t xml:space="preserve"> , 68 тел. 2-63-42, 2-63-31</w:t>
      </w:r>
      <w:r>
        <w:rPr>
          <w:sz w:val="22"/>
          <w:szCs w:val="22"/>
          <w:u w:val="single"/>
          <w:lang w:val="en-US"/>
        </w:rPr>
        <w:t>E</w:t>
      </w:r>
      <w:r>
        <w:rPr>
          <w:sz w:val="22"/>
          <w:szCs w:val="22"/>
          <w:u w:val="single"/>
        </w:rPr>
        <w:t>-</w:t>
      </w:r>
      <w:r>
        <w:rPr>
          <w:sz w:val="22"/>
          <w:szCs w:val="22"/>
          <w:u w:val="single"/>
          <w:lang w:val="en-US"/>
        </w:rPr>
        <w:t>mail</w:t>
      </w:r>
      <w:r>
        <w:rPr>
          <w:sz w:val="22"/>
          <w:szCs w:val="22"/>
          <w:u w:val="single"/>
        </w:rPr>
        <w:t xml:space="preserve">: </w:t>
      </w:r>
      <w:hyperlink r:id="rId10" w:history="1">
        <w:r>
          <w:rPr>
            <w:rStyle w:val="a3"/>
            <w:sz w:val="22"/>
            <w:szCs w:val="22"/>
            <w:lang w:val="en-US"/>
          </w:rPr>
          <w:t>katashinrada</w:t>
        </w:r>
        <w:r>
          <w:rPr>
            <w:rStyle w:val="a3"/>
            <w:sz w:val="22"/>
            <w:szCs w:val="22"/>
          </w:rPr>
          <w:t>2015@</w:t>
        </w:r>
        <w:r>
          <w:rPr>
            <w:rStyle w:val="a3"/>
            <w:sz w:val="22"/>
            <w:szCs w:val="22"/>
            <w:lang w:val="en-US"/>
          </w:rPr>
          <w:t>ukr</w:t>
        </w:r>
        <w:r>
          <w:rPr>
            <w:rStyle w:val="a3"/>
            <w:sz w:val="22"/>
            <w:szCs w:val="22"/>
          </w:rPr>
          <w:t>.</w:t>
        </w:r>
        <w:r>
          <w:rPr>
            <w:rStyle w:val="a3"/>
            <w:sz w:val="22"/>
            <w:szCs w:val="22"/>
            <w:lang w:val="en-US"/>
          </w:rPr>
          <w:t>net</w:t>
        </w:r>
      </w:hyperlink>
    </w:p>
    <w:p w:rsidR="003A6252" w:rsidRDefault="003A6252" w:rsidP="003A6252">
      <w:pPr>
        <w:rPr>
          <w:sz w:val="22"/>
          <w:szCs w:val="22"/>
          <w:lang w:val="uk-UA"/>
        </w:rPr>
      </w:pPr>
    </w:p>
    <w:p w:rsidR="003A6252" w:rsidRPr="00651EF3" w:rsidRDefault="003A6252" w:rsidP="003A6252">
      <w:pPr>
        <w:jc w:val="center"/>
        <w:rPr>
          <w:b/>
          <w:sz w:val="28"/>
          <w:szCs w:val="28"/>
          <w:lang w:val="uk-UA"/>
        </w:rPr>
      </w:pPr>
    </w:p>
    <w:p w:rsidR="003A6252" w:rsidRDefault="003A6252" w:rsidP="003A6252">
      <w:pPr>
        <w:jc w:val="center"/>
        <w:rPr>
          <w:b/>
          <w:bCs/>
          <w:color w:val="000000"/>
          <w:spacing w:val="-4"/>
          <w:w w:val="124"/>
          <w:sz w:val="48"/>
          <w:szCs w:val="48"/>
        </w:rPr>
      </w:pPr>
      <w:r w:rsidRPr="00651EF3">
        <w:rPr>
          <w:sz w:val="28"/>
          <w:szCs w:val="28"/>
          <w:lang w:val="uk-UA"/>
        </w:rPr>
        <w:t>РІШЕННЯ № 4</w:t>
      </w:r>
      <w:r>
        <w:rPr>
          <w:sz w:val="28"/>
          <w:szCs w:val="28"/>
          <w:lang w:val="uk-UA"/>
        </w:rPr>
        <w:t>7</w:t>
      </w:r>
    </w:p>
    <w:tbl>
      <w:tblPr>
        <w:tblW w:w="0" w:type="auto"/>
        <w:tblLook w:val="01E0" w:firstRow="1" w:lastRow="1" w:firstColumn="1" w:lastColumn="1" w:noHBand="0" w:noVBand="0"/>
      </w:tblPr>
      <w:tblGrid>
        <w:gridCol w:w="3409"/>
        <w:gridCol w:w="1033"/>
        <w:gridCol w:w="1326"/>
        <w:gridCol w:w="819"/>
        <w:gridCol w:w="1388"/>
        <w:gridCol w:w="1596"/>
      </w:tblGrid>
      <w:tr w:rsidR="003A6252" w:rsidTr="007B6CFE">
        <w:tc>
          <w:tcPr>
            <w:tcW w:w="3528" w:type="dxa"/>
            <w:tcBorders>
              <w:top w:val="nil"/>
              <w:left w:val="nil"/>
              <w:bottom w:val="single" w:sz="4" w:space="0" w:color="auto"/>
              <w:right w:val="nil"/>
            </w:tcBorders>
            <w:hideMark/>
          </w:tcPr>
          <w:p w:rsidR="003A6252" w:rsidRDefault="003A6252" w:rsidP="007B6CFE">
            <w:pPr>
              <w:widowControl w:val="0"/>
              <w:autoSpaceDE w:val="0"/>
              <w:autoSpaceDN w:val="0"/>
              <w:adjustRightInd w:val="0"/>
              <w:rPr>
                <w:b/>
                <w:bCs/>
                <w:sz w:val="28"/>
                <w:szCs w:val="28"/>
                <w:lang w:val="uk-UA" w:eastAsia="uk-UA"/>
              </w:rPr>
            </w:pPr>
            <w:r>
              <w:rPr>
                <w:b/>
                <w:bCs/>
                <w:sz w:val="28"/>
                <w:szCs w:val="28"/>
              </w:rPr>
              <w:t>6 вересня 2016року</w:t>
            </w:r>
          </w:p>
        </w:tc>
        <w:tc>
          <w:tcPr>
            <w:tcW w:w="1080" w:type="dxa"/>
          </w:tcPr>
          <w:p w:rsidR="003A6252" w:rsidRDefault="003A6252" w:rsidP="007B6CFE">
            <w:pPr>
              <w:widowControl w:val="0"/>
              <w:autoSpaceDE w:val="0"/>
              <w:autoSpaceDN w:val="0"/>
              <w:adjustRightInd w:val="0"/>
              <w:jc w:val="center"/>
              <w:rPr>
                <w:b/>
                <w:bCs/>
                <w:sz w:val="28"/>
                <w:szCs w:val="28"/>
                <w:lang w:val="uk-UA" w:eastAsia="uk-UA"/>
              </w:rPr>
            </w:pPr>
          </w:p>
        </w:tc>
        <w:tc>
          <w:tcPr>
            <w:tcW w:w="1382" w:type="dxa"/>
            <w:tcBorders>
              <w:top w:val="nil"/>
              <w:left w:val="nil"/>
              <w:bottom w:val="single" w:sz="4" w:space="0" w:color="auto"/>
              <w:right w:val="nil"/>
            </w:tcBorders>
            <w:hideMark/>
          </w:tcPr>
          <w:p w:rsidR="003A6252" w:rsidRDefault="003A6252" w:rsidP="007B6CFE">
            <w:pPr>
              <w:widowControl w:val="0"/>
              <w:autoSpaceDE w:val="0"/>
              <w:autoSpaceDN w:val="0"/>
              <w:adjustRightInd w:val="0"/>
              <w:jc w:val="center"/>
              <w:rPr>
                <w:b/>
                <w:bCs/>
                <w:sz w:val="28"/>
                <w:szCs w:val="28"/>
                <w:lang w:val="uk-UA" w:eastAsia="uk-UA"/>
              </w:rPr>
            </w:pPr>
            <w:r>
              <w:rPr>
                <w:b/>
                <w:bCs/>
                <w:sz w:val="28"/>
                <w:szCs w:val="28"/>
              </w:rPr>
              <w:t>7</w:t>
            </w:r>
          </w:p>
        </w:tc>
        <w:tc>
          <w:tcPr>
            <w:tcW w:w="819" w:type="dxa"/>
            <w:hideMark/>
          </w:tcPr>
          <w:p w:rsidR="003A6252" w:rsidRDefault="003A6252" w:rsidP="007B6CFE">
            <w:pPr>
              <w:widowControl w:val="0"/>
              <w:autoSpaceDE w:val="0"/>
              <w:autoSpaceDN w:val="0"/>
              <w:adjustRightInd w:val="0"/>
              <w:jc w:val="center"/>
              <w:rPr>
                <w:b/>
                <w:bCs/>
                <w:sz w:val="28"/>
                <w:szCs w:val="28"/>
                <w:lang w:val="uk-UA" w:eastAsia="uk-UA"/>
              </w:rPr>
            </w:pPr>
            <w:r>
              <w:rPr>
                <w:b/>
                <w:bCs/>
                <w:sz w:val="28"/>
                <w:szCs w:val="28"/>
              </w:rPr>
              <w:t>сесія</w:t>
            </w:r>
          </w:p>
        </w:tc>
        <w:tc>
          <w:tcPr>
            <w:tcW w:w="1448" w:type="dxa"/>
            <w:tcBorders>
              <w:top w:val="nil"/>
              <w:left w:val="nil"/>
              <w:bottom w:val="single" w:sz="4" w:space="0" w:color="auto"/>
              <w:right w:val="nil"/>
            </w:tcBorders>
            <w:hideMark/>
          </w:tcPr>
          <w:p w:rsidR="003A6252" w:rsidRDefault="003A6252" w:rsidP="007B6CFE">
            <w:pPr>
              <w:widowControl w:val="0"/>
              <w:autoSpaceDE w:val="0"/>
              <w:autoSpaceDN w:val="0"/>
              <w:adjustRightInd w:val="0"/>
              <w:jc w:val="center"/>
              <w:rPr>
                <w:b/>
                <w:bCs/>
                <w:sz w:val="28"/>
                <w:szCs w:val="28"/>
                <w:lang w:val="uk-UA" w:eastAsia="uk-UA"/>
              </w:rPr>
            </w:pPr>
            <w:r>
              <w:rPr>
                <w:b/>
                <w:bCs/>
                <w:sz w:val="28"/>
                <w:szCs w:val="28"/>
              </w:rPr>
              <w:t>7</w:t>
            </w:r>
          </w:p>
        </w:tc>
        <w:tc>
          <w:tcPr>
            <w:tcW w:w="1596" w:type="dxa"/>
            <w:hideMark/>
          </w:tcPr>
          <w:p w:rsidR="003A6252" w:rsidRDefault="003A6252" w:rsidP="007B6CFE">
            <w:pPr>
              <w:widowControl w:val="0"/>
              <w:autoSpaceDE w:val="0"/>
              <w:autoSpaceDN w:val="0"/>
              <w:adjustRightInd w:val="0"/>
              <w:rPr>
                <w:b/>
                <w:bCs/>
                <w:sz w:val="28"/>
                <w:szCs w:val="28"/>
                <w:lang w:val="uk-UA" w:eastAsia="uk-UA"/>
              </w:rPr>
            </w:pPr>
            <w:r>
              <w:rPr>
                <w:b/>
                <w:bCs/>
                <w:sz w:val="28"/>
                <w:szCs w:val="28"/>
              </w:rPr>
              <w:t>скликання</w:t>
            </w:r>
          </w:p>
        </w:tc>
      </w:tr>
    </w:tbl>
    <w:p w:rsidR="003A6252" w:rsidRDefault="003A6252" w:rsidP="003A6252">
      <w:pPr>
        <w:rPr>
          <w:sz w:val="28"/>
          <w:szCs w:val="28"/>
          <w:lang w:val="uk-UA" w:eastAsia="uk-UA"/>
        </w:rPr>
      </w:pPr>
      <w:r>
        <w:rPr>
          <w:sz w:val="22"/>
          <w:szCs w:val="22"/>
        </w:rPr>
        <w:t>с. Каташин</w:t>
      </w:r>
    </w:p>
    <w:tbl>
      <w:tblPr>
        <w:tblW w:w="0" w:type="auto"/>
        <w:tblLook w:val="01E0" w:firstRow="1" w:lastRow="1" w:firstColumn="1" w:lastColumn="1" w:noHBand="0" w:noVBand="0"/>
      </w:tblPr>
      <w:tblGrid>
        <w:gridCol w:w="4506"/>
        <w:gridCol w:w="5065"/>
      </w:tblGrid>
      <w:tr w:rsidR="003A6252" w:rsidTr="007B6CFE">
        <w:tc>
          <w:tcPr>
            <w:tcW w:w="4608" w:type="dxa"/>
          </w:tcPr>
          <w:p w:rsidR="003A6252" w:rsidRDefault="003A6252" w:rsidP="007B6CFE">
            <w:pPr>
              <w:jc w:val="both"/>
              <w:rPr>
                <w:sz w:val="28"/>
                <w:szCs w:val="28"/>
                <w:lang w:val="uk-UA" w:eastAsia="uk-UA"/>
              </w:rPr>
            </w:pPr>
          </w:p>
          <w:p w:rsidR="003A6252" w:rsidRDefault="003A6252" w:rsidP="007B6CFE">
            <w:pPr>
              <w:widowControl w:val="0"/>
              <w:autoSpaceDE w:val="0"/>
              <w:autoSpaceDN w:val="0"/>
              <w:adjustRightInd w:val="0"/>
              <w:jc w:val="both"/>
              <w:rPr>
                <w:sz w:val="28"/>
                <w:szCs w:val="28"/>
                <w:lang w:val="uk-UA" w:eastAsia="uk-UA"/>
              </w:rPr>
            </w:pPr>
            <w:r>
              <w:rPr>
                <w:szCs w:val="28"/>
              </w:rPr>
              <w:t>Про запровадження процедури електронних закупівель та</w:t>
            </w:r>
            <w:r>
              <w:rPr>
                <w:szCs w:val="28"/>
                <w:lang w:val="uk-UA"/>
              </w:rPr>
              <w:t xml:space="preserve"> </w:t>
            </w:r>
            <w:r>
              <w:rPr>
                <w:szCs w:val="28"/>
              </w:rPr>
              <w:t>порядок придбання товарі</w:t>
            </w:r>
            <w:proofErr w:type="gramStart"/>
            <w:r>
              <w:rPr>
                <w:szCs w:val="28"/>
              </w:rPr>
              <w:t>в</w:t>
            </w:r>
            <w:proofErr w:type="gramEnd"/>
            <w:r>
              <w:rPr>
                <w:szCs w:val="28"/>
              </w:rPr>
              <w:t xml:space="preserve">, робіт і послуг за допомогою системи електронних закупівель </w:t>
            </w:r>
            <w:r>
              <w:rPr>
                <w:szCs w:val="28"/>
                <w:lang w:val="en-US"/>
              </w:rPr>
              <w:t>ProZorro</w:t>
            </w:r>
            <w:r w:rsidRPr="000C3907">
              <w:rPr>
                <w:szCs w:val="28"/>
              </w:rPr>
              <w:t xml:space="preserve"> </w:t>
            </w:r>
          </w:p>
        </w:tc>
        <w:tc>
          <w:tcPr>
            <w:tcW w:w="5245" w:type="dxa"/>
          </w:tcPr>
          <w:p w:rsidR="003A6252" w:rsidRDefault="003A6252" w:rsidP="007B6CFE">
            <w:pPr>
              <w:widowControl w:val="0"/>
              <w:autoSpaceDE w:val="0"/>
              <w:autoSpaceDN w:val="0"/>
              <w:adjustRightInd w:val="0"/>
              <w:jc w:val="both"/>
              <w:rPr>
                <w:sz w:val="28"/>
                <w:szCs w:val="28"/>
                <w:lang w:val="uk-UA" w:eastAsia="uk-UA"/>
              </w:rPr>
            </w:pPr>
          </w:p>
        </w:tc>
      </w:tr>
    </w:tbl>
    <w:p w:rsidR="003A6252" w:rsidRDefault="003A6252" w:rsidP="003A6252">
      <w:pPr>
        <w:ind w:firstLine="567"/>
        <w:jc w:val="both"/>
        <w:rPr>
          <w:sz w:val="28"/>
          <w:szCs w:val="28"/>
          <w:lang w:val="uk-UA" w:eastAsia="uk-UA"/>
        </w:rPr>
      </w:pPr>
    </w:p>
    <w:p w:rsidR="003A6252" w:rsidRPr="000C3907" w:rsidRDefault="003A6252" w:rsidP="003A6252">
      <w:pPr>
        <w:ind w:firstLine="567"/>
        <w:jc w:val="both"/>
        <w:rPr>
          <w:szCs w:val="28"/>
          <w:lang w:val="uk-UA"/>
        </w:rPr>
      </w:pPr>
      <w:r w:rsidRPr="000C3907">
        <w:rPr>
          <w:szCs w:val="28"/>
          <w:lang w:val="uk-UA"/>
        </w:rPr>
        <w:t>Відповідно до ст. 26 Закону України «Про місцеве самоврядування в Україні», Закону України «Про публічні закупівлі»</w:t>
      </w:r>
      <w:r w:rsidRPr="000C3907">
        <w:rPr>
          <w:sz w:val="18"/>
          <w:lang w:val="uk-UA"/>
        </w:rPr>
        <w:t xml:space="preserve"> </w:t>
      </w:r>
      <w:r w:rsidRPr="000C3907">
        <w:rPr>
          <w:szCs w:val="28"/>
          <w:lang w:val="uk-UA"/>
        </w:rPr>
        <w:t>№ 922-</w:t>
      </w:r>
      <w:r>
        <w:rPr>
          <w:szCs w:val="28"/>
        </w:rPr>
        <w:t>VIII</w:t>
      </w:r>
      <w:r w:rsidRPr="000C3907">
        <w:rPr>
          <w:szCs w:val="28"/>
          <w:lang w:val="uk-UA"/>
        </w:rPr>
        <w:t xml:space="preserve"> від 25.12.2015р., Порядку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24.02.2016 </w:t>
      </w:r>
      <w:r>
        <w:rPr>
          <w:szCs w:val="28"/>
        </w:rPr>
        <w:t>N</w:t>
      </w:r>
      <w:r w:rsidRPr="000C3907">
        <w:rPr>
          <w:szCs w:val="28"/>
          <w:lang w:val="uk-UA"/>
        </w:rPr>
        <w:t xml:space="preserve"> 166 та Порядку здійснення допорогових закупівель затвердженим Наказом ДП «Зовнішторгвидав «України» від 13.04.2016р. № 35, з метою забезпечення прозорості та відкритості закупівель, формування конкурентного середовища та запобігання проявам корупції і зловживання службовим становищем, в межах функцій органу місцевого самоврядування, побудови сучасної, ефективної та прозорої системи закупівель за бюджетні кошти селищна рада                                                         </w:t>
      </w:r>
    </w:p>
    <w:p w:rsidR="003A6252" w:rsidRPr="000C3907" w:rsidRDefault="003A6252" w:rsidP="003A6252">
      <w:pPr>
        <w:jc w:val="both"/>
        <w:rPr>
          <w:sz w:val="20"/>
          <w:szCs w:val="28"/>
          <w:lang w:val="uk-UA"/>
        </w:rPr>
      </w:pPr>
      <w:r w:rsidRPr="000C3907">
        <w:rPr>
          <w:sz w:val="28"/>
          <w:szCs w:val="28"/>
          <w:lang w:val="uk-UA"/>
        </w:rPr>
        <w:t xml:space="preserve">                                                 </w:t>
      </w:r>
    </w:p>
    <w:p w:rsidR="003A6252" w:rsidRDefault="003A6252" w:rsidP="003A6252">
      <w:pPr>
        <w:jc w:val="both"/>
        <w:rPr>
          <w:b/>
          <w:szCs w:val="28"/>
        </w:rPr>
      </w:pPr>
      <w:r w:rsidRPr="000C3907">
        <w:rPr>
          <w:sz w:val="28"/>
          <w:szCs w:val="28"/>
          <w:lang w:val="uk-UA"/>
        </w:rPr>
        <w:t xml:space="preserve">                                                        </w:t>
      </w:r>
      <w:r>
        <w:rPr>
          <w:b/>
          <w:szCs w:val="28"/>
        </w:rPr>
        <w:t xml:space="preserve">ВИРІШИЛА: </w:t>
      </w:r>
    </w:p>
    <w:p w:rsidR="003A6252" w:rsidRDefault="003A6252" w:rsidP="003A6252">
      <w:pPr>
        <w:jc w:val="both"/>
        <w:rPr>
          <w:sz w:val="18"/>
          <w:szCs w:val="28"/>
        </w:rPr>
      </w:pPr>
      <w:r>
        <w:rPr>
          <w:szCs w:val="28"/>
        </w:rPr>
        <w:t xml:space="preserve">   </w:t>
      </w:r>
    </w:p>
    <w:p w:rsidR="003A6252" w:rsidRDefault="003A6252" w:rsidP="003A6252">
      <w:pPr>
        <w:jc w:val="both"/>
        <w:rPr>
          <w:szCs w:val="28"/>
        </w:rPr>
      </w:pPr>
      <w:r>
        <w:rPr>
          <w:szCs w:val="28"/>
        </w:rPr>
        <w:t xml:space="preserve">   1.</w:t>
      </w:r>
      <w:r>
        <w:rPr>
          <w:sz w:val="18"/>
        </w:rPr>
        <w:t xml:space="preserve"> </w:t>
      </w:r>
      <w:r>
        <w:rPr>
          <w:szCs w:val="28"/>
        </w:rPr>
        <w:t>Запровадити з 01 серпня  2016 року в Каташинській сельській раді процедуру електронних закупівель.</w:t>
      </w:r>
    </w:p>
    <w:p w:rsidR="003A6252" w:rsidRDefault="003A6252" w:rsidP="003A6252">
      <w:pPr>
        <w:jc w:val="both"/>
        <w:rPr>
          <w:szCs w:val="28"/>
        </w:rPr>
      </w:pPr>
      <w:r>
        <w:rPr>
          <w:szCs w:val="28"/>
          <w:lang w:val="uk-UA"/>
        </w:rPr>
        <w:t>2.</w:t>
      </w:r>
      <w:r>
        <w:rPr>
          <w:szCs w:val="28"/>
        </w:rPr>
        <w:t xml:space="preserve"> Контроль за виконанням даного </w:t>
      </w:r>
      <w:proofErr w:type="gramStart"/>
      <w:r>
        <w:rPr>
          <w:szCs w:val="28"/>
        </w:rPr>
        <w:t>р</w:t>
      </w:r>
      <w:proofErr w:type="gramEnd"/>
      <w:r>
        <w:rPr>
          <w:szCs w:val="28"/>
        </w:rPr>
        <w:t>ішення покласти на постійну комісію з питань  бюджету,соціального захисту населення та соціального розвитку територіальної громади (Вербецька Н.В.).</w:t>
      </w:r>
    </w:p>
    <w:p w:rsidR="003A6252" w:rsidRDefault="003A6252" w:rsidP="003A6252">
      <w:pPr>
        <w:jc w:val="both"/>
        <w:rPr>
          <w:sz w:val="22"/>
          <w:szCs w:val="28"/>
        </w:rPr>
      </w:pPr>
    </w:p>
    <w:p w:rsidR="003A6252" w:rsidRDefault="003A6252" w:rsidP="003A6252">
      <w:pPr>
        <w:jc w:val="center"/>
        <w:rPr>
          <w:szCs w:val="28"/>
          <w:lang w:val="uk-UA"/>
        </w:rPr>
      </w:pPr>
      <w:r>
        <w:rPr>
          <w:szCs w:val="28"/>
        </w:rPr>
        <w:t>Сільський голова                                                                 М.А.Савченко</w:t>
      </w: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3B0A9E" w:rsidRDefault="003B0A9E" w:rsidP="000C3907">
      <w:pPr>
        <w:shd w:val="clear" w:color="auto" w:fill="FFFFFF"/>
        <w:ind w:left="6237"/>
        <w:textAlignment w:val="baseline"/>
        <w:rPr>
          <w:bCs/>
          <w:szCs w:val="28"/>
          <w:bdr w:val="none" w:sz="0" w:space="0" w:color="auto" w:frame="1"/>
          <w:lang w:val="uk-UA"/>
        </w:rPr>
      </w:pPr>
    </w:p>
    <w:p w:rsidR="000C3907" w:rsidRDefault="000C3907" w:rsidP="000C3907">
      <w:pPr>
        <w:shd w:val="clear" w:color="auto" w:fill="FFFFFF"/>
        <w:ind w:left="6237"/>
        <w:textAlignment w:val="baseline"/>
        <w:rPr>
          <w:bCs/>
          <w:sz w:val="28"/>
          <w:szCs w:val="28"/>
          <w:bdr w:val="none" w:sz="0" w:space="0" w:color="auto" w:frame="1"/>
        </w:rPr>
      </w:pPr>
      <w:r>
        <w:rPr>
          <w:bCs/>
          <w:szCs w:val="28"/>
          <w:bdr w:val="none" w:sz="0" w:space="0" w:color="auto" w:frame="1"/>
        </w:rPr>
        <w:lastRenderedPageBreak/>
        <w:t>Додаток № 1 до</w:t>
      </w:r>
      <w:r>
        <w:rPr>
          <w:bCs/>
          <w:sz w:val="28"/>
          <w:szCs w:val="28"/>
          <w:bdr w:val="none" w:sz="0" w:space="0" w:color="auto" w:frame="1"/>
        </w:rPr>
        <w:t xml:space="preserve"> </w:t>
      </w:r>
    </w:p>
    <w:p w:rsidR="000C3907" w:rsidRDefault="000C3907" w:rsidP="000C3907">
      <w:pPr>
        <w:shd w:val="clear" w:color="auto" w:fill="FFFFFF"/>
        <w:ind w:left="6237"/>
        <w:textAlignment w:val="baseline"/>
        <w:rPr>
          <w:bCs/>
          <w:bdr w:val="none" w:sz="0" w:space="0" w:color="auto" w:frame="1"/>
        </w:rPr>
      </w:pPr>
      <w:proofErr w:type="gramStart"/>
      <w:r>
        <w:rPr>
          <w:bCs/>
          <w:bdr w:val="none" w:sz="0" w:space="0" w:color="auto" w:frame="1"/>
        </w:rPr>
        <w:t>Р</w:t>
      </w:r>
      <w:proofErr w:type="gramEnd"/>
      <w:r>
        <w:rPr>
          <w:bCs/>
          <w:bdr w:val="none" w:sz="0" w:space="0" w:color="auto" w:frame="1"/>
        </w:rPr>
        <w:t>ішення7  сесії</w:t>
      </w:r>
      <w:r>
        <w:rPr>
          <w:bCs/>
          <w:bdr w:val="none" w:sz="0" w:space="0" w:color="auto" w:frame="1"/>
          <w:lang w:val="uk-UA"/>
        </w:rPr>
        <w:t xml:space="preserve"> </w:t>
      </w:r>
      <w:r>
        <w:rPr>
          <w:bCs/>
          <w:bdr w:val="none" w:sz="0" w:space="0" w:color="auto" w:frame="1"/>
        </w:rPr>
        <w:t xml:space="preserve">7  скликання </w:t>
      </w:r>
    </w:p>
    <w:p w:rsidR="000C3907" w:rsidRDefault="000C3907" w:rsidP="000C3907">
      <w:pPr>
        <w:shd w:val="clear" w:color="auto" w:fill="FFFFFF"/>
        <w:ind w:left="6237"/>
        <w:textAlignment w:val="baseline"/>
        <w:rPr>
          <w:bCs/>
          <w:bdr w:val="none" w:sz="0" w:space="0" w:color="auto" w:frame="1"/>
        </w:rPr>
      </w:pPr>
      <w:r>
        <w:rPr>
          <w:bCs/>
          <w:bdr w:val="none" w:sz="0" w:space="0" w:color="auto" w:frame="1"/>
        </w:rPr>
        <w:t xml:space="preserve">Каташинської сільської ради </w:t>
      </w:r>
    </w:p>
    <w:p w:rsidR="000C3907" w:rsidRDefault="000C3907" w:rsidP="000C3907">
      <w:pPr>
        <w:shd w:val="clear" w:color="auto" w:fill="FFFFFF"/>
        <w:ind w:left="6237"/>
        <w:textAlignment w:val="baseline"/>
        <w:rPr>
          <w:bCs/>
          <w:bdr w:val="none" w:sz="0" w:space="0" w:color="auto" w:frame="1"/>
        </w:rPr>
      </w:pPr>
      <w:r>
        <w:rPr>
          <w:bCs/>
          <w:bdr w:val="none" w:sz="0" w:space="0" w:color="auto" w:frame="1"/>
        </w:rPr>
        <w:t xml:space="preserve">від </w:t>
      </w:r>
      <w:r>
        <w:rPr>
          <w:bCs/>
          <w:bdr w:val="none" w:sz="0" w:space="0" w:color="auto" w:frame="1"/>
          <w:lang w:val="uk-UA"/>
        </w:rPr>
        <w:t>0</w:t>
      </w:r>
      <w:r>
        <w:rPr>
          <w:bCs/>
          <w:bdr w:val="none" w:sz="0" w:space="0" w:color="auto" w:frame="1"/>
        </w:rPr>
        <w:t>6.09.</w:t>
      </w:r>
      <w:r>
        <w:rPr>
          <w:bCs/>
          <w:bdr w:val="none" w:sz="0" w:space="0" w:color="auto" w:frame="1"/>
          <w:lang w:val="uk-UA"/>
        </w:rPr>
        <w:t xml:space="preserve"> 2</w:t>
      </w:r>
      <w:r>
        <w:rPr>
          <w:bCs/>
          <w:bdr w:val="none" w:sz="0" w:space="0" w:color="auto" w:frame="1"/>
        </w:rPr>
        <w:t>016р. № 48</w:t>
      </w:r>
    </w:p>
    <w:p w:rsidR="000C3907" w:rsidRDefault="000C3907" w:rsidP="000C3907">
      <w:pPr>
        <w:spacing w:before="100" w:beforeAutospacing="1" w:after="240"/>
        <w:jc w:val="center"/>
        <w:rPr>
          <w:b/>
          <w:bCs/>
        </w:rPr>
      </w:pPr>
      <w:r>
        <w:rPr>
          <w:b/>
          <w:bCs/>
        </w:rPr>
        <w:t>ПОЛОЖЕННЯ</w:t>
      </w:r>
    </w:p>
    <w:p w:rsidR="000C3907" w:rsidRDefault="000C3907" w:rsidP="000C3907">
      <w:pPr>
        <w:jc w:val="center"/>
        <w:rPr>
          <w:b/>
          <w:bCs/>
        </w:rPr>
      </w:pPr>
      <w:r>
        <w:rPr>
          <w:b/>
          <w:bCs/>
        </w:rPr>
        <w:t>ПРО ПОРЯДОК ПРИДБАННЯ ТОВАРІ</w:t>
      </w:r>
      <w:proofErr w:type="gramStart"/>
      <w:r>
        <w:rPr>
          <w:b/>
          <w:bCs/>
        </w:rPr>
        <w:t>В</w:t>
      </w:r>
      <w:proofErr w:type="gramEnd"/>
      <w:r>
        <w:rPr>
          <w:b/>
          <w:bCs/>
        </w:rPr>
        <w:t>, РОБІТ І ПОСЛУГ ЗА</w:t>
      </w:r>
    </w:p>
    <w:p w:rsidR="000C3907" w:rsidRDefault="000C3907" w:rsidP="000C3907">
      <w:pPr>
        <w:spacing w:before="100" w:beforeAutospacing="1"/>
        <w:jc w:val="center"/>
        <w:rPr>
          <w:b/>
          <w:bCs/>
        </w:rPr>
      </w:pPr>
      <w:r>
        <w:rPr>
          <w:b/>
          <w:bCs/>
        </w:rPr>
        <w:t>ДОПОМОГОЮ СИСТЕМИ ЕЛЕКТРОННИХ ЗАКУПІВЕЛЬ</w:t>
      </w:r>
    </w:p>
    <w:p w:rsidR="000C3907" w:rsidRDefault="000C3907" w:rsidP="000C3907">
      <w:pPr>
        <w:spacing w:before="100" w:beforeAutospacing="1"/>
        <w:jc w:val="center"/>
      </w:pPr>
      <w:r>
        <w:rPr>
          <w:b/>
          <w:bCs/>
        </w:rPr>
        <w:t>ProZorro</w:t>
      </w:r>
    </w:p>
    <w:p w:rsidR="000C3907" w:rsidRDefault="000C3907" w:rsidP="000C3907">
      <w:pPr>
        <w:jc w:val="both"/>
        <w:rPr>
          <w:b/>
          <w:bCs/>
          <w:color w:val="000000"/>
        </w:rPr>
      </w:pPr>
      <w:r>
        <w:rPr>
          <w:b/>
          <w:bCs/>
          <w:color w:val="000000"/>
        </w:rPr>
        <w:t>1. Загальні положення</w:t>
      </w:r>
    </w:p>
    <w:p w:rsidR="000C3907" w:rsidRDefault="000C3907" w:rsidP="000C3907">
      <w:pPr>
        <w:jc w:val="both"/>
        <w:rPr>
          <w:color w:val="000000"/>
        </w:rPr>
      </w:pPr>
      <w:r>
        <w:rPr>
          <w:color w:val="000000"/>
        </w:rPr>
        <w:t xml:space="preserve">1.1. Цей Порядок розроблено на </w:t>
      </w:r>
      <w:proofErr w:type="gramStart"/>
      <w:r>
        <w:rPr>
          <w:color w:val="000000"/>
        </w:rPr>
        <w:t>п</w:t>
      </w:r>
      <w:proofErr w:type="gramEnd"/>
      <w:r>
        <w:rPr>
          <w:color w:val="000000"/>
        </w:rPr>
        <w:t xml:space="preserve">ідставі абзацу 4 частини 1 статті 2 Закону України “Про публічні закупівлі” (далі - Закон) та абзацу 21 пункту 12 Порядку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24.02.2016 N 166 (далі - Порядок функціонування Системи) і Порядку здійснення допорогових закупівель затвердженим Наказом ДП «Зовнішторгвидав «України» від 13.04.2016р. № 35. </w:t>
      </w:r>
    </w:p>
    <w:p w:rsidR="000C3907" w:rsidRDefault="000C3907" w:rsidP="000C3907">
      <w:pPr>
        <w:jc w:val="both"/>
        <w:rPr>
          <w:color w:val="000000"/>
        </w:rPr>
      </w:pPr>
      <w:r>
        <w:rPr>
          <w:color w:val="000000"/>
        </w:rPr>
        <w:t xml:space="preserve">Порядок здійснення допорогових закупівель (далі - Порядок) застосовується у разі проведення Каташинської сільською радою Чечельницького району Вінницької області (далі – замовник) відбору постачальника товару (товарів), надавача послуги (послуг) та виконавця робіт із використанням електронної системи закупівель (далі - Системи) </w:t>
      </w:r>
      <w:proofErr w:type="gramStart"/>
      <w:r>
        <w:rPr>
          <w:color w:val="000000"/>
        </w:rPr>
        <w:t>п</w:t>
      </w:r>
      <w:proofErr w:type="gramEnd"/>
      <w:r>
        <w:rPr>
          <w:color w:val="000000"/>
        </w:rPr>
        <w:t>ід час здійснення закупівель товарів, робіт і послуг, вартість яких  становить  50 000 (п’ятдесят) тис. грн. (без урахування податку на додану вартість) для товарів і послуг визначених замовником і 100 000 (сто) тис. грн. для закупі</w:t>
      </w:r>
      <w:proofErr w:type="gramStart"/>
      <w:r>
        <w:rPr>
          <w:color w:val="000000"/>
        </w:rPr>
        <w:t>вл</w:t>
      </w:r>
      <w:proofErr w:type="gramEnd"/>
      <w:r>
        <w:rPr>
          <w:color w:val="000000"/>
        </w:rPr>
        <w:t xml:space="preserve">і робіт (без урахування податку на додану вартість) але не перевищує порогів визначених в абзаці першому ч. 1 статті 2 Закону України «Про здійснення державних закупівель». </w:t>
      </w:r>
    </w:p>
    <w:p w:rsidR="000C3907" w:rsidRDefault="000C3907" w:rsidP="000C3907">
      <w:pPr>
        <w:jc w:val="both"/>
        <w:rPr>
          <w:color w:val="000000"/>
        </w:rPr>
      </w:pPr>
      <w:r>
        <w:rPr>
          <w:color w:val="000000"/>
        </w:rPr>
        <w:t xml:space="preserve">1.2. </w:t>
      </w:r>
      <w:proofErr w:type="gramStart"/>
      <w:r>
        <w:rPr>
          <w:color w:val="000000"/>
        </w:rPr>
        <w:t>У цьому Порядку наведені нижче терміни вживаються у такому значенні:</w:t>
      </w:r>
      <w:r>
        <w:rPr>
          <w:color w:val="000000"/>
        </w:rPr>
        <w:br/>
      </w:r>
      <w:r>
        <w:rPr>
          <w:b/>
          <w:color w:val="000000"/>
        </w:rPr>
        <w:t>допорогова закупівля</w:t>
      </w:r>
      <w:r>
        <w:rPr>
          <w:color w:val="000000"/>
        </w:rPr>
        <w:t xml:space="preserve"> </w:t>
      </w:r>
      <w:r>
        <w:rPr>
          <w:b/>
          <w:color w:val="000000"/>
        </w:rPr>
        <w:t>(далі - Закупівля)</w:t>
      </w:r>
      <w:r>
        <w:rPr>
          <w:color w:val="000000"/>
        </w:rPr>
        <w:t xml:space="preserve"> - закупівля замовником товарів, робіт і послуг, вартість яких є меншою за вартість, що встановлена в абзацах 2 та 3 частини 1 статті 2 Закону;</w:t>
      </w:r>
      <w:proofErr w:type="gramEnd"/>
      <w:r>
        <w:rPr>
          <w:color w:val="000000"/>
        </w:rPr>
        <w:br/>
      </w:r>
      <w:r>
        <w:rPr>
          <w:b/>
          <w:color w:val="000000"/>
        </w:rPr>
        <w:t>замовник допорогових закупівель (далі - Замовник)</w:t>
      </w:r>
      <w:r>
        <w:rPr>
          <w:color w:val="000000"/>
        </w:rPr>
        <w:t xml:space="preserve"> - це замовник у розумінні Закону, а також державні, комунальні, казенні </w:t>
      </w:r>
      <w:proofErr w:type="gramStart"/>
      <w:r>
        <w:rPr>
          <w:color w:val="000000"/>
        </w:rPr>
        <w:t>п</w:t>
      </w:r>
      <w:proofErr w:type="gramEnd"/>
      <w:r>
        <w:rPr>
          <w:color w:val="000000"/>
        </w:rPr>
        <w:t xml:space="preserve">ідприємства, їхні дочірні підприємства, господарські товариства чи об’єднання, в яких державна чи комунальна частка у статутному капіталі складає 50 і більше відсотків; </w:t>
      </w:r>
    </w:p>
    <w:p w:rsidR="000C3907" w:rsidRDefault="000C3907" w:rsidP="000C3907">
      <w:pPr>
        <w:jc w:val="both"/>
        <w:rPr>
          <w:color w:val="000000"/>
        </w:rPr>
      </w:pPr>
      <w:r>
        <w:rPr>
          <w:b/>
          <w:color w:val="000000"/>
        </w:rPr>
        <w:t>переможець</w:t>
      </w:r>
      <w:r>
        <w:rPr>
          <w:color w:val="000000"/>
        </w:rPr>
        <w:t xml:space="preserve"> - учасник, що пройшов етап кваліфікації та був визначений Замовником як переможець Закупі</w:t>
      </w:r>
      <w:proofErr w:type="gramStart"/>
      <w:r>
        <w:rPr>
          <w:color w:val="000000"/>
        </w:rPr>
        <w:t>вл</w:t>
      </w:r>
      <w:proofErr w:type="gramEnd"/>
      <w:r>
        <w:rPr>
          <w:color w:val="000000"/>
        </w:rPr>
        <w:t>і;</w:t>
      </w:r>
    </w:p>
    <w:p w:rsidR="000C3907" w:rsidRDefault="000C3907" w:rsidP="000C3907">
      <w:pPr>
        <w:jc w:val="both"/>
        <w:rPr>
          <w:color w:val="000000"/>
        </w:rPr>
      </w:pPr>
      <w:r>
        <w:rPr>
          <w:b/>
          <w:color w:val="000000"/>
        </w:rPr>
        <w:t>процедура закупі</w:t>
      </w:r>
      <w:proofErr w:type="gramStart"/>
      <w:r>
        <w:rPr>
          <w:b/>
          <w:color w:val="000000"/>
        </w:rPr>
        <w:t>вл</w:t>
      </w:r>
      <w:proofErr w:type="gramEnd"/>
      <w:r>
        <w:rPr>
          <w:b/>
          <w:color w:val="000000"/>
        </w:rPr>
        <w:t>і</w:t>
      </w:r>
      <w:r>
        <w:rPr>
          <w:color w:val="000000"/>
        </w:rPr>
        <w:t xml:space="preserve"> - здійснення відбору постачальника товару (товарів), надавача послуги (послуг), виконавця робіт із використанням електронної системи закупівель для укладення договору про Закупівлю;</w:t>
      </w:r>
    </w:p>
    <w:p w:rsidR="000C3907" w:rsidRDefault="000C3907" w:rsidP="000C3907">
      <w:pPr>
        <w:jc w:val="both"/>
        <w:rPr>
          <w:color w:val="000000"/>
        </w:rPr>
      </w:pPr>
      <w:r>
        <w:rPr>
          <w:b/>
          <w:color w:val="000000"/>
        </w:rPr>
        <w:t>пропозиція учасника</w:t>
      </w:r>
      <w:r>
        <w:rPr>
          <w:color w:val="000000"/>
        </w:rPr>
        <w:t xml:space="preserve"> - пропозиція щодо предмета Закупі</w:t>
      </w:r>
      <w:proofErr w:type="gramStart"/>
      <w:r>
        <w:rPr>
          <w:color w:val="000000"/>
        </w:rPr>
        <w:t>вл</w:t>
      </w:r>
      <w:proofErr w:type="gramEnd"/>
      <w:r>
        <w:rPr>
          <w:color w:val="000000"/>
        </w:rPr>
        <w:t>і або його частини (лота), яку учасник подає для участі у Закупівлі відповідно до вимог, визначених Замовником;</w:t>
      </w:r>
      <w:r>
        <w:rPr>
          <w:color w:val="000000"/>
        </w:rPr>
        <w:br/>
        <w:t xml:space="preserve">учасник - фізична особа,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фізична особа-підприємець, або юридична особа, яка подала в електронному вигляді пропозицію для участі в Закупівлях, оголошених Замовником відповідно до цього Порядку.</w:t>
      </w:r>
    </w:p>
    <w:p w:rsidR="000C3907" w:rsidRDefault="000C3907" w:rsidP="000C3907">
      <w:pPr>
        <w:jc w:val="both"/>
        <w:rPr>
          <w:color w:val="000000"/>
        </w:rPr>
      </w:pPr>
      <w:r>
        <w:rPr>
          <w:color w:val="000000"/>
        </w:rPr>
        <w:t>Інші терміни вживаються у значенні, наведеному в Законі, Порядку функціонування Системи та Порядку здійснення допорогових закупівель затвердженим Наказом ДП «Зовнішторгвидав «України» від 13.04.2016р. № 35.</w:t>
      </w:r>
    </w:p>
    <w:p w:rsidR="000C3907" w:rsidRDefault="000C3907" w:rsidP="000C3907">
      <w:pPr>
        <w:jc w:val="both"/>
        <w:rPr>
          <w:color w:val="000000"/>
        </w:rPr>
      </w:pPr>
      <w:r>
        <w:rPr>
          <w:color w:val="000000"/>
        </w:rPr>
        <w:t xml:space="preserve">1.3. Уся інформація розміщується в Системі українською мовою, </w:t>
      </w:r>
      <w:proofErr w:type="gramStart"/>
      <w:r>
        <w:rPr>
          <w:color w:val="000000"/>
        </w:rPr>
        <w:t>кр</w:t>
      </w:r>
      <w:proofErr w:type="gramEnd"/>
      <w:r>
        <w:rPr>
          <w:color w:val="000000"/>
        </w:rPr>
        <w:t xml:space="preserve">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w:t>
      </w:r>
      <w:r>
        <w:rPr>
          <w:color w:val="000000"/>
        </w:rPr>
        <w:lastRenderedPageBreak/>
        <w:t xml:space="preserve">(знаку для товарів і послуг), загальноприйняті міжнародні терміни). Використання латинських та інших символів при написанні українських слів не </w:t>
      </w:r>
      <w:proofErr w:type="gramStart"/>
      <w:r>
        <w:rPr>
          <w:color w:val="000000"/>
        </w:rPr>
        <w:t>допускається</w:t>
      </w:r>
      <w:proofErr w:type="gramEnd"/>
      <w:r>
        <w:rPr>
          <w:color w:val="000000"/>
        </w:rPr>
        <w:t xml:space="preserve">. За бажанням Користувачі можуть дублювати розміщену інформацію </w:t>
      </w:r>
      <w:proofErr w:type="gramStart"/>
      <w:r>
        <w:rPr>
          <w:color w:val="000000"/>
        </w:rPr>
        <w:t>англ</w:t>
      </w:r>
      <w:proofErr w:type="gramEnd"/>
      <w:r>
        <w:rPr>
          <w:color w:val="000000"/>
        </w:rPr>
        <w:t>ійською мовою за наявності відповідного функціонала на Авторизованому електронному майданчику. При цьому інформація, що розміщена українською мовою, є визначальною.</w:t>
      </w:r>
    </w:p>
    <w:p w:rsidR="000C3907" w:rsidRDefault="000C3907" w:rsidP="000C3907">
      <w:pPr>
        <w:jc w:val="both"/>
        <w:rPr>
          <w:color w:val="000000"/>
        </w:rPr>
      </w:pPr>
      <w:r>
        <w:rPr>
          <w:color w:val="000000"/>
        </w:rPr>
        <w:t>1.4. Система працює за датою та часом часового поясу, в якому розташоване місто Киї</w:t>
      </w:r>
      <w:proofErr w:type="gramStart"/>
      <w:r>
        <w:rPr>
          <w:color w:val="000000"/>
        </w:rPr>
        <w:t>в</w:t>
      </w:r>
      <w:proofErr w:type="gramEnd"/>
      <w:r>
        <w:rPr>
          <w:color w:val="000000"/>
        </w:rPr>
        <w:t xml:space="preserve"> (за київським часом). Формат позначення дати в Системі - день. місяць. </w:t>
      </w:r>
      <w:proofErr w:type="gramStart"/>
      <w:r>
        <w:rPr>
          <w:color w:val="000000"/>
        </w:rPr>
        <w:t>р</w:t>
      </w:r>
      <w:proofErr w:type="gramEnd"/>
      <w:r>
        <w:rPr>
          <w:color w:val="000000"/>
        </w:rPr>
        <w:t>ік, формат часу - години: хвилини і години: хвилини: секунди. мілісекунди (де години вказуються в 24-годинному форматі).</w:t>
      </w:r>
    </w:p>
    <w:p w:rsidR="000C3907" w:rsidRDefault="000C3907" w:rsidP="000C3907">
      <w:pPr>
        <w:jc w:val="both"/>
        <w:rPr>
          <w:color w:val="000000"/>
        </w:rPr>
      </w:pPr>
      <w:r>
        <w:rPr>
          <w:color w:val="000000"/>
        </w:rPr>
        <w:t>1.5. Усі Користувачі Системи на будь-якому етапі Закупі</w:t>
      </w:r>
      <w:proofErr w:type="gramStart"/>
      <w:r>
        <w:rPr>
          <w:color w:val="000000"/>
        </w:rPr>
        <w:t>вл</w:t>
      </w:r>
      <w:proofErr w:type="gramEnd"/>
      <w:r>
        <w:rPr>
          <w:color w:val="000000"/>
        </w:rPr>
        <w:t>і мають право знайти і переглянути інформацію про Закупівлю. Сервіс пошуку та перегляду закупівель надають Авторизовані електронні майданчики та веб-портал Уповноваженого органу.</w:t>
      </w:r>
    </w:p>
    <w:p w:rsidR="000C3907" w:rsidRDefault="000C3907" w:rsidP="000C3907">
      <w:pPr>
        <w:jc w:val="both"/>
        <w:rPr>
          <w:color w:val="000000"/>
        </w:rPr>
      </w:pPr>
      <w:r>
        <w:rPr>
          <w:color w:val="000000"/>
        </w:rPr>
        <w:t xml:space="preserve">1.7. Усі документи і відомості, </w:t>
      </w:r>
      <w:proofErr w:type="gramStart"/>
      <w:r>
        <w:rPr>
          <w:color w:val="000000"/>
        </w:rPr>
        <w:t>пов'язан</w:t>
      </w:r>
      <w:proofErr w:type="gramEnd"/>
      <w:r>
        <w:rPr>
          <w:color w:val="000000"/>
        </w:rPr>
        <w:t xml:space="preserve">і з проведенням закупівель, у тому числі з поданням пропозицій, надаються в електронному вигляді через Систему. </w:t>
      </w:r>
    </w:p>
    <w:p w:rsidR="000C3907" w:rsidRDefault="000C3907" w:rsidP="000C3907">
      <w:pPr>
        <w:jc w:val="both"/>
        <w:rPr>
          <w:color w:val="000000"/>
        </w:rPr>
      </w:pPr>
      <w:r>
        <w:rPr>
          <w:color w:val="000000"/>
        </w:rPr>
        <w:t xml:space="preserve">1.8. Замовник може вимагати копії документів у паперовому вигляді, що були надані в електронному вигляді, лише в Учасника, який перебуває </w:t>
      </w:r>
      <w:proofErr w:type="gramStart"/>
      <w:r>
        <w:rPr>
          <w:color w:val="000000"/>
        </w:rPr>
        <w:t>у</w:t>
      </w:r>
      <w:proofErr w:type="gramEnd"/>
      <w:r>
        <w:rPr>
          <w:color w:val="000000"/>
        </w:rPr>
        <w:t xml:space="preserve"> статусі “Кваліфікація” або “Переможець”.</w:t>
      </w:r>
      <w:r>
        <w:rPr>
          <w:color w:val="000000"/>
        </w:rPr>
        <w:br/>
      </w:r>
    </w:p>
    <w:p w:rsidR="000C3907" w:rsidRDefault="000C3907" w:rsidP="000C3907">
      <w:pPr>
        <w:jc w:val="both"/>
        <w:rPr>
          <w:b/>
          <w:bCs/>
          <w:color w:val="000000"/>
        </w:rPr>
      </w:pPr>
      <w:r>
        <w:rPr>
          <w:b/>
          <w:bCs/>
          <w:color w:val="000000"/>
        </w:rPr>
        <w:t>2. Порядок проведення Закупівель</w:t>
      </w:r>
    </w:p>
    <w:p w:rsidR="000C3907" w:rsidRDefault="000C3907" w:rsidP="000C3907">
      <w:pPr>
        <w:jc w:val="both"/>
        <w:rPr>
          <w:color w:val="000000"/>
        </w:rPr>
      </w:pPr>
      <w:r>
        <w:rPr>
          <w:color w:val="000000"/>
        </w:rPr>
        <w:t>2.1. Закупівля передбачає такі етапи:</w:t>
      </w:r>
    </w:p>
    <w:p w:rsidR="000C3907" w:rsidRDefault="000C3907" w:rsidP="000C3907">
      <w:pPr>
        <w:jc w:val="both"/>
        <w:rPr>
          <w:color w:val="000000"/>
        </w:rPr>
      </w:pPr>
      <w:r>
        <w:rPr>
          <w:color w:val="000000"/>
        </w:rPr>
        <w:t>оголошення Закупі</w:t>
      </w:r>
      <w:proofErr w:type="gramStart"/>
      <w:r>
        <w:rPr>
          <w:color w:val="000000"/>
        </w:rPr>
        <w:t>вл</w:t>
      </w:r>
      <w:proofErr w:type="gramEnd"/>
      <w:r>
        <w:rPr>
          <w:color w:val="000000"/>
        </w:rPr>
        <w:t>і</w:t>
      </w:r>
    </w:p>
    <w:p w:rsidR="000C3907" w:rsidRDefault="000C3907" w:rsidP="000C3907">
      <w:pPr>
        <w:jc w:val="both"/>
        <w:rPr>
          <w:color w:val="000000"/>
        </w:rPr>
      </w:pPr>
      <w:r>
        <w:rPr>
          <w:color w:val="000000"/>
        </w:rPr>
        <w:t>період уточнень</w:t>
      </w:r>
    </w:p>
    <w:p w:rsidR="000C3907" w:rsidRDefault="000C3907" w:rsidP="000C3907">
      <w:pPr>
        <w:jc w:val="both"/>
        <w:rPr>
          <w:color w:val="000000"/>
        </w:rPr>
      </w:pPr>
      <w:r>
        <w:rPr>
          <w:color w:val="000000"/>
        </w:rPr>
        <w:t>подання пропозицій</w:t>
      </w:r>
    </w:p>
    <w:p w:rsidR="000C3907" w:rsidRDefault="000C3907" w:rsidP="000C3907">
      <w:pPr>
        <w:jc w:val="both"/>
        <w:rPr>
          <w:color w:val="000000"/>
        </w:rPr>
      </w:pPr>
      <w:r>
        <w:rPr>
          <w:color w:val="000000"/>
        </w:rPr>
        <w:t>аукціон</w:t>
      </w:r>
    </w:p>
    <w:p w:rsidR="000C3907" w:rsidRDefault="000C3907" w:rsidP="000C3907">
      <w:pPr>
        <w:jc w:val="both"/>
        <w:rPr>
          <w:color w:val="000000"/>
        </w:rPr>
      </w:pPr>
      <w:r>
        <w:rPr>
          <w:color w:val="000000"/>
        </w:rPr>
        <w:t>кваліфікація, визначення переможця та завершення Закупі</w:t>
      </w:r>
      <w:proofErr w:type="gramStart"/>
      <w:r>
        <w:rPr>
          <w:color w:val="000000"/>
        </w:rPr>
        <w:t>вл</w:t>
      </w:r>
      <w:proofErr w:type="gramEnd"/>
      <w:r>
        <w:rPr>
          <w:color w:val="000000"/>
        </w:rPr>
        <w:t>і</w:t>
      </w:r>
    </w:p>
    <w:p w:rsidR="000C3907" w:rsidRDefault="000C3907" w:rsidP="000C3907">
      <w:pPr>
        <w:jc w:val="both"/>
        <w:rPr>
          <w:color w:val="000000"/>
        </w:rPr>
      </w:pPr>
      <w:r>
        <w:rPr>
          <w:color w:val="000000"/>
        </w:rPr>
        <w:t>Алгоритм проведення Закупі</w:t>
      </w:r>
      <w:proofErr w:type="gramStart"/>
      <w:r>
        <w:rPr>
          <w:color w:val="000000"/>
        </w:rPr>
        <w:t>вл</w:t>
      </w:r>
      <w:proofErr w:type="gramEnd"/>
      <w:r>
        <w:rPr>
          <w:color w:val="000000"/>
        </w:rPr>
        <w:t>і наведено у Додатку 1 до цього Порядку.</w:t>
      </w:r>
    </w:p>
    <w:p w:rsidR="000C3907" w:rsidRDefault="000C3907" w:rsidP="000C3907">
      <w:pPr>
        <w:jc w:val="both"/>
        <w:rPr>
          <w:b/>
          <w:bCs/>
          <w:color w:val="000000"/>
        </w:rPr>
      </w:pPr>
    </w:p>
    <w:p w:rsidR="000C3907" w:rsidRDefault="000C3907" w:rsidP="000C3907">
      <w:pPr>
        <w:jc w:val="both"/>
        <w:rPr>
          <w:b/>
          <w:bCs/>
          <w:color w:val="000000"/>
        </w:rPr>
      </w:pPr>
      <w:r>
        <w:rPr>
          <w:b/>
          <w:bCs/>
          <w:color w:val="000000"/>
        </w:rPr>
        <w:t>3. Оголошення Закупі</w:t>
      </w:r>
      <w:proofErr w:type="gramStart"/>
      <w:r>
        <w:rPr>
          <w:b/>
          <w:bCs/>
          <w:color w:val="000000"/>
        </w:rPr>
        <w:t>вл</w:t>
      </w:r>
      <w:proofErr w:type="gramEnd"/>
      <w:r>
        <w:rPr>
          <w:b/>
          <w:bCs/>
          <w:color w:val="000000"/>
        </w:rPr>
        <w:t>і, період уточнень та подання пропозицій</w:t>
      </w:r>
    </w:p>
    <w:p w:rsidR="000C3907" w:rsidRDefault="000C3907" w:rsidP="000C3907">
      <w:pPr>
        <w:jc w:val="both"/>
        <w:rPr>
          <w:color w:val="000000"/>
        </w:rPr>
      </w:pPr>
      <w:r>
        <w:rPr>
          <w:color w:val="000000"/>
        </w:rPr>
        <w:t>3.1. Закупі</w:t>
      </w:r>
      <w:proofErr w:type="gramStart"/>
      <w:r>
        <w:rPr>
          <w:color w:val="000000"/>
        </w:rPr>
        <w:t>вл</w:t>
      </w:r>
      <w:proofErr w:type="gramEnd"/>
      <w:r>
        <w:rPr>
          <w:color w:val="000000"/>
        </w:rPr>
        <w:t>і проводяться з метою відбору постачальників товарів, виконавців робіт і надавачів послуг для потреб Замовника та укладення з ними відповідних договорів.</w:t>
      </w:r>
      <w:r>
        <w:rPr>
          <w:color w:val="000000"/>
        </w:rPr>
        <w:br/>
        <w:t xml:space="preserve">3.2. </w:t>
      </w:r>
      <w:proofErr w:type="gramStart"/>
      <w:r>
        <w:rPr>
          <w:color w:val="000000"/>
        </w:rPr>
        <w:t>П</w:t>
      </w:r>
      <w:proofErr w:type="gramEnd"/>
      <w:r>
        <w:rPr>
          <w:color w:val="000000"/>
        </w:rPr>
        <w:t>ід час здійснення Закупівель  Замовник повинен дотримуватися таких принципів здійснення закупівель:</w:t>
      </w:r>
    </w:p>
    <w:p w:rsidR="000C3907" w:rsidRDefault="000C3907" w:rsidP="000C3907">
      <w:pPr>
        <w:jc w:val="both"/>
        <w:rPr>
          <w:color w:val="000000"/>
        </w:rPr>
      </w:pPr>
      <w:r>
        <w:rPr>
          <w:color w:val="000000"/>
        </w:rPr>
        <w:t>добросовісна конкуренція серед учасникі</w:t>
      </w:r>
      <w:proofErr w:type="gramStart"/>
      <w:r>
        <w:rPr>
          <w:color w:val="000000"/>
        </w:rPr>
        <w:t>в</w:t>
      </w:r>
      <w:proofErr w:type="gramEnd"/>
      <w:r>
        <w:rPr>
          <w:color w:val="000000"/>
        </w:rPr>
        <w:t>;</w:t>
      </w:r>
    </w:p>
    <w:p w:rsidR="000C3907" w:rsidRDefault="000C3907" w:rsidP="000C3907">
      <w:pPr>
        <w:jc w:val="both"/>
        <w:rPr>
          <w:color w:val="000000"/>
        </w:rPr>
      </w:pPr>
      <w:r>
        <w:rPr>
          <w:color w:val="000000"/>
        </w:rPr>
        <w:t>максимальна економія та ефективність;</w:t>
      </w:r>
    </w:p>
    <w:p w:rsidR="000C3907" w:rsidRDefault="000C3907" w:rsidP="000C3907">
      <w:pPr>
        <w:jc w:val="both"/>
        <w:rPr>
          <w:color w:val="000000"/>
        </w:rPr>
      </w:pPr>
      <w:r>
        <w:rPr>
          <w:color w:val="000000"/>
        </w:rPr>
        <w:t>відкритість та прозорість на всіх стадіях закупівель;</w:t>
      </w:r>
    </w:p>
    <w:p w:rsidR="000C3907" w:rsidRDefault="000C3907" w:rsidP="000C3907">
      <w:pPr>
        <w:jc w:val="both"/>
        <w:rPr>
          <w:color w:val="000000"/>
        </w:rPr>
      </w:pPr>
      <w:r>
        <w:rPr>
          <w:color w:val="000000"/>
        </w:rPr>
        <w:t>недискримінація учасникі</w:t>
      </w:r>
      <w:proofErr w:type="gramStart"/>
      <w:r>
        <w:rPr>
          <w:color w:val="000000"/>
        </w:rPr>
        <w:t>в</w:t>
      </w:r>
      <w:proofErr w:type="gramEnd"/>
      <w:r>
        <w:rPr>
          <w:color w:val="000000"/>
        </w:rPr>
        <w:t>;</w:t>
      </w:r>
    </w:p>
    <w:p w:rsidR="000C3907" w:rsidRDefault="000C3907" w:rsidP="000C3907">
      <w:pPr>
        <w:jc w:val="both"/>
        <w:rPr>
          <w:color w:val="000000"/>
        </w:rPr>
      </w:pPr>
      <w:r>
        <w:rPr>
          <w:color w:val="000000"/>
        </w:rPr>
        <w:t>об’єктивна та неупереджена оцінка пропозицій;</w:t>
      </w:r>
    </w:p>
    <w:p w:rsidR="000C3907" w:rsidRDefault="000C3907" w:rsidP="000C3907">
      <w:pPr>
        <w:jc w:val="both"/>
        <w:rPr>
          <w:color w:val="000000"/>
        </w:rPr>
      </w:pPr>
      <w:r>
        <w:rPr>
          <w:color w:val="000000"/>
        </w:rPr>
        <w:t>запобігання корупційним діям і зловживанням.</w:t>
      </w:r>
    </w:p>
    <w:p w:rsidR="000C3907" w:rsidRDefault="000C3907" w:rsidP="000C3907">
      <w:pPr>
        <w:jc w:val="both"/>
        <w:rPr>
          <w:color w:val="000000"/>
        </w:rPr>
      </w:pPr>
      <w:r>
        <w:rPr>
          <w:color w:val="000000"/>
        </w:rPr>
        <w:t xml:space="preserve">3.3. </w:t>
      </w:r>
      <w:proofErr w:type="gramStart"/>
      <w:r>
        <w:rPr>
          <w:color w:val="000000"/>
        </w:rPr>
        <w:t>П</w:t>
      </w:r>
      <w:proofErr w:type="gramEnd"/>
      <w:r>
        <w:rPr>
          <w:color w:val="000000"/>
        </w:rPr>
        <w:t xml:space="preserve">ід час оголошення Закупівлі Замовник розміщує в Системі інформацію про предмет, очікувану вартість Закупівлі, умови договору, порядок і умови проведення Закупівлі, строк подання пропозицій, а також вимоги до Учасника та іншу інформацію, яка, на його думку, є необхідною для проведення Закупівлі. Інформація, зазначена під час оголошення Закупівлі, </w:t>
      </w:r>
      <w:proofErr w:type="gramStart"/>
      <w:r>
        <w:rPr>
          <w:color w:val="000000"/>
        </w:rPr>
        <w:t>повинна</w:t>
      </w:r>
      <w:proofErr w:type="gramEnd"/>
      <w:r>
        <w:rPr>
          <w:color w:val="000000"/>
        </w:rPr>
        <w:t xml:space="preserve"> збігатися з інформацією, що зазначена у прикріплених документах (за наявності). У разі невідповідності </w:t>
      </w:r>
      <w:proofErr w:type="gramStart"/>
      <w:r>
        <w:rPr>
          <w:color w:val="000000"/>
        </w:rPr>
        <w:t>пр</w:t>
      </w:r>
      <w:proofErr w:type="gramEnd"/>
      <w:r>
        <w:rPr>
          <w:color w:val="000000"/>
        </w:rPr>
        <w:t>іоритетною вважається інформація, зазначена Замовником під час оголошення Закупівлі.</w:t>
      </w:r>
    </w:p>
    <w:p w:rsidR="000C3907" w:rsidRDefault="000C3907" w:rsidP="000C3907">
      <w:pPr>
        <w:jc w:val="both"/>
        <w:rPr>
          <w:color w:val="000000"/>
        </w:rPr>
      </w:pPr>
      <w:r>
        <w:rPr>
          <w:color w:val="000000"/>
        </w:rPr>
        <w:t xml:space="preserve">Замовникам забороняється вказувати потенційним Учасникам, який з Авторизованих електронних майданчиків </w:t>
      </w:r>
      <w:proofErr w:type="gramStart"/>
      <w:r>
        <w:rPr>
          <w:color w:val="000000"/>
        </w:rPr>
        <w:t>вони</w:t>
      </w:r>
      <w:proofErr w:type="gramEnd"/>
      <w:r>
        <w:rPr>
          <w:color w:val="000000"/>
        </w:rPr>
        <w:t xml:space="preserve"> мають використовувати для подання своїх пропозицій. </w:t>
      </w:r>
      <w:r>
        <w:rPr>
          <w:color w:val="000000"/>
        </w:rPr>
        <w:br/>
        <w:t xml:space="preserve">Усі файли, що прикріплені </w:t>
      </w:r>
      <w:proofErr w:type="gramStart"/>
      <w:r>
        <w:rPr>
          <w:color w:val="000000"/>
        </w:rPr>
        <w:t>п</w:t>
      </w:r>
      <w:proofErr w:type="gramEnd"/>
      <w:r>
        <w:rPr>
          <w:color w:val="000000"/>
        </w:rPr>
        <w:t>ід час оголошення Закупівлі, а також до пропозицій Учасників повинні мати розширення .doc, .docx, .ppt, .pptx, .pdf, .jpeg, .png та/або розширення програм, що здійснюють архівацію даних. Забороняється обмежувати перегляд цих файлі</w:t>
      </w:r>
      <w:proofErr w:type="gramStart"/>
      <w:r>
        <w:rPr>
          <w:color w:val="000000"/>
        </w:rPr>
        <w:t>в</w:t>
      </w:r>
      <w:proofErr w:type="gramEnd"/>
      <w:r>
        <w:rPr>
          <w:color w:val="000000"/>
        </w:rPr>
        <w:t xml:space="preserve"> шляхом встановлення на них паролів або у будь-який інший спосіб. Забороняється додавати документи, що безпосередньо не стосуються Закупівлі.</w:t>
      </w:r>
    </w:p>
    <w:p w:rsidR="000C3907" w:rsidRDefault="000C3907" w:rsidP="000C3907">
      <w:pPr>
        <w:jc w:val="both"/>
        <w:rPr>
          <w:color w:val="000000"/>
        </w:rPr>
      </w:pPr>
      <w:r>
        <w:rPr>
          <w:color w:val="000000"/>
        </w:rPr>
        <w:lastRenderedPageBreak/>
        <w:t>3.4. Вимоги до предмета Закупі</w:t>
      </w:r>
      <w:proofErr w:type="gramStart"/>
      <w:r>
        <w:rPr>
          <w:color w:val="000000"/>
        </w:rPr>
        <w:t>вл</w:t>
      </w:r>
      <w:proofErr w:type="gramEnd"/>
      <w:r>
        <w:rPr>
          <w:color w:val="000000"/>
        </w:rPr>
        <w:t>і можуть встановлюватися Замовником у доданих файлах або в екранних формах Закупівлі.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rsidR="000C3907" w:rsidRDefault="000C3907" w:rsidP="000C3907">
      <w:pPr>
        <w:jc w:val="both"/>
        <w:rPr>
          <w:color w:val="000000"/>
        </w:rPr>
      </w:pPr>
      <w:r>
        <w:rPr>
          <w:color w:val="000000"/>
        </w:rPr>
        <w:t>При визначенні умов Закупі</w:t>
      </w:r>
      <w:proofErr w:type="gramStart"/>
      <w:r>
        <w:rPr>
          <w:color w:val="000000"/>
        </w:rPr>
        <w:t>вл</w:t>
      </w:r>
      <w:proofErr w:type="gramEnd"/>
      <w:r>
        <w:rPr>
          <w:color w:val="000000"/>
        </w:rPr>
        <w:t>і Замовник має визначити такі параметри Закупівлі:</w:t>
      </w:r>
    </w:p>
    <w:p w:rsidR="000C3907" w:rsidRDefault="000C3907" w:rsidP="000C3907">
      <w:pPr>
        <w:jc w:val="both"/>
        <w:rPr>
          <w:color w:val="000000"/>
        </w:rPr>
      </w:pPr>
      <w:r>
        <w:rPr>
          <w:color w:val="000000"/>
        </w:rPr>
        <w:t>очікувану вартість Закупі</w:t>
      </w:r>
      <w:proofErr w:type="gramStart"/>
      <w:r>
        <w:rPr>
          <w:color w:val="000000"/>
        </w:rPr>
        <w:t>вл</w:t>
      </w:r>
      <w:proofErr w:type="gramEnd"/>
      <w:r>
        <w:rPr>
          <w:color w:val="000000"/>
        </w:rPr>
        <w:t>і, що не може бути меншою, ніж 5 000 гривень;</w:t>
      </w:r>
    </w:p>
    <w:p w:rsidR="000C3907" w:rsidRDefault="000C3907" w:rsidP="000C3907">
      <w:pPr>
        <w:jc w:val="both"/>
        <w:rPr>
          <w:color w:val="000000"/>
        </w:rPr>
      </w:pPr>
      <w:r>
        <w:rPr>
          <w:color w:val="000000"/>
        </w:rPr>
        <w:t>тривалість періоду уточнень, що має становити не менше 1-го робочого дня, якщо очікувана вартість Закупі</w:t>
      </w:r>
      <w:proofErr w:type="gramStart"/>
      <w:r>
        <w:rPr>
          <w:color w:val="000000"/>
        </w:rPr>
        <w:t>вл</w:t>
      </w:r>
      <w:proofErr w:type="gramEnd"/>
      <w:r>
        <w:rPr>
          <w:color w:val="000000"/>
        </w:rPr>
        <w:t>і становить від 5 000 гривень до 50 000 гривень, та не менше 3-х робочих днів, якщо очікувана вартість Закупівлі перевищує 50 000 гривень;</w:t>
      </w:r>
    </w:p>
    <w:p w:rsidR="000C3907" w:rsidRDefault="000C3907" w:rsidP="000C3907">
      <w:pPr>
        <w:jc w:val="both"/>
        <w:rPr>
          <w:color w:val="000000"/>
        </w:rPr>
      </w:pPr>
      <w:r>
        <w:rPr>
          <w:color w:val="000000"/>
        </w:rPr>
        <w:t>тривалість періоду подання пропозицій, що має становити не менше 1-го робочого дня, якщо очікувана вартість Закупі</w:t>
      </w:r>
      <w:proofErr w:type="gramStart"/>
      <w:r>
        <w:rPr>
          <w:color w:val="000000"/>
        </w:rPr>
        <w:t>вл</w:t>
      </w:r>
      <w:proofErr w:type="gramEnd"/>
      <w:r>
        <w:rPr>
          <w:color w:val="000000"/>
        </w:rPr>
        <w:t xml:space="preserve">і становить від 5 000 гривень до 50 000 гривень, та не менше 2-х робочих днів, якщо очікувана вартість Закупівлі перевищує 50 000 гривень;  </w:t>
      </w:r>
    </w:p>
    <w:p w:rsidR="000C3907" w:rsidRDefault="000C3907" w:rsidP="000C3907">
      <w:pPr>
        <w:jc w:val="both"/>
        <w:rPr>
          <w:color w:val="000000"/>
        </w:rPr>
      </w:pPr>
      <w:r>
        <w:rPr>
          <w:color w:val="000000"/>
        </w:rPr>
        <w:t>крок аукціону, який зазначається у гривнях і вираховується як відсоткове відношення до очікуваної вартості Закупі</w:t>
      </w:r>
      <w:proofErr w:type="gramStart"/>
      <w:r>
        <w:rPr>
          <w:color w:val="000000"/>
        </w:rPr>
        <w:t>вл</w:t>
      </w:r>
      <w:proofErr w:type="gramEnd"/>
      <w:r>
        <w:rPr>
          <w:color w:val="000000"/>
        </w:rPr>
        <w:t>і, та має знаходитись у діапазоні від 0,5% до 3% від очікуваної вартості Закупівлі;</w:t>
      </w:r>
    </w:p>
    <w:p w:rsidR="000C3907" w:rsidRDefault="000C3907" w:rsidP="000C3907">
      <w:pPr>
        <w:jc w:val="both"/>
        <w:rPr>
          <w:color w:val="000000"/>
        </w:rPr>
      </w:pPr>
      <w:r>
        <w:rPr>
          <w:color w:val="000000"/>
        </w:rPr>
        <w:t>нецінові критерії та їхню питому вагу, що сумарно не може перевищувати 30%, якщо Замовник має намі</w:t>
      </w:r>
      <w:proofErr w:type="gramStart"/>
      <w:r>
        <w:rPr>
          <w:color w:val="000000"/>
        </w:rPr>
        <w:t>р</w:t>
      </w:r>
      <w:proofErr w:type="gramEnd"/>
      <w:r>
        <w:rPr>
          <w:color w:val="000000"/>
        </w:rPr>
        <w:t xml:space="preserve"> застосувати процедуру оцінки за критеріями іншими, ніж ціна.</w:t>
      </w:r>
    </w:p>
    <w:p w:rsidR="000C3907" w:rsidRDefault="000C3907" w:rsidP="000C3907">
      <w:pPr>
        <w:jc w:val="both"/>
        <w:rPr>
          <w:color w:val="000000"/>
        </w:rPr>
      </w:pPr>
      <w:r>
        <w:rPr>
          <w:color w:val="000000"/>
        </w:rPr>
        <w:t>Замовник може додатково вимагати забезпечення Пропозиції, у вигляді гарантії виконання зобов’язань Учасника перед Замовником. Розмі</w:t>
      </w:r>
      <w:proofErr w:type="gramStart"/>
      <w:r>
        <w:rPr>
          <w:color w:val="000000"/>
        </w:rPr>
        <w:t>р</w:t>
      </w:r>
      <w:proofErr w:type="gramEnd"/>
      <w:r>
        <w:rPr>
          <w:color w:val="000000"/>
        </w:rPr>
        <w:t xml:space="preserve"> забезпечення Пропозиції у грошовому виразі не може перевищувати 0,5 % від очікуваної вартості закупівлі у разі проведення торгів на закупівлю робіт та 3 % - у разі проведення торгів на закупівлю товарів чи послуг на умовах, визначених Документацією.</w:t>
      </w:r>
    </w:p>
    <w:p w:rsidR="000C3907" w:rsidRDefault="000C3907" w:rsidP="000C3907">
      <w:pPr>
        <w:jc w:val="both"/>
        <w:rPr>
          <w:color w:val="000000"/>
        </w:rPr>
      </w:pPr>
      <w:r>
        <w:rPr>
          <w:color w:val="000000"/>
        </w:rPr>
        <w:t xml:space="preserve">3.5. </w:t>
      </w:r>
      <w:proofErr w:type="gramStart"/>
      <w:r>
        <w:rPr>
          <w:color w:val="000000"/>
        </w:rPr>
        <w:t>У пер</w:t>
      </w:r>
      <w:proofErr w:type="gramEnd"/>
      <w:r>
        <w:rPr>
          <w:color w:val="000000"/>
        </w:rPr>
        <w:t xml:space="preserve">іод уточнень Користувачі Системи мають можливість звернутися до Замовника з питаннями щодо встановлених вимог. Усі питання/відповіді зберігаються </w:t>
      </w:r>
      <w:proofErr w:type="gramStart"/>
      <w:r>
        <w:rPr>
          <w:color w:val="000000"/>
        </w:rPr>
        <w:t>в</w:t>
      </w:r>
      <w:proofErr w:type="gramEnd"/>
      <w:r>
        <w:rPr>
          <w:color w:val="000000"/>
        </w:rPr>
        <w:t xml:space="preserve"> Системі та є доступними всім Користувачам Системи для перегляду незалежно від статусу Закупівлі.</w:t>
      </w:r>
      <w:r>
        <w:rPr>
          <w:color w:val="000000"/>
        </w:rPr>
        <w:br/>
        <w:t xml:space="preserve">Питання Учасників є анонімними до закінчення аукціону. </w:t>
      </w:r>
      <w:proofErr w:type="gramStart"/>
      <w:r>
        <w:rPr>
          <w:color w:val="000000"/>
        </w:rPr>
        <w:t>З</w:t>
      </w:r>
      <w:proofErr w:type="gramEnd"/>
      <w:r>
        <w:rPr>
          <w:color w:val="000000"/>
        </w:rPr>
        <w:t xml:space="preserve"> метою збереження анонімності Система не надає можливості приєднання файлів до питання. Питання має бути сформульовано лише </w:t>
      </w:r>
      <w:proofErr w:type="gramStart"/>
      <w:r>
        <w:rPr>
          <w:color w:val="000000"/>
        </w:rPr>
        <w:t>в</w:t>
      </w:r>
      <w:proofErr w:type="gramEnd"/>
      <w:r>
        <w:rPr>
          <w:color w:val="000000"/>
        </w:rPr>
        <w:t xml:space="preserve"> текстовому вигляді. Замовник відповідає на питання, за потреби завантажує додаткові файли в такому ж порядку, як у випадку розміщення/зміни оголошення Закупівлі.</w:t>
      </w:r>
      <w:r>
        <w:rPr>
          <w:color w:val="000000"/>
        </w:rPr>
        <w:br/>
        <w:t xml:space="preserve">3.6. Подати пропозицію може будь-який Учасник, зареєстрований у Системі. Інформація, зазначена Учасником в електронних документах та документах, що додаються до пропозиції, повинна відповідати інформації, зазначеній ним в екранних формах Системи при подачі пропозиції. У разі невідповідності </w:t>
      </w:r>
      <w:proofErr w:type="gramStart"/>
      <w:r>
        <w:rPr>
          <w:color w:val="000000"/>
        </w:rPr>
        <w:t>пр</w:t>
      </w:r>
      <w:proofErr w:type="gramEnd"/>
      <w:r>
        <w:rPr>
          <w:color w:val="000000"/>
        </w:rPr>
        <w:t>іоритетною вважається інформація, зазначена в екранних формах Системи.</w:t>
      </w:r>
    </w:p>
    <w:p w:rsidR="000C3907" w:rsidRDefault="000C3907" w:rsidP="000C3907">
      <w:pPr>
        <w:jc w:val="both"/>
        <w:rPr>
          <w:color w:val="000000"/>
        </w:rPr>
      </w:pPr>
      <w:r>
        <w:rPr>
          <w:color w:val="000000"/>
        </w:rPr>
        <w:t>3.7. Для участі в Закупі</w:t>
      </w:r>
      <w:proofErr w:type="gramStart"/>
      <w:r>
        <w:rPr>
          <w:color w:val="000000"/>
        </w:rPr>
        <w:t>вл</w:t>
      </w:r>
      <w:proofErr w:type="gramEnd"/>
      <w:r>
        <w:rPr>
          <w:color w:val="000000"/>
        </w:rPr>
        <w:t>і Учасник подає пропозицію шляхом заповнення екранної форми в Системі, доступ до якої здійснюється через Авторизовані електронні майданчики, і, за потреби, завантаження в Систему електронних документів та документів у електронному вигляді.</w:t>
      </w:r>
      <w:r>
        <w:rPr>
          <w:color w:val="000000"/>
        </w:rPr>
        <w:br/>
        <w:t>3.8. Один Учасник має право подати лише одну пропозицію до кожної окремої Закупівлі.</w:t>
      </w:r>
      <w:r>
        <w:rPr>
          <w:color w:val="000000"/>
        </w:rPr>
        <w:br/>
        <w:t xml:space="preserve">3.9. Пропозиція повинна відповідати вимогам, зазначеним Замовником </w:t>
      </w:r>
      <w:proofErr w:type="gramStart"/>
      <w:r>
        <w:rPr>
          <w:color w:val="000000"/>
        </w:rPr>
        <w:t>п</w:t>
      </w:r>
      <w:proofErr w:type="gramEnd"/>
      <w:r>
        <w:rPr>
          <w:color w:val="000000"/>
        </w:rPr>
        <w:t>ід час оголошення Закупівлі.</w:t>
      </w:r>
      <w:r>
        <w:rPr>
          <w:color w:val="000000"/>
        </w:rPr>
        <w:br/>
        <w:t xml:space="preserve">3.10. Учасник має право подати пропозицію до закінчення терміну її подання, встановленого Замовником </w:t>
      </w:r>
      <w:proofErr w:type="gramStart"/>
      <w:r>
        <w:rPr>
          <w:color w:val="000000"/>
        </w:rPr>
        <w:t>п</w:t>
      </w:r>
      <w:proofErr w:type="gramEnd"/>
      <w:r>
        <w:rPr>
          <w:color w:val="000000"/>
        </w:rPr>
        <w:t>ід час оголошення Закупівлі.</w:t>
      </w:r>
    </w:p>
    <w:p w:rsidR="000C3907" w:rsidRDefault="000C3907" w:rsidP="000C3907">
      <w:pPr>
        <w:jc w:val="both"/>
        <w:rPr>
          <w:color w:val="000000"/>
        </w:rPr>
      </w:pPr>
      <w:r>
        <w:rPr>
          <w:color w:val="000000"/>
        </w:rPr>
        <w:t xml:space="preserve">3.11. Будь-яка інформація про Учасників та їхні пропозиції є закритою до закінчення електронного аукціону, </w:t>
      </w:r>
      <w:proofErr w:type="gramStart"/>
      <w:r>
        <w:rPr>
          <w:color w:val="000000"/>
        </w:rPr>
        <w:t>кр</w:t>
      </w:r>
      <w:proofErr w:type="gramEnd"/>
      <w:r>
        <w:rPr>
          <w:color w:val="000000"/>
        </w:rPr>
        <w:t xml:space="preserve">ім початкових цінових пропозицій, які залишаються закритими лише до початку Аукціону для всіх осіб, крім Учасника, який подав пропозицію. До завершення Аукціону переглянути пропозицію можна лише за наявності ID пропозиції та коду доступу, виданого Авторизованим електронним майданчиком при створенні пропозиції. Виконати такий </w:t>
      </w:r>
      <w:proofErr w:type="gramStart"/>
      <w:r>
        <w:rPr>
          <w:color w:val="000000"/>
        </w:rPr>
        <w:t>запит</w:t>
      </w:r>
      <w:proofErr w:type="gramEnd"/>
      <w:r>
        <w:rPr>
          <w:color w:val="000000"/>
        </w:rPr>
        <w:t xml:space="preserve"> API зможе лише Авторизований електронний майданчик, через який пропозицію було подано.</w:t>
      </w:r>
    </w:p>
    <w:p w:rsidR="000C3907" w:rsidRDefault="000C3907" w:rsidP="000C3907">
      <w:pPr>
        <w:jc w:val="both"/>
        <w:rPr>
          <w:b/>
          <w:bCs/>
          <w:color w:val="000000"/>
        </w:rPr>
      </w:pPr>
    </w:p>
    <w:p w:rsidR="000C3907" w:rsidRDefault="000C3907" w:rsidP="000C3907">
      <w:pPr>
        <w:jc w:val="both"/>
        <w:rPr>
          <w:b/>
          <w:bCs/>
          <w:color w:val="000000"/>
        </w:rPr>
      </w:pPr>
      <w:r>
        <w:rPr>
          <w:b/>
          <w:bCs/>
          <w:color w:val="000000"/>
        </w:rPr>
        <w:t xml:space="preserve">4. Внесення змін до інформації </w:t>
      </w:r>
      <w:proofErr w:type="gramStart"/>
      <w:r>
        <w:rPr>
          <w:b/>
          <w:bCs/>
          <w:color w:val="000000"/>
        </w:rPr>
        <w:t>про</w:t>
      </w:r>
      <w:proofErr w:type="gramEnd"/>
      <w:r>
        <w:rPr>
          <w:b/>
          <w:bCs/>
          <w:color w:val="000000"/>
        </w:rPr>
        <w:t xml:space="preserve"> Закупівлю</w:t>
      </w:r>
    </w:p>
    <w:p w:rsidR="000C3907" w:rsidRDefault="000C3907" w:rsidP="000C3907">
      <w:pPr>
        <w:jc w:val="both"/>
        <w:rPr>
          <w:color w:val="000000"/>
        </w:rPr>
      </w:pPr>
      <w:r>
        <w:rPr>
          <w:color w:val="000000"/>
        </w:rPr>
        <w:t>4.1. Замовник має право вносити зміни в інформацію та документи щодо оголошеної Закупі</w:t>
      </w:r>
      <w:proofErr w:type="gramStart"/>
      <w:r>
        <w:rPr>
          <w:color w:val="000000"/>
        </w:rPr>
        <w:t>вл</w:t>
      </w:r>
      <w:proofErr w:type="gramEnd"/>
      <w:r>
        <w:rPr>
          <w:color w:val="000000"/>
        </w:rPr>
        <w:t xml:space="preserve">і до початку прийому пропозицій. Уся історія змін документів, внесених у цей період, зберігається і доступна </w:t>
      </w:r>
      <w:proofErr w:type="gramStart"/>
      <w:r>
        <w:rPr>
          <w:color w:val="000000"/>
        </w:rPr>
        <w:t>для</w:t>
      </w:r>
      <w:proofErr w:type="gramEnd"/>
      <w:r>
        <w:rPr>
          <w:color w:val="000000"/>
        </w:rPr>
        <w:t xml:space="preserve"> перегляду Користувачам Системи. Якщо Замовник вносить зміни до документі</w:t>
      </w:r>
      <w:proofErr w:type="gramStart"/>
      <w:r>
        <w:rPr>
          <w:color w:val="000000"/>
        </w:rPr>
        <w:t>в</w:t>
      </w:r>
      <w:proofErr w:type="gramEnd"/>
      <w:r>
        <w:rPr>
          <w:color w:val="000000"/>
        </w:rPr>
        <w:t>, він зобов'язаний дозавантажити такі зміни у вигляді окремого файлу.</w:t>
      </w:r>
    </w:p>
    <w:p w:rsidR="000C3907" w:rsidRDefault="000C3907" w:rsidP="000C3907">
      <w:pPr>
        <w:jc w:val="both"/>
        <w:rPr>
          <w:b/>
          <w:bCs/>
          <w:color w:val="000000"/>
        </w:rPr>
      </w:pPr>
    </w:p>
    <w:p w:rsidR="000C3907" w:rsidRDefault="000C3907" w:rsidP="000C3907">
      <w:pPr>
        <w:jc w:val="both"/>
        <w:rPr>
          <w:b/>
          <w:bCs/>
          <w:color w:val="000000"/>
        </w:rPr>
      </w:pPr>
      <w:r>
        <w:rPr>
          <w:b/>
          <w:bCs/>
          <w:color w:val="000000"/>
        </w:rPr>
        <w:t>5. Порядок проведення Аукціону</w:t>
      </w:r>
    </w:p>
    <w:p w:rsidR="000C3907" w:rsidRDefault="000C3907" w:rsidP="000C3907">
      <w:pPr>
        <w:jc w:val="both"/>
        <w:rPr>
          <w:color w:val="000000"/>
        </w:rPr>
      </w:pPr>
      <w:r>
        <w:rPr>
          <w:color w:val="000000"/>
        </w:rPr>
        <w:t xml:space="preserve">5.1. </w:t>
      </w:r>
      <w:proofErr w:type="gramStart"/>
      <w:r>
        <w:rPr>
          <w:color w:val="000000"/>
        </w:rPr>
        <w:t>У</w:t>
      </w:r>
      <w:proofErr w:type="gramEnd"/>
      <w:r>
        <w:rPr>
          <w:color w:val="000000"/>
        </w:rPr>
        <w:t xml:space="preserve"> </w:t>
      </w:r>
      <w:proofErr w:type="gramStart"/>
      <w:r>
        <w:rPr>
          <w:color w:val="000000"/>
        </w:rPr>
        <w:t>ход</w:t>
      </w:r>
      <w:proofErr w:type="gramEnd"/>
      <w:r>
        <w:rPr>
          <w:color w:val="000000"/>
        </w:rPr>
        <w:t xml:space="preserve">і Аукціону Учасникам надається можливість подавати свої цінові пропозиції відповідно до встановлених правил роботи Системи. Учасник може протягом одного раунду Аукціону один раз понизити ціну/приведену ціну своєї пропозиції не менше </w:t>
      </w:r>
      <w:proofErr w:type="gramStart"/>
      <w:r>
        <w:rPr>
          <w:color w:val="000000"/>
        </w:rPr>
        <w:t>ніж</w:t>
      </w:r>
      <w:proofErr w:type="gramEnd"/>
      <w:r>
        <w:rPr>
          <w:color w:val="000000"/>
        </w:rPr>
        <w:t xml:space="preserve"> на один крок від своєї попередньої ціни/приведеної ціни.</w:t>
      </w:r>
    </w:p>
    <w:p w:rsidR="000C3907" w:rsidRDefault="000C3907" w:rsidP="000C3907">
      <w:pPr>
        <w:jc w:val="both"/>
        <w:rPr>
          <w:color w:val="000000"/>
        </w:rPr>
      </w:pPr>
      <w:r>
        <w:rPr>
          <w:color w:val="000000"/>
        </w:rPr>
        <w:t xml:space="preserve">5.2. Для участі в Аукціоні Учасник за допомогою інтерфейсу Авторизованого електронного майданчика отримує індивідуальне посилання на сторінку Аукціону. Авторизований електронний майданчик </w:t>
      </w:r>
      <w:proofErr w:type="gramStart"/>
      <w:r>
        <w:rPr>
          <w:color w:val="000000"/>
        </w:rPr>
        <w:t>повинен</w:t>
      </w:r>
      <w:proofErr w:type="gramEnd"/>
      <w:r>
        <w:rPr>
          <w:color w:val="000000"/>
        </w:rPr>
        <w:t xml:space="preserve"> забезпечити конфіденційність цього посилання, тому що воно є єдиним ідентифікатором Учасника.</w:t>
      </w:r>
    </w:p>
    <w:p w:rsidR="000C3907" w:rsidRDefault="000C3907" w:rsidP="000C3907">
      <w:pPr>
        <w:jc w:val="both"/>
        <w:rPr>
          <w:color w:val="000000"/>
        </w:rPr>
      </w:pPr>
      <w:r>
        <w:rPr>
          <w:color w:val="000000"/>
        </w:rPr>
        <w:t xml:space="preserve">5.3. Дата та час Аукціону призначаються Системою автоматично. </w:t>
      </w:r>
      <w:proofErr w:type="gramStart"/>
      <w:r>
        <w:rPr>
          <w:color w:val="000000"/>
        </w:rPr>
        <w:t>Авторизован</w:t>
      </w:r>
      <w:proofErr w:type="gramEnd"/>
      <w:r>
        <w:rPr>
          <w:color w:val="000000"/>
        </w:rPr>
        <w:t>і електронні майданчики мають право інформувати Користувачів Системи про наближення дати старту Аукціону.</w:t>
      </w:r>
      <w:r>
        <w:rPr>
          <w:color w:val="000000"/>
        </w:rPr>
        <w:br/>
        <w:t xml:space="preserve">Якщо </w:t>
      </w:r>
      <w:proofErr w:type="gramStart"/>
      <w:r>
        <w:rPr>
          <w:color w:val="000000"/>
        </w:rPr>
        <w:t>на</w:t>
      </w:r>
      <w:proofErr w:type="gramEnd"/>
      <w:r>
        <w:rPr>
          <w:color w:val="000000"/>
        </w:rPr>
        <w:t xml:space="preserve"> </w:t>
      </w:r>
      <w:proofErr w:type="gramStart"/>
      <w:r>
        <w:rPr>
          <w:color w:val="000000"/>
        </w:rPr>
        <w:t>Закуп</w:t>
      </w:r>
      <w:proofErr w:type="gramEnd"/>
      <w:r>
        <w:rPr>
          <w:color w:val="000000"/>
        </w:rPr>
        <w:t xml:space="preserve">івлю подано більше однієї пропозиції, Система активує єдиний модуль “Аукціон”. </w:t>
      </w:r>
      <w:r>
        <w:rPr>
          <w:color w:val="000000"/>
        </w:rPr>
        <w:br/>
        <w:t>В Аукціоні можуть брати участь лише Учасники, що подали пропозиції. Всі інші Користувачі Системи, у тому числі Замовник цієї Закупі</w:t>
      </w:r>
      <w:proofErr w:type="gramStart"/>
      <w:r>
        <w:rPr>
          <w:color w:val="000000"/>
        </w:rPr>
        <w:t>вл</w:t>
      </w:r>
      <w:proofErr w:type="gramEnd"/>
      <w:r>
        <w:rPr>
          <w:color w:val="000000"/>
        </w:rPr>
        <w:t>і, мають можливість у режимі онлайн (on-line) спостерігати за ходом Аукціону.</w:t>
      </w:r>
    </w:p>
    <w:p w:rsidR="000C3907" w:rsidRDefault="000C3907" w:rsidP="000C3907">
      <w:pPr>
        <w:jc w:val="both"/>
        <w:rPr>
          <w:color w:val="000000"/>
        </w:rPr>
      </w:pPr>
      <w:r>
        <w:rPr>
          <w:color w:val="000000"/>
        </w:rPr>
        <w:t>Якщо зареєстрований один Учасник, то Система автоматично переходить до процесу “Оцінка”, а Закупі</w:t>
      </w:r>
      <w:proofErr w:type="gramStart"/>
      <w:r>
        <w:rPr>
          <w:color w:val="000000"/>
        </w:rPr>
        <w:t>вл</w:t>
      </w:r>
      <w:proofErr w:type="gramEnd"/>
      <w:r>
        <w:rPr>
          <w:color w:val="000000"/>
        </w:rPr>
        <w:t>і присвоює статус “Кваліфікація”.</w:t>
      </w:r>
    </w:p>
    <w:p w:rsidR="000C3907" w:rsidRDefault="000C3907" w:rsidP="000C3907">
      <w:pPr>
        <w:jc w:val="both"/>
        <w:rPr>
          <w:color w:val="000000"/>
        </w:rPr>
      </w:pPr>
      <w:r>
        <w:rPr>
          <w:color w:val="000000"/>
        </w:rPr>
        <w:t>5.4. Авторизовані електронні майданчики забезпечують доступ зареєстрованих Учасникі</w:t>
      </w:r>
      <w:proofErr w:type="gramStart"/>
      <w:r>
        <w:rPr>
          <w:color w:val="000000"/>
        </w:rPr>
        <w:t>в</w:t>
      </w:r>
      <w:proofErr w:type="gramEnd"/>
      <w:r>
        <w:rPr>
          <w:color w:val="000000"/>
        </w:rPr>
        <w:t xml:space="preserve"> до єдиного модуля “Аукціон”. Для кожного Учасника </w:t>
      </w:r>
      <w:proofErr w:type="gramStart"/>
      <w:r>
        <w:rPr>
          <w:color w:val="000000"/>
        </w:rPr>
        <w:t>Адм</w:t>
      </w:r>
      <w:proofErr w:type="gramEnd"/>
      <w:r>
        <w:rPr>
          <w:color w:val="000000"/>
        </w:rPr>
        <w:t xml:space="preserve">іністратор створює індивідуальну веб-сторінку. </w:t>
      </w:r>
      <w:proofErr w:type="gramStart"/>
      <w:r>
        <w:rPr>
          <w:color w:val="000000"/>
        </w:rPr>
        <w:t>Адм</w:t>
      </w:r>
      <w:proofErr w:type="gramEnd"/>
      <w:r>
        <w:rPr>
          <w:color w:val="000000"/>
        </w:rPr>
        <w:t xml:space="preserve">іністратор відстежує підключення до веб-сторінки Учасників і виводить на них інформацію про кількість підключень та IP-адреси, з яких відбулося підключення до індивідуальної сторінки Учасника. Це дає можливість Учаснику контролювати відсутність несанкціонованих </w:t>
      </w:r>
      <w:proofErr w:type="gramStart"/>
      <w:r>
        <w:rPr>
          <w:color w:val="000000"/>
        </w:rPr>
        <w:t>п</w:t>
      </w:r>
      <w:proofErr w:type="gramEnd"/>
      <w:r>
        <w:rPr>
          <w:color w:val="000000"/>
        </w:rPr>
        <w:t>ідключень до його сторінки.</w:t>
      </w:r>
    </w:p>
    <w:p w:rsidR="000C3907" w:rsidRDefault="000C3907" w:rsidP="000C3907">
      <w:pPr>
        <w:jc w:val="both"/>
        <w:rPr>
          <w:color w:val="000000"/>
        </w:rPr>
      </w:pPr>
      <w:r>
        <w:rPr>
          <w:color w:val="000000"/>
        </w:rPr>
        <w:t xml:space="preserve">5.5. Для інших Користувачів </w:t>
      </w:r>
      <w:proofErr w:type="gramStart"/>
      <w:r>
        <w:rPr>
          <w:color w:val="000000"/>
        </w:rPr>
        <w:t>Адм</w:t>
      </w:r>
      <w:proofErr w:type="gramEnd"/>
      <w:r>
        <w:rPr>
          <w:color w:val="000000"/>
        </w:rPr>
        <w:t>іністратор створює одну загальну сторінку, на якій немає можливості подати цінову пропозицію.</w:t>
      </w:r>
    </w:p>
    <w:p w:rsidR="000C3907" w:rsidRDefault="000C3907" w:rsidP="000C3907">
      <w:pPr>
        <w:jc w:val="both"/>
        <w:rPr>
          <w:color w:val="000000"/>
        </w:rPr>
      </w:pPr>
      <w:r>
        <w:rPr>
          <w:color w:val="000000"/>
        </w:rPr>
        <w:t>У момент старту модуля “Аукціон” Авторизовані електронні майданчики отримують доступ до веб-сторінки Аукціону для забезпечення сервісу доступу Учасникі</w:t>
      </w:r>
      <w:proofErr w:type="gramStart"/>
      <w:r>
        <w:rPr>
          <w:color w:val="000000"/>
        </w:rPr>
        <w:t>в</w:t>
      </w:r>
      <w:proofErr w:type="gramEnd"/>
      <w:r>
        <w:rPr>
          <w:color w:val="000000"/>
        </w:rPr>
        <w:t xml:space="preserve"> до Аукціону. На веб-сторінці відображаються:</w:t>
      </w:r>
    </w:p>
    <w:p w:rsidR="000C3907" w:rsidRDefault="000C3907" w:rsidP="000C3907">
      <w:pPr>
        <w:jc w:val="both"/>
        <w:rPr>
          <w:color w:val="000000"/>
        </w:rPr>
      </w:pPr>
      <w:r>
        <w:rPr>
          <w:color w:val="000000"/>
        </w:rPr>
        <w:t xml:space="preserve">номер Аукціону; </w:t>
      </w:r>
    </w:p>
    <w:p w:rsidR="000C3907" w:rsidRDefault="000C3907" w:rsidP="000C3907">
      <w:pPr>
        <w:jc w:val="both"/>
        <w:rPr>
          <w:color w:val="000000"/>
        </w:rPr>
      </w:pPr>
      <w:r>
        <w:rPr>
          <w:color w:val="000000"/>
        </w:rPr>
        <w:t>предмет Закупі</w:t>
      </w:r>
      <w:proofErr w:type="gramStart"/>
      <w:r>
        <w:rPr>
          <w:color w:val="000000"/>
        </w:rPr>
        <w:t>вл</w:t>
      </w:r>
      <w:proofErr w:type="gramEnd"/>
      <w:r>
        <w:rPr>
          <w:color w:val="000000"/>
        </w:rPr>
        <w:t xml:space="preserve">і; </w:t>
      </w:r>
    </w:p>
    <w:p w:rsidR="000C3907" w:rsidRDefault="000C3907" w:rsidP="000C3907">
      <w:pPr>
        <w:jc w:val="both"/>
        <w:rPr>
          <w:color w:val="000000"/>
        </w:rPr>
      </w:pPr>
      <w:r>
        <w:rPr>
          <w:color w:val="000000"/>
        </w:rPr>
        <w:t xml:space="preserve">“номер учасника в Аукціоні”, що забезпечує анонімність участі; </w:t>
      </w:r>
    </w:p>
    <w:p w:rsidR="000C3907" w:rsidRDefault="000C3907" w:rsidP="000C3907">
      <w:pPr>
        <w:jc w:val="both"/>
        <w:rPr>
          <w:color w:val="000000"/>
        </w:rPr>
      </w:pPr>
      <w:r>
        <w:rPr>
          <w:color w:val="000000"/>
        </w:rPr>
        <w:t xml:space="preserve">початкова цінова пропозиція </w:t>
      </w:r>
      <w:proofErr w:type="gramStart"/>
      <w:r>
        <w:rPr>
          <w:color w:val="000000"/>
        </w:rPr>
        <w:t>кожного</w:t>
      </w:r>
      <w:proofErr w:type="gramEnd"/>
      <w:r>
        <w:rPr>
          <w:color w:val="000000"/>
        </w:rPr>
        <w:t xml:space="preserve"> з учасників або початкова приведена ціна, якщо Замовник використовує нецінові критерії оцінки; </w:t>
      </w:r>
    </w:p>
    <w:p w:rsidR="000C3907" w:rsidRDefault="000C3907" w:rsidP="000C3907">
      <w:pPr>
        <w:jc w:val="both"/>
        <w:rPr>
          <w:color w:val="000000"/>
        </w:rPr>
      </w:pPr>
      <w:r>
        <w:rPr>
          <w:color w:val="000000"/>
        </w:rPr>
        <w:t xml:space="preserve">час </w:t>
      </w:r>
      <w:proofErr w:type="gramStart"/>
      <w:r>
        <w:rPr>
          <w:color w:val="000000"/>
        </w:rPr>
        <w:t>до</w:t>
      </w:r>
      <w:proofErr w:type="gramEnd"/>
      <w:r>
        <w:rPr>
          <w:color w:val="000000"/>
        </w:rPr>
        <w:t xml:space="preserve"> </w:t>
      </w:r>
      <w:proofErr w:type="gramStart"/>
      <w:r>
        <w:rPr>
          <w:color w:val="000000"/>
        </w:rPr>
        <w:t>початку</w:t>
      </w:r>
      <w:proofErr w:type="gramEnd"/>
      <w:r>
        <w:rPr>
          <w:color w:val="000000"/>
        </w:rPr>
        <w:t xml:space="preserve"> Аукціону та/або ходу учасника. </w:t>
      </w:r>
    </w:p>
    <w:p w:rsidR="000C3907" w:rsidRDefault="000C3907" w:rsidP="000C3907">
      <w:pPr>
        <w:jc w:val="both"/>
        <w:rPr>
          <w:color w:val="000000"/>
        </w:rPr>
      </w:pPr>
      <w:proofErr w:type="gramStart"/>
      <w:r>
        <w:rPr>
          <w:color w:val="000000"/>
        </w:rPr>
        <w:t>П</w:t>
      </w:r>
      <w:proofErr w:type="gramEnd"/>
      <w:r>
        <w:rPr>
          <w:color w:val="000000"/>
        </w:rPr>
        <w:t>ісля старту Аукціону Система робить паузу 5 хвилин і оголошує раунд.</w:t>
      </w:r>
      <w:r>
        <w:rPr>
          <w:color w:val="000000"/>
        </w:rPr>
        <w:br/>
        <w:t xml:space="preserve">5.6. </w:t>
      </w:r>
      <w:proofErr w:type="gramStart"/>
      <w:r>
        <w:rPr>
          <w:color w:val="000000"/>
        </w:rPr>
        <w:t>П</w:t>
      </w:r>
      <w:proofErr w:type="gramEnd"/>
      <w:r>
        <w:rPr>
          <w:color w:val="000000"/>
        </w:rPr>
        <w:t xml:space="preserve">ісля закінчення паузи Система автоматично оголошує раунд. У кожному раунді Учасники в порядку, що визначається від пропозиції з найвищої до найнижчої ціни/приведеної </w:t>
      </w:r>
      <w:proofErr w:type="gramStart"/>
      <w:r>
        <w:rPr>
          <w:color w:val="000000"/>
        </w:rPr>
        <w:t>ц</w:t>
      </w:r>
      <w:proofErr w:type="gramEnd"/>
      <w:r>
        <w:rPr>
          <w:color w:val="000000"/>
        </w:rPr>
        <w:t>іни, а для пропозицій з однаковими цінами/приведеними цінами - першою наданою пропозицією, протягом 2 хвилин мають право зробити ставку на пониження своєї попередньої ставки на суму, не меншу за крок Аукціону, визначений Замовником.</w:t>
      </w:r>
    </w:p>
    <w:p w:rsidR="000C3907" w:rsidRDefault="000C3907" w:rsidP="000C3907">
      <w:pPr>
        <w:jc w:val="both"/>
        <w:rPr>
          <w:color w:val="000000"/>
        </w:rPr>
      </w:pPr>
      <w:r>
        <w:rPr>
          <w:color w:val="000000"/>
        </w:rPr>
        <w:lastRenderedPageBreak/>
        <w:t>Якщо Учасник зробив вибі</w:t>
      </w:r>
      <w:proofErr w:type="gramStart"/>
      <w:r>
        <w:rPr>
          <w:color w:val="000000"/>
        </w:rPr>
        <w:t>р</w:t>
      </w:r>
      <w:proofErr w:type="gramEnd"/>
      <w:r>
        <w:rPr>
          <w:color w:val="000000"/>
        </w:rPr>
        <w:t xml:space="preserve"> раніше, Система надає йому можливість внести зміни до завершення відведеного часу. Якщо Учасник не діяв протягом 2 хвилин, Система приймає попередню ставку і передає хід наступному Учаснику.</w:t>
      </w:r>
    </w:p>
    <w:p w:rsidR="000C3907" w:rsidRDefault="000C3907" w:rsidP="000C3907">
      <w:pPr>
        <w:jc w:val="both"/>
        <w:rPr>
          <w:color w:val="000000"/>
        </w:rPr>
      </w:pPr>
      <w:r>
        <w:rPr>
          <w:color w:val="000000"/>
        </w:rPr>
        <w:t xml:space="preserve">Якщо всі Учасники зробили ставки в раунді, Система робить паузу 2 хвилини і оголошує наступний раунд. </w:t>
      </w:r>
    </w:p>
    <w:p w:rsidR="000C3907" w:rsidRDefault="000C3907" w:rsidP="000C3907">
      <w:pPr>
        <w:jc w:val="both"/>
        <w:rPr>
          <w:color w:val="000000"/>
        </w:rPr>
      </w:pPr>
      <w:r>
        <w:rPr>
          <w:color w:val="000000"/>
        </w:rPr>
        <w:t>5.7. Аукціон проводиться в 3 раунди за однаковими правилами.</w:t>
      </w:r>
    </w:p>
    <w:p w:rsidR="000C3907" w:rsidRDefault="000C3907" w:rsidP="000C3907">
      <w:pPr>
        <w:jc w:val="both"/>
        <w:rPr>
          <w:color w:val="000000"/>
        </w:rPr>
      </w:pPr>
    </w:p>
    <w:p w:rsidR="000C3907" w:rsidRDefault="000C3907" w:rsidP="000C3907">
      <w:pPr>
        <w:jc w:val="both"/>
        <w:rPr>
          <w:color w:val="000000"/>
        </w:rPr>
      </w:pPr>
    </w:p>
    <w:p w:rsidR="000C3907" w:rsidRDefault="000C3907" w:rsidP="000C3907">
      <w:pPr>
        <w:jc w:val="both"/>
        <w:rPr>
          <w:color w:val="000000"/>
        </w:rPr>
      </w:pPr>
    </w:p>
    <w:p w:rsidR="000C3907" w:rsidRDefault="000C3907" w:rsidP="000C3907">
      <w:pPr>
        <w:jc w:val="both"/>
        <w:rPr>
          <w:b/>
          <w:bCs/>
          <w:color w:val="000000"/>
        </w:rPr>
      </w:pPr>
    </w:p>
    <w:p w:rsidR="000C3907" w:rsidRDefault="000C3907" w:rsidP="000C3907">
      <w:pPr>
        <w:jc w:val="both"/>
        <w:rPr>
          <w:b/>
          <w:bCs/>
          <w:color w:val="000000"/>
        </w:rPr>
      </w:pPr>
      <w:r>
        <w:rPr>
          <w:b/>
          <w:bCs/>
          <w:color w:val="000000"/>
        </w:rPr>
        <w:t>6. Кваліфікація, визначення переможця та завершення Закупі</w:t>
      </w:r>
      <w:proofErr w:type="gramStart"/>
      <w:r>
        <w:rPr>
          <w:b/>
          <w:bCs/>
          <w:color w:val="000000"/>
        </w:rPr>
        <w:t>вл</w:t>
      </w:r>
      <w:proofErr w:type="gramEnd"/>
      <w:r>
        <w:rPr>
          <w:b/>
          <w:bCs/>
          <w:color w:val="000000"/>
        </w:rPr>
        <w:t>і</w:t>
      </w:r>
    </w:p>
    <w:p w:rsidR="000C3907" w:rsidRDefault="000C3907" w:rsidP="000C3907">
      <w:pPr>
        <w:jc w:val="both"/>
        <w:rPr>
          <w:color w:val="000000"/>
        </w:rPr>
      </w:pPr>
      <w:r>
        <w:rPr>
          <w:color w:val="000000"/>
        </w:rPr>
        <w:t xml:space="preserve">6.1. Замовник розглядає Учасника, який надав за результатами Аукціону найнижчу пропозицію, та приймає </w:t>
      </w:r>
      <w:proofErr w:type="gramStart"/>
      <w:r>
        <w:rPr>
          <w:color w:val="000000"/>
        </w:rPr>
        <w:t>р</w:t>
      </w:r>
      <w:proofErr w:type="gramEnd"/>
      <w:r>
        <w:rPr>
          <w:color w:val="000000"/>
        </w:rPr>
        <w:t>ішення щодо відповідності пропозиції вимогам, зазначеним у період оголошення Закупівлі.</w:t>
      </w:r>
    </w:p>
    <w:p w:rsidR="000C3907" w:rsidRDefault="000C3907" w:rsidP="000C3907">
      <w:pPr>
        <w:jc w:val="both"/>
        <w:rPr>
          <w:color w:val="000000"/>
        </w:rPr>
      </w:pPr>
      <w:r>
        <w:rPr>
          <w:color w:val="000000"/>
        </w:rPr>
        <w:t xml:space="preserve">6.2. У разі дискваліфікації Учасника, який запропонував найменшу ціну, Замовник публікує в Системі скан-копію документа з відповідним аргументованим </w:t>
      </w:r>
      <w:proofErr w:type="gramStart"/>
      <w:r>
        <w:rPr>
          <w:color w:val="000000"/>
        </w:rPr>
        <w:t>р</w:t>
      </w:r>
      <w:proofErr w:type="gramEnd"/>
      <w:r>
        <w:rPr>
          <w:color w:val="000000"/>
        </w:rPr>
        <w:t>ішенням.</w:t>
      </w:r>
    </w:p>
    <w:p w:rsidR="000C3907" w:rsidRDefault="000C3907" w:rsidP="000C3907">
      <w:pPr>
        <w:jc w:val="both"/>
        <w:rPr>
          <w:color w:val="000000"/>
        </w:rPr>
      </w:pPr>
      <w:r>
        <w:rPr>
          <w:color w:val="000000"/>
        </w:rPr>
        <w:t xml:space="preserve">Виключними </w:t>
      </w:r>
      <w:proofErr w:type="gramStart"/>
      <w:r>
        <w:rPr>
          <w:color w:val="000000"/>
        </w:rPr>
        <w:t>п</w:t>
      </w:r>
      <w:proofErr w:type="gramEnd"/>
      <w:r>
        <w:rPr>
          <w:color w:val="000000"/>
        </w:rPr>
        <w:t>ідставами дискваліфікації є:</w:t>
      </w:r>
    </w:p>
    <w:p w:rsidR="000C3907" w:rsidRDefault="000C3907" w:rsidP="000C3907">
      <w:pPr>
        <w:jc w:val="both"/>
        <w:rPr>
          <w:color w:val="000000"/>
        </w:rPr>
      </w:pPr>
      <w:r>
        <w:rPr>
          <w:color w:val="000000"/>
        </w:rPr>
        <w:t>пропозиція Учасника, який запропонував найменшу ціну, не відповідає умовам Закупі</w:t>
      </w:r>
      <w:proofErr w:type="gramStart"/>
      <w:r>
        <w:rPr>
          <w:color w:val="000000"/>
        </w:rPr>
        <w:t>вл</w:t>
      </w:r>
      <w:proofErr w:type="gramEnd"/>
      <w:r>
        <w:rPr>
          <w:color w:val="000000"/>
        </w:rPr>
        <w:t xml:space="preserve">і; </w:t>
      </w:r>
    </w:p>
    <w:p w:rsidR="000C3907" w:rsidRDefault="000C3907" w:rsidP="000C3907">
      <w:pPr>
        <w:jc w:val="both"/>
        <w:rPr>
          <w:color w:val="000000"/>
        </w:rPr>
      </w:pPr>
      <w:r>
        <w:rPr>
          <w:color w:val="000000"/>
        </w:rPr>
        <w:t xml:space="preserve">Учасник, який запропонував найменшу ціну, відмовився від </w:t>
      </w:r>
      <w:proofErr w:type="gramStart"/>
      <w:r>
        <w:rPr>
          <w:color w:val="000000"/>
        </w:rPr>
        <w:t>п</w:t>
      </w:r>
      <w:proofErr w:type="gramEnd"/>
      <w:r>
        <w:rPr>
          <w:color w:val="000000"/>
        </w:rPr>
        <w:t xml:space="preserve">ідписання договору. </w:t>
      </w:r>
    </w:p>
    <w:p w:rsidR="000C3907" w:rsidRDefault="000C3907" w:rsidP="000C3907">
      <w:pPr>
        <w:jc w:val="both"/>
        <w:rPr>
          <w:color w:val="000000"/>
        </w:rPr>
      </w:pPr>
      <w:r>
        <w:rPr>
          <w:color w:val="000000"/>
        </w:rPr>
        <w:t>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w:t>
      </w:r>
      <w:proofErr w:type="gramStart"/>
      <w:r>
        <w:rPr>
          <w:color w:val="000000"/>
        </w:rPr>
        <w:t>вл</w:t>
      </w:r>
      <w:proofErr w:type="gramEnd"/>
      <w:r>
        <w:rPr>
          <w:color w:val="000000"/>
        </w:rPr>
        <w:t>і, а Замовник зобов’язаний надати йому відповідь із такою інформацією не пізніше ніж через 3 робочих дні з дня надходження такої вимоги.</w:t>
      </w:r>
    </w:p>
    <w:p w:rsidR="000C3907" w:rsidRDefault="000C3907" w:rsidP="000C3907">
      <w:pPr>
        <w:jc w:val="both"/>
        <w:rPr>
          <w:color w:val="000000"/>
        </w:rPr>
      </w:pPr>
      <w:r>
        <w:rPr>
          <w:color w:val="000000"/>
        </w:rPr>
        <w:t xml:space="preserve">У випадку дискваліфікації Система автоматично визначає наступного Учасника Аукціону з наступною за величиною ціновою пропозицією, а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однакових за величиною цінових пропозицій - поданою раніше, як Учасника з найкращою пропозицією, яка має розглядатися Замовником.</w:t>
      </w:r>
      <w:r>
        <w:rPr>
          <w:color w:val="000000"/>
        </w:rPr>
        <w:br/>
        <w:t>6.3. Якщо пропозиція Учасника відповідає умовам Закупі</w:t>
      </w:r>
      <w:proofErr w:type="gramStart"/>
      <w:r>
        <w:rPr>
          <w:color w:val="000000"/>
        </w:rPr>
        <w:t>вл</w:t>
      </w:r>
      <w:proofErr w:type="gramEnd"/>
      <w:r>
        <w:rPr>
          <w:color w:val="000000"/>
        </w:rPr>
        <w:t>і, Замовник визначає такого Учасника Переможцем та публікує в Системі скан-копію документа з відповідним рішенням. Наступним етапом Закупі</w:t>
      </w:r>
      <w:proofErr w:type="gramStart"/>
      <w:r>
        <w:rPr>
          <w:color w:val="000000"/>
        </w:rPr>
        <w:t>вл</w:t>
      </w:r>
      <w:proofErr w:type="gramEnd"/>
      <w:r>
        <w:rPr>
          <w:color w:val="000000"/>
        </w:rPr>
        <w:t>і є підписання договору.</w:t>
      </w:r>
    </w:p>
    <w:p w:rsidR="000C3907" w:rsidRDefault="000C3907" w:rsidP="000C3907">
      <w:pPr>
        <w:jc w:val="both"/>
        <w:rPr>
          <w:color w:val="000000"/>
        </w:rPr>
      </w:pPr>
      <w:r>
        <w:rPr>
          <w:color w:val="000000"/>
        </w:rPr>
        <w:t>6.4. Догові</w:t>
      </w:r>
      <w:proofErr w:type="gramStart"/>
      <w:r>
        <w:rPr>
          <w:color w:val="000000"/>
        </w:rPr>
        <w:t>р</w:t>
      </w:r>
      <w:proofErr w:type="gramEnd"/>
      <w:r>
        <w:rPr>
          <w:color w:val="000000"/>
        </w:rPr>
        <w:t xml:space="preserve"> за результатами проведення Закупівлі підписується між Замовником та Переможцем поза Системою згідно чинного законодавства не раніше ніж через 2 робочих дні після оприлюднення рішення про Переможця Закупівлі. Договір між Замовником та Переможцем має бути підписаний на суму, що не перевищує ціну останньої пропозиції, поданої Переможцем в Аукціоні.</w:t>
      </w:r>
    </w:p>
    <w:p w:rsidR="000C3907" w:rsidRDefault="000C3907" w:rsidP="000C3907">
      <w:pPr>
        <w:jc w:val="both"/>
        <w:rPr>
          <w:color w:val="000000"/>
        </w:rPr>
      </w:pPr>
      <w:r>
        <w:rPr>
          <w:color w:val="000000"/>
        </w:rPr>
        <w:t>Догові</w:t>
      </w:r>
      <w:proofErr w:type="gramStart"/>
      <w:r>
        <w:rPr>
          <w:color w:val="000000"/>
        </w:rPr>
        <w:t>р</w:t>
      </w:r>
      <w:proofErr w:type="gramEnd"/>
      <w:r>
        <w:rPr>
          <w:color w:val="000000"/>
        </w:rPr>
        <w:t xml:space="preserve"> розміщується в Системі Замовником протягом 2 робочих днів з дня його укладання та перебуває у вільному доступі для перегляду Користувачами Системи.</w:t>
      </w:r>
    </w:p>
    <w:p w:rsidR="000C3907" w:rsidRDefault="000C3907" w:rsidP="000C3907">
      <w:pPr>
        <w:jc w:val="both"/>
        <w:rPr>
          <w:color w:val="000000"/>
        </w:rPr>
      </w:pPr>
      <w:r>
        <w:rPr>
          <w:color w:val="000000"/>
        </w:rPr>
        <w:t xml:space="preserve">6.5. Замовник зобов’язаний завершити Закупівлю шляхом </w:t>
      </w:r>
      <w:proofErr w:type="gramStart"/>
      <w:r>
        <w:rPr>
          <w:color w:val="000000"/>
        </w:rPr>
        <w:t>п</w:t>
      </w:r>
      <w:proofErr w:type="gramEnd"/>
      <w:r>
        <w:rPr>
          <w:color w:val="000000"/>
        </w:rPr>
        <w:t>ідписання договору або відміни Закупівлі  протягом  30  днів  після  закінчення  строку подання пропозицій.</w:t>
      </w:r>
    </w:p>
    <w:p w:rsidR="000C3907" w:rsidRDefault="000C3907" w:rsidP="000C3907">
      <w:pPr>
        <w:jc w:val="both"/>
        <w:rPr>
          <w:b/>
          <w:bCs/>
          <w:color w:val="000000"/>
        </w:rPr>
      </w:pPr>
    </w:p>
    <w:p w:rsidR="000C3907" w:rsidRDefault="000C3907" w:rsidP="000C3907">
      <w:pPr>
        <w:jc w:val="both"/>
        <w:rPr>
          <w:b/>
          <w:bCs/>
          <w:color w:val="000000"/>
        </w:rPr>
      </w:pPr>
      <w:r>
        <w:rPr>
          <w:b/>
          <w:bCs/>
          <w:color w:val="000000"/>
        </w:rPr>
        <w:t>7. Редагування та анулювання пропозицій</w:t>
      </w:r>
    </w:p>
    <w:p w:rsidR="000C3907" w:rsidRDefault="000C3907" w:rsidP="000C3907">
      <w:pPr>
        <w:jc w:val="both"/>
        <w:rPr>
          <w:color w:val="000000"/>
        </w:rPr>
      </w:pPr>
      <w:r>
        <w:rPr>
          <w:color w:val="000000"/>
        </w:rPr>
        <w:t xml:space="preserve">7.1. Учасник має право вносити зміни та уточнення </w:t>
      </w:r>
      <w:proofErr w:type="gramStart"/>
      <w:r>
        <w:rPr>
          <w:color w:val="000000"/>
        </w:rPr>
        <w:t>до</w:t>
      </w:r>
      <w:proofErr w:type="gramEnd"/>
      <w:r>
        <w:rPr>
          <w:color w:val="000000"/>
        </w:rPr>
        <w:t xml:space="preserve"> поданої ним пропозиції до закінчення періоду прийому пропозицій, визначених Замовником. Уся історія змін, внесених у цей період, зберігається і стає доступною для перегляду всім Користувачам Системи </w:t>
      </w:r>
      <w:proofErr w:type="gramStart"/>
      <w:r>
        <w:rPr>
          <w:color w:val="000000"/>
        </w:rPr>
        <w:t>п</w:t>
      </w:r>
      <w:proofErr w:type="gramEnd"/>
      <w:r>
        <w:rPr>
          <w:color w:val="000000"/>
        </w:rPr>
        <w:t>ісля закінчення Аукціону.</w:t>
      </w:r>
      <w:r>
        <w:rPr>
          <w:color w:val="000000"/>
        </w:rPr>
        <w:br/>
        <w:t xml:space="preserve">7.2. Учасник може анулювати </w:t>
      </w:r>
      <w:proofErr w:type="gramStart"/>
      <w:r>
        <w:rPr>
          <w:color w:val="000000"/>
        </w:rPr>
        <w:t>свою</w:t>
      </w:r>
      <w:proofErr w:type="gramEnd"/>
      <w:r>
        <w:rPr>
          <w:color w:val="000000"/>
        </w:rPr>
        <w:t xml:space="preserve"> пропозицію лише в період прийому пропозицій.</w:t>
      </w:r>
    </w:p>
    <w:p w:rsidR="000C3907" w:rsidRDefault="000C3907" w:rsidP="000C3907">
      <w:pPr>
        <w:jc w:val="both"/>
        <w:rPr>
          <w:b/>
          <w:bCs/>
          <w:color w:val="000000"/>
        </w:rPr>
      </w:pPr>
    </w:p>
    <w:p w:rsidR="000C3907" w:rsidRDefault="000C3907" w:rsidP="000C3907">
      <w:pPr>
        <w:jc w:val="both"/>
        <w:rPr>
          <w:b/>
          <w:bCs/>
          <w:color w:val="000000"/>
        </w:rPr>
      </w:pPr>
      <w:r>
        <w:rPr>
          <w:b/>
          <w:bCs/>
          <w:color w:val="000000"/>
        </w:rPr>
        <w:t>8. Скасування Закупі</w:t>
      </w:r>
      <w:proofErr w:type="gramStart"/>
      <w:r>
        <w:rPr>
          <w:b/>
          <w:bCs/>
          <w:color w:val="000000"/>
        </w:rPr>
        <w:t>вл</w:t>
      </w:r>
      <w:proofErr w:type="gramEnd"/>
      <w:r>
        <w:rPr>
          <w:b/>
          <w:bCs/>
          <w:color w:val="000000"/>
        </w:rPr>
        <w:t>і</w:t>
      </w:r>
    </w:p>
    <w:p w:rsidR="000C3907" w:rsidRDefault="000C3907" w:rsidP="000C3907">
      <w:pPr>
        <w:jc w:val="both"/>
        <w:rPr>
          <w:color w:val="000000"/>
        </w:rPr>
      </w:pPr>
      <w:r>
        <w:rPr>
          <w:color w:val="000000"/>
        </w:rPr>
        <w:t xml:space="preserve">8.1. Скасувати Закупівлю може виключно Замовник із зазначенням аргументованих </w:t>
      </w:r>
      <w:proofErr w:type="gramStart"/>
      <w:r>
        <w:rPr>
          <w:color w:val="000000"/>
        </w:rPr>
        <w:t>п</w:t>
      </w:r>
      <w:proofErr w:type="gramEnd"/>
      <w:r>
        <w:rPr>
          <w:color w:val="000000"/>
        </w:rPr>
        <w:t>ідстав прийняття такого рішення.</w:t>
      </w:r>
    </w:p>
    <w:p w:rsidR="000C3907" w:rsidRDefault="000C3907" w:rsidP="000C3907">
      <w:pPr>
        <w:jc w:val="both"/>
        <w:rPr>
          <w:color w:val="000000"/>
        </w:rPr>
      </w:pPr>
      <w:r>
        <w:rPr>
          <w:color w:val="000000"/>
        </w:rPr>
        <w:lastRenderedPageBreak/>
        <w:t>8.2. Якщо в момент закінчення прийому пропозицій жоден Учасник не зареєстрував пропозицію, Система автоматично присвоює Закупі</w:t>
      </w:r>
      <w:proofErr w:type="gramStart"/>
      <w:r>
        <w:rPr>
          <w:color w:val="000000"/>
        </w:rPr>
        <w:t>вл</w:t>
      </w:r>
      <w:proofErr w:type="gramEnd"/>
      <w:r>
        <w:rPr>
          <w:color w:val="000000"/>
        </w:rPr>
        <w:t>і статус “Закупівля не відбулася”.</w:t>
      </w:r>
    </w:p>
    <w:p w:rsidR="000C3907" w:rsidRDefault="000C3907" w:rsidP="000C3907">
      <w:pPr>
        <w:jc w:val="both"/>
        <w:rPr>
          <w:color w:val="000000"/>
        </w:rPr>
      </w:pPr>
      <w:r>
        <w:rPr>
          <w:color w:val="000000"/>
        </w:rPr>
        <w:t>8.3. У разі, якщо всі Учасники Закупі</w:t>
      </w:r>
      <w:proofErr w:type="gramStart"/>
      <w:r>
        <w:rPr>
          <w:color w:val="000000"/>
        </w:rPr>
        <w:t>вл</w:t>
      </w:r>
      <w:proofErr w:type="gramEnd"/>
      <w:r>
        <w:rPr>
          <w:color w:val="000000"/>
        </w:rPr>
        <w:t>і були дискваліфіковані, Закупівля автоматично переводиться Системою у статус “Закупівля не відбулась”.</w:t>
      </w:r>
    </w:p>
    <w:p w:rsidR="000C3907" w:rsidRDefault="000C3907" w:rsidP="000C3907">
      <w:pPr>
        <w:jc w:val="both"/>
        <w:rPr>
          <w:color w:val="000000"/>
        </w:rPr>
      </w:pPr>
      <w:r>
        <w:rPr>
          <w:color w:val="000000"/>
        </w:rPr>
        <w:t xml:space="preserve">8.4.  У разі, якщо Закупівля  не відбулася через  дискваліфікацію усіх учасників, Замовник приймає </w:t>
      </w:r>
      <w:proofErr w:type="gramStart"/>
      <w:r>
        <w:rPr>
          <w:color w:val="000000"/>
        </w:rPr>
        <w:t>р</w:t>
      </w:r>
      <w:proofErr w:type="gramEnd"/>
      <w:r>
        <w:rPr>
          <w:color w:val="000000"/>
        </w:rPr>
        <w:t>ішення  про заключення  прямого договору.</w:t>
      </w:r>
    </w:p>
    <w:p w:rsidR="000C3907" w:rsidRDefault="000C3907" w:rsidP="000C3907">
      <w:pPr>
        <w:jc w:val="both"/>
        <w:rPr>
          <w:b/>
          <w:bCs/>
          <w:color w:val="000000"/>
        </w:rPr>
      </w:pPr>
    </w:p>
    <w:p w:rsidR="000C3907" w:rsidRDefault="000C3907" w:rsidP="000C3907">
      <w:pPr>
        <w:jc w:val="both"/>
        <w:rPr>
          <w:b/>
          <w:bCs/>
          <w:color w:val="000000"/>
        </w:rPr>
      </w:pPr>
      <w:r>
        <w:rPr>
          <w:b/>
          <w:bCs/>
          <w:color w:val="000000"/>
        </w:rPr>
        <w:t>9. Вирішення спорів, пов'язаних із проведенням Закупі</w:t>
      </w:r>
      <w:proofErr w:type="gramStart"/>
      <w:r>
        <w:rPr>
          <w:b/>
          <w:bCs/>
          <w:color w:val="000000"/>
        </w:rPr>
        <w:t>вл</w:t>
      </w:r>
      <w:proofErr w:type="gramEnd"/>
      <w:r>
        <w:rPr>
          <w:b/>
          <w:bCs/>
          <w:color w:val="000000"/>
        </w:rPr>
        <w:t>і</w:t>
      </w:r>
    </w:p>
    <w:p w:rsidR="000C3907" w:rsidRDefault="000C3907" w:rsidP="000C3907">
      <w:pPr>
        <w:jc w:val="both"/>
        <w:rPr>
          <w:color w:val="000000"/>
        </w:rPr>
      </w:pPr>
      <w:r>
        <w:rPr>
          <w:color w:val="000000"/>
        </w:rPr>
        <w:t>9.1. Усі спори між Учасником та Замовником, що виникли при проведенні Закупі</w:t>
      </w:r>
      <w:proofErr w:type="gramStart"/>
      <w:r>
        <w:rPr>
          <w:color w:val="000000"/>
        </w:rPr>
        <w:t>вл</w:t>
      </w:r>
      <w:proofErr w:type="gramEnd"/>
      <w:r>
        <w:rPr>
          <w:color w:val="000000"/>
        </w:rPr>
        <w:t>і, вирішуються згідно з положеннями, наведеними у цьому Порядку, або згідно діючого законодавства України.</w:t>
      </w:r>
    </w:p>
    <w:p w:rsidR="000C3907" w:rsidRDefault="000C3907" w:rsidP="000C3907">
      <w:pPr>
        <w:jc w:val="both"/>
        <w:rPr>
          <w:color w:val="000000"/>
        </w:rPr>
      </w:pPr>
    </w:p>
    <w:p w:rsidR="000C3907" w:rsidRDefault="000C3907" w:rsidP="000C3907">
      <w:pPr>
        <w:jc w:val="both"/>
        <w:rPr>
          <w:color w:val="000000"/>
        </w:rPr>
      </w:pPr>
    </w:p>
    <w:p w:rsidR="000C3907" w:rsidRDefault="000C3907" w:rsidP="000C3907">
      <w:pPr>
        <w:jc w:val="both"/>
        <w:rPr>
          <w:color w:val="000000"/>
        </w:rPr>
      </w:pPr>
    </w:p>
    <w:p w:rsidR="000C3907" w:rsidRDefault="000C3907" w:rsidP="000C3907">
      <w:pPr>
        <w:jc w:val="both"/>
        <w:rPr>
          <w:b/>
          <w:bCs/>
          <w:color w:val="000000"/>
        </w:rPr>
      </w:pPr>
    </w:p>
    <w:p w:rsidR="000C3907" w:rsidRDefault="000C3907" w:rsidP="000C3907">
      <w:pPr>
        <w:jc w:val="both"/>
        <w:rPr>
          <w:b/>
          <w:bCs/>
          <w:color w:val="000000"/>
        </w:rPr>
      </w:pPr>
      <w:r>
        <w:rPr>
          <w:b/>
          <w:bCs/>
          <w:color w:val="000000"/>
        </w:rPr>
        <w:t>10. Усунення порушення</w:t>
      </w:r>
    </w:p>
    <w:p w:rsidR="000C3907" w:rsidRDefault="000C3907" w:rsidP="000C3907">
      <w:pPr>
        <w:jc w:val="both"/>
        <w:rPr>
          <w:color w:val="000000"/>
        </w:rPr>
      </w:pPr>
      <w:r>
        <w:rPr>
          <w:color w:val="000000"/>
        </w:rPr>
        <w:t>10.1. У випадку виявлення порушення Користувач може звернутися до Замовника із Вимогою про усунення порушення у процесі проведення Закупі</w:t>
      </w:r>
      <w:proofErr w:type="gramStart"/>
      <w:r>
        <w:rPr>
          <w:color w:val="000000"/>
        </w:rPr>
        <w:t>вл</w:t>
      </w:r>
      <w:proofErr w:type="gramEnd"/>
      <w:r>
        <w:rPr>
          <w:color w:val="000000"/>
        </w:rPr>
        <w:t xml:space="preserve">і (далі - Вимога) через відповідну електронну форму. </w:t>
      </w:r>
    </w:p>
    <w:p w:rsidR="000C3907" w:rsidRDefault="000C3907" w:rsidP="000C3907">
      <w:pPr>
        <w:jc w:val="both"/>
        <w:rPr>
          <w:color w:val="000000"/>
        </w:rPr>
      </w:pPr>
      <w:r>
        <w:rPr>
          <w:color w:val="000000"/>
        </w:rPr>
        <w:t xml:space="preserve">Вимога повинна </w:t>
      </w:r>
      <w:proofErr w:type="gramStart"/>
      <w:r>
        <w:rPr>
          <w:color w:val="000000"/>
        </w:rPr>
        <w:t>м</w:t>
      </w:r>
      <w:proofErr w:type="gramEnd"/>
      <w:r>
        <w:rPr>
          <w:color w:val="000000"/>
        </w:rPr>
        <w:t>істити таку інформацію:</w:t>
      </w:r>
    </w:p>
    <w:p w:rsidR="000C3907" w:rsidRDefault="000C3907" w:rsidP="000C3907">
      <w:pPr>
        <w:jc w:val="both"/>
        <w:rPr>
          <w:color w:val="000000"/>
        </w:rPr>
      </w:pPr>
      <w:r>
        <w:rPr>
          <w:color w:val="000000"/>
        </w:rPr>
        <w:t xml:space="preserve">найменування Замовника, </w:t>
      </w:r>
      <w:proofErr w:type="gramStart"/>
      <w:r>
        <w:rPr>
          <w:color w:val="000000"/>
        </w:rPr>
        <w:t>р</w:t>
      </w:r>
      <w:proofErr w:type="gramEnd"/>
      <w:r>
        <w:rPr>
          <w:color w:val="000000"/>
        </w:rPr>
        <w:t xml:space="preserve">ішення, дії або бездіяльність, щодо якого (яких) ініціюється Вимога; </w:t>
      </w:r>
    </w:p>
    <w:p w:rsidR="000C3907" w:rsidRDefault="000C3907" w:rsidP="000C3907">
      <w:pPr>
        <w:jc w:val="both"/>
        <w:rPr>
          <w:color w:val="000000"/>
        </w:rPr>
      </w:pPr>
      <w:r>
        <w:rPr>
          <w:color w:val="000000"/>
        </w:rPr>
        <w:t>номер повідомлення про проведення Закупі</w:t>
      </w:r>
      <w:proofErr w:type="gramStart"/>
      <w:r>
        <w:rPr>
          <w:color w:val="000000"/>
        </w:rPr>
        <w:t>вл</w:t>
      </w:r>
      <w:proofErr w:type="gramEnd"/>
      <w:r>
        <w:rPr>
          <w:color w:val="000000"/>
        </w:rPr>
        <w:t xml:space="preserve">і, щодо якого ініціюється Вимога; </w:t>
      </w:r>
    </w:p>
    <w:p w:rsidR="000C3907" w:rsidRDefault="000C3907" w:rsidP="000C3907">
      <w:pPr>
        <w:jc w:val="both"/>
        <w:rPr>
          <w:color w:val="000000"/>
        </w:rPr>
      </w:pPr>
      <w:proofErr w:type="gramStart"/>
      <w:r>
        <w:rPr>
          <w:color w:val="000000"/>
        </w:rPr>
        <w:t>п</w:t>
      </w:r>
      <w:proofErr w:type="gramEnd"/>
      <w:r>
        <w:rPr>
          <w:color w:val="000000"/>
        </w:rPr>
        <w:t xml:space="preserve">ідстави подання Вимоги, посилання на порушення у процесі проведення закупівель, фактичні обставини, що можуть це підтверджувати; </w:t>
      </w:r>
    </w:p>
    <w:p w:rsidR="000C3907" w:rsidRDefault="000C3907" w:rsidP="000C3907">
      <w:pPr>
        <w:jc w:val="both"/>
        <w:rPr>
          <w:color w:val="000000"/>
        </w:rPr>
      </w:pPr>
      <w:r>
        <w:rPr>
          <w:color w:val="000000"/>
        </w:rPr>
        <w:t>змі</w:t>
      </w:r>
      <w:proofErr w:type="gramStart"/>
      <w:r>
        <w:rPr>
          <w:color w:val="000000"/>
        </w:rPr>
        <w:t>ст</w:t>
      </w:r>
      <w:proofErr w:type="gramEnd"/>
      <w:r>
        <w:rPr>
          <w:color w:val="000000"/>
        </w:rPr>
        <w:t xml:space="preserve"> вимог до Замовника та їхнє обґрунтування; </w:t>
      </w:r>
    </w:p>
    <w:p w:rsidR="000C3907" w:rsidRDefault="000C3907" w:rsidP="000C3907">
      <w:pPr>
        <w:jc w:val="both"/>
        <w:rPr>
          <w:color w:val="000000"/>
        </w:rPr>
      </w:pPr>
      <w:r>
        <w:rPr>
          <w:color w:val="000000"/>
        </w:rPr>
        <w:t xml:space="preserve">дані, що дають змогу ідентифікувати особу, яка звернулася (для юридичних осіб - найменування, код ЄДРПОУ (за наявності) та місцезнаходження або місце реєстрації юридичної особи, для фізичних осіб - </w:t>
      </w:r>
      <w:proofErr w:type="gramStart"/>
      <w:r>
        <w:rPr>
          <w:color w:val="000000"/>
        </w:rPr>
        <w:t>П</w:t>
      </w:r>
      <w:proofErr w:type="gramEnd"/>
      <w:r>
        <w:rPr>
          <w:color w:val="000000"/>
        </w:rPr>
        <w:t xml:space="preserve">ІБ, ідентифікаційний номер/реєстраційний номер облікової картки платника податків (за наявності) та місце проживання або місце реєстрації особи). Для забезпечення </w:t>
      </w:r>
      <w:proofErr w:type="gramStart"/>
      <w:r>
        <w:rPr>
          <w:color w:val="000000"/>
        </w:rPr>
        <w:t>р</w:t>
      </w:r>
      <w:proofErr w:type="gramEnd"/>
      <w:r>
        <w:rPr>
          <w:color w:val="000000"/>
        </w:rPr>
        <w:t xml:space="preserve">івних умов для всіх Учасників зазначені дані до моменту розкриття пропозицій недоступні Замовнику і відображаються після розкриття пропозицій. </w:t>
      </w:r>
    </w:p>
    <w:p w:rsidR="000C3907" w:rsidRDefault="000C3907" w:rsidP="000C3907">
      <w:pPr>
        <w:jc w:val="both"/>
        <w:rPr>
          <w:color w:val="000000"/>
        </w:rPr>
      </w:pPr>
      <w:r>
        <w:rPr>
          <w:color w:val="000000"/>
        </w:rPr>
        <w:t xml:space="preserve">Вимога </w:t>
      </w:r>
      <w:proofErr w:type="gramStart"/>
      <w:r>
        <w:rPr>
          <w:color w:val="000000"/>
        </w:rPr>
        <w:t>може м</w:t>
      </w:r>
      <w:proofErr w:type="gramEnd"/>
      <w:r>
        <w:rPr>
          <w:color w:val="000000"/>
        </w:rPr>
        <w:t>істити також іншу інформацію про особу, що звернулася.</w:t>
      </w:r>
      <w:r>
        <w:rPr>
          <w:color w:val="000000"/>
        </w:rPr>
        <w:br/>
        <w:t>Уся інформація щодо процесу звернення доступна всім Користувачам з усіх Авторизованих електронних майданчикі</w:t>
      </w:r>
      <w:proofErr w:type="gramStart"/>
      <w:r>
        <w:rPr>
          <w:color w:val="000000"/>
        </w:rPr>
        <w:t>в</w:t>
      </w:r>
      <w:proofErr w:type="gramEnd"/>
      <w:r>
        <w:rPr>
          <w:color w:val="000000"/>
        </w:rPr>
        <w:t xml:space="preserve"> та на веб-порталі Уповноваженого органу.</w:t>
      </w:r>
    </w:p>
    <w:p w:rsidR="000C3907" w:rsidRDefault="000C3907" w:rsidP="000C3907">
      <w:pPr>
        <w:jc w:val="both"/>
        <w:rPr>
          <w:color w:val="000000"/>
        </w:rPr>
      </w:pPr>
      <w:r>
        <w:rPr>
          <w:color w:val="000000"/>
        </w:rPr>
        <w:t xml:space="preserve">10.2. Замовник протягом 3 днів розглядає Вимогу, приймає і оприлюднює </w:t>
      </w:r>
      <w:proofErr w:type="gramStart"/>
      <w:r>
        <w:rPr>
          <w:color w:val="000000"/>
        </w:rPr>
        <w:t>р</w:t>
      </w:r>
      <w:proofErr w:type="gramEnd"/>
      <w:r>
        <w:rPr>
          <w:color w:val="000000"/>
        </w:rPr>
        <w:t xml:space="preserve">ішення щодо неї. За цей період Замовник повинен опублікувати відповідь на Вимогу і (у випадку задоволення Вимоги) внести відповідні зміни до умов Закупівлі або переглянути рішення про дискваліфікацію та/або рішення про визначення Переможця. Перегляд таких </w:t>
      </w:r>
      <w:proofErr w:type="gramStart"/>
      <w:r>
        <w:rPr>
          <w:color w:val="000000"/>
        </w:rPr>
        <w:t>р</w:t>
      </w:r>
      <w:proofErr w:type="gramEnd"/>
      <w:r>
        <w:rPr>
          <w:color w:val="000000"/>
        </w:rPr>
        <w:t xml:space="preserve">ішень можливий лише в період до підписання договору. </w:t>
      </w:r>
      <w:proofErr w:type="gramStart"/>
      <w:r>
        <w:rPr>
          <w:color w:val="000000"/>
        </w:rPr>
        <w:t>П</w:t>
      </w:r>
      <w:proofErr w:type="gramEnd"/>
      <w:r>
        <w:rPr>
          <w:color w:val="000000"/>
        </w:rPr>
        <w:t>ісля обрання статусу рішення щодо Вимоги “Задоволено”, “Відхилено” або “Не задоволено” Замовник в обов'язковому порядку оприлюднює обґрунтування щодо свого рішення.</w:t>
      </w:r>
    </w:p>
    <w:p w:rsidR="000C3907" w:rsidRDefault="000C3907" w:rsidP="000C3907">
      <w:pPr>
        <w:jc w:val="both"/>
        <w:rPr>
          <w:color w:val="000000"/>
        </w:rPr>
      </w:pPr>
      <w:proofErr w:type="gramStart"/>
      <w:r>
        <w:rPr>
          <w:color w:val="000000"/>
        </w:rPr>
        <w:t>П</w:t>
      </w:r>
      <w:proofErr w:type="gramEnd"/>
      <w:r>
        <w:rPr>
          <w:color w:val="000000"/>
        </w:rPr>
        <w:t>ісля розміщення відповіді щодо Вимоги Замовником Вимога набуває статусу “розглянуто Замовником”, та ініціатор Вимоги протягом 2 днів оцінює відповідь “Задовільно”/“Незадовільно”:</w:t>
      </w:r>
      <w:r>
        <w:rPr>
          <w:color w:val="000000"/>
        </w:rPr>
        <w:br/>
        <w:t>- “Задові</w:t>
      </w:r>
      <w:proofErr w:type="gramStart"/>
      <w:r>
        <w:rPr>
          <w:color w:val="000000"/>
        </w:rPr>
        <w:t>льно” - в</w:t>
      </w:r>
      <w:proofErr w:type="gramEnd"/>
      <w:r>
        <w:rPr>
          <w:color w:val="000000"/>
        </w:rPr>
        <w:t>ідповідь ініціатора Вимоги задовольнила, Вимога набуває статусу  “вичерпано”;</w:t>
      </w:r>
      <w:r>
        <w:rPr>
          <w:color w:val="000000"/>
        </w:rPr>
        <w:br/>
        <w:t>- “Незадовільно” - відповідь ініціатора не задовольнила, Вимога автоматично набуває статусу “Звернення” та направляється на розгляд до Комісії з розгляду звернень (далі - Комісія).</w:t>
      </w:r>
      <w:r>
        <w:rPr>
          <w:color w:val="000000"/>
        </w:rPr>
        <w:br/>
        <w:t xml:space="preserve">Вимога автоматично набуває статусу “вичерпано”, якщо ініціатор Вимоги не оцінив </w:t>
      </w:r>
      <w:r>
        <w:rPr>
          <w:color w:val="000000"/>
        </w:rPr>
        <w:lastRenderedPageBreak/>
        <w:t xml:space="preserve">відповіді Замовника протягом 3 днів </w:t>
      </w:r>
      <w:proofErr w:type="gramStart"/>
      <w:r>
        <w:rPr>
          <w:color w:val="000000"/>
        </w:rPr>
        <w:t>п</w:t>
      </w:r>
      <w:proofErr w:type="gramEnd"/>
      <w:r>
        <w:rPr>
          <w:color w:val="000000"/>
        </w:rPr>
        <w:t>ісля розміщення такої відповіді.</w:t>
      </w:r>
      <w:r>
        <w:rPr>
          <w:color w:val="000000"/>
        </w:rPr>
        <w:br/>
        <w:t>Вимоги, за якими відсутні відповіді Замовника, автоматично набувають статусу “Звернення” та підлягають розгляду Комісією. Розгляд Звернення Комісією припиняється у разі відміни Закупі</w:t>
      </w:r>
      <w:proofErr w:type="gramStart"/>
      <w:r>
        <w:rPr>
          <w:color w:val="000000"/>
        </w:rPr>
        <w:t>вл</w:t>
      </w:r>
      <w:proofErr w:type="gramEnd"/>
      <w:r>
        <w:rPr>
          <w:color w:val="000000"/>
        </w:rPr>
        <w:t xml:space="preserve">і або визначення її Системою такою, що не відбулася. </w:t>
      </w:r>
      <w:proofErr w:type="gramStart"/>
      <w:r>
        <w:rPr>
          <w:color w:val="000000"/>
        </w:rPr>
        <w:t>Р</w:t>
      </w:r>
      <w:proofErr w:type="gramEnd"/>
      <w:r>
        <w:rPr>
          <w:color w:val="000000"/>
        </w:rPr>
        <w:t>ішення Комісії розміщуються в Системі протягом 5 робочих днів із моменту їхнього прийняття і повинні бути загальнодоступними для перегляду на веб-порталі Уповноваженого органу.</w:t>
      </w:r>
    </w:p>
    <w:p w:rsidR="000C3907" w:rsidRDefault="000C3907" w:rsidP="000C3907">
      <w:pPr>
        <w:jc w:val="both"/>
        <w:rPr>
          <w:color w:val="000000"/>
        </w:rPr>
      </w:pPr>
      <w:r>
        <w:rPr>
          <w:color w:val="000000"/>
        </w:rPr>
        <w:t>Комі</w:t>
      </w:r>
      <w:proofErr w:type="gramStart"/>
      <w:r>
        <w:rPr>
          <w:color w:val="000000"/>
        </w:rPr>
        <w:t>с</w:t>
      </w:r>
      <w:proofErr w:type="gramEnd"/>
      <w:r>
        <w:rPr>
          <w:color w:val="000000"/>
        </w:rPr>
        <w:t xml:space="preserve">ія має розглянути Звернення протягом 14 днів із моменту його надходження на розгляд. </w:t>
      </w:r>
      <w:proofErr w:type="gramStart"/>
      <w:r>
        <w:rPr>
          <w:color w:val="000000"/>
        </w:rPr>
        <w:t>П</w:t>
      </w:r>
      <w:proofErr w:type="gramEnd"/>
      <w:r>
        <w:rPr>
          <w:color w:val="000000"/>
        </w:rPr>
        <w:t>ісля розміщення рішення Комісії в Системі Вимога переходить у статус “Розглянуто Комісією”.</w:t>
      </w:r>
    </w:p>
    <w:p w:rsidR="000C3907" w:rsidRDefault="000C3907" w:rsidP="000C3907">
      <w:pPr>
        <w:jc w:val="both"/>
        <w:rPr>
          <w:b/>
          <w:bCs/>
          <w:color w:val="000000"/>
        </w:rPr>
      </w:pPr>
      <w:r>
        <w:rPr>
          <w:color w:val="000000"/>
        </w:rPr>
        <w:t xml:space="preserve">10.3. </w:t>
      </w:r>
      <w:proofErr w:type="gramStart"/>
      <w:r>
        <w:rPr>
          <w:color w:val="000000"/>
        </w:rPr>
        <w:t>Р</w:t>
      </w:r>
      <w:proofErr w:type="gramEnd"/>
      <w:r>
        <w:rPr>
          <w:color w:val="000000"/>
        </w:rPr>
        <w:t xml:space="preserve">ішення Комісії має рекомендаційний характер. Замовник на </w:t>
      </w:r>
      <w:proofErr w:type="gramStart"/>
      <w:r>
        <w:rPr>
          <w:color w:val="000000"/>
        </w:rPr>
        <w:t>п</w:t>
      </w:r>
      <w:proofErr w:type="gramEnd"/>
      <w:r>
        <w:rPr>
          <w:color w:val="000000"/>
        </w:rPr>
        <w:t>ідставі такого рішення може залишити попереднє рішення без змін, переглянути рішення або скасувати Закупівлю.</w:t>
      </w:r>
      <w:r>
        <w:rPr>
          <w:color w:val="000000"/>
        </w:rPr>
        <w:br/>
        <w:t>10.4. Розгляд Вимоги та Звернення не зупиняє процесу проведення Закупівлі.</w:t>
      </w:r>
      <w:r>
        <w:rPr>
          <w:color w:val="000000"/>
        </w:rPr>
        <w:br/>
      </w:r>
    </w:p>
    <w:p w:rsidR="000C3907" w:rsidRDefault="000C3907" w:rsidP="000C3907">
      <w:pPr>
        <w:jc w:val="both"/>
        <w:rPr>
          <w:b/>
          <w:bCs/>
          <w:color w:val="000000"/>
        </w:rPr>
      </w:pPr>
      <w:r>
        <w:rPr>
          <w:b/>
          <w:bCs/>
          <w:color w:val="000000"/>
        </w:rPr>
        <w:t>11. Зберігання документі</w:t>
      </w:r>
      <w:proofErr w:type="gramStart"/>
      <w:r>
        <w:rPr>
          <w:b/>
          <w:bCs/>
          <w:color w:val="000000"/>
        </w:rPr>
        <w:t>в</w:t>
      </w:r>
      <w:proofErr w:type="gramEnd"/>
      <w:r>
        <w:rPr>
          <w:b/>
          <w:bCs/>
          <w:color w:val="000000"/>
        </w:rPr>
        <w:t>, відомостей та інформації</w:t>
      </w:r>
    </w:p>
    <w:p w:rsidR="000C3907" w:rsidRDefault="000C3907" w:rsidP="000C3907">
      <w:pPr>
        <w:jc w:val="both"/>
        <w:rPr>
          <w:color w:val="000000"/>
        </w:rPr>
      </w:pPr>
      <w:r>
        <w:rPr>
          <w:color w:val="000000"/>
        </w:rPr>
        <w:t xml:space="preserve">11.1. Усі документи, відомості, інформація, пов'язані з організацією та проведенням Закупівель за Порядком, зберігаються </w:t>
      </w:r>
      <w:proofErr w:type="gramStart"/>
      <w:r>
        <w:rPr>
          <w:color w:val="000000"/>
        </w:rPr>
        <w:t>Адм</w:t>
      </w:r>
      <w:proofErr w:type="gramEnd"/>
      <w:r>
        <w:rPr>
          <w:color w:val="000000"/>
        </w:rPr>
        <w:t>іністратором з урахуванням таких вимог:</w:t>
      </w:r>
    </w:p>
    <w:p w:rsidR="000C3907" w:rsidRDefault="000C3907" w:rsidP="000C3907">
      <w:pPr>
        <w:jc w:val="both"/>
        <w:rPr>
          <w:color w:val="000000"/>
        </w:rPr>
      </w:pPr>
      <w:r>
        <w:rPr>
          <w:color w:val="000000"/>
        </w:rPr>
        <w:t xml:space="preserve">документи, відомості, інформація повинні зберігатися на електронних носіях інформації у формі, що дає змогу </w:t>
      </w:r>
      <w:proofErr w:type="gramStart"/>
      <w:r>
        <w:rPr>
          <w:color w:val="000000"/>
        </w:rPr>
        <w:t>перев</w:t>
      </w:r>
      <w:proofErr w:type="gramEnd"/>
      <w:r>
        <w:rPr>
          <w:color w:val="000000"/>
        </w:rPr>
        <w:t xml:space="preserve">ірити їхню цілісність на цих носіях; </w:t>
      </w:r>
    </w:p>
    <w:p w:rsidR="000C3907" w:rsidRDefault="000C3907" w:rsidP="000C3907">
      <w:pPr>
        <w:jc w:val="both"/>
        <w:rPr>
          <w:color w:val="000000"/>
        </w:rPr>
      </w:pPr>
      <w:r>
        <w:rPr>
          <w:color w:val="000000"/>
        </w:rPr>
        <w:t xml:space="preserve">інформація, що міститься в документах, </w:t>
      </w:r>
      <w:proofErr w:type="gramStart"/>
      <w:r>
        <w:rPr>
          <w:color w:val="000000"/>
        </w:rPr>
        <w:t>повинна</w:t>
      </w:r>
      <w:proofErr w:type="gramEnd"/>
      <w:r>
        <w:rPr>
          <w:color w:val="000000"/>
        </w:rPr>
        <w:t xml:space="preserve"> бути доступною для її подальшого використання; </w:t>
      </w:r>
    </w:p>
    <w:p w:rsidR="000C3907" w:rsidRDefault="000C3907" w:rsidP="000C3907">
      <w:pPr>
        <w:jc w:val="both"/>
        <w:rPr>
          <w:color w:val="000000"/>
        </w:rPr>
      </w:pPr>
      <w:proofErr w:type="gramStart"/>
      <w:r>
        <w:rPr>
          <w:color w:val="000000"/>
        </w:rPr>
        <w:t xml:space="preserve">має бути забезпечена можливість відновлення документа у тому форматі, в якому він був створений у Системі. </w:t>
      </w:r>
      <w:proofErr w:type="gramEnd"/>
    </w:p>
    <w:p w:rsidR="000C3907" w:rsidRDefault="000C3907" w:rsidP="000C3907">
      <w:pPr>
        <w:jc w:val="both"/>
        <w:rPr>
          <w:rFonts w:ascii="Calibri" w:hAnsi="Calibri" w:cs="Calibri"/>
          <w:color w:val="000000"/>
          <w:sz w:val="22"/>
          <w:szCs w:val="22"/>
        </w:rPr>
      </w:pPr>
      <w:r>
        <w:rPr>
          <w:color w:val="000000"/>
        </w:rPr>
        <w:t xml:space="preserve">11.2. Строк зберігання документів, відомостей, інформації на електронних носіях </w:t>
      </w:r>
      <w:proofErr w:type="gramStart"/>
      <w:r>
        <w:rPr>
          <w:color w:val="000000"/>
        </w:rPr>
        <w:t>повинен</w:t>
      </w:r>
      <w:proofErr w:type="gramEnd"/>
      <w:r>
        <w:rPr>
          <w:color w:val="000000"/>
        </w:rPr>
        <w:t xml:space="preserve"> бути не меншим за строк, встановлений законодавством для відповідних документів на папері.</w:t>
      </w:r>
      <w:r>
        <w:rPr>
          <w:rFonts w:ascii="Calibri" w:hAnsi="Calibri" w:cs="Calibri"/>
          <w:color w:val="000000"/>
          <w:sz w:val="22"/>
          <w:szCs w:val="22"/>
        </w:rPr>
        <w:t> </w:t>
      </w:r>
    </w:p>
    <w:p w:rsidR="000C3907" w:rsidRDefault="000C3907" w:rsidP="000C3907">
      <w:pPr>
        <w:jc w:val="center"/>
        <w:rPr>
          <w:b/>
          <w:color w:val="000000"/>
        </w:rPr>
      </w:pPr>
    </w:p>
    <w:p w:rsidR="000C3907" w:rsidRDefault="000C3907" w:rsidP="000C3907">
      <w:pPr>
        <w:jc w:val="center"/>
        <w:rPr>
          <w:b/>
          <w:color w:val="000000"/>
        </w:rPr>
      </w:pPr>
    </w:p>
    <w:p w:rsidR="000C3907" w:rsidRDefault="000C3907" w:rsidP="000C3907">
      <w:pPr>
        <w:tabs>
          <w:tab w:val="left" w:pos="1006"/>
        </w:tabs>
        <w:jc w:val="center"/>
        <w:rPr>
          <w:lang w:val="uk-UA"/>
        </w:rPr>
      </w:pPr>
      <w:r>
        <w:t>Сільської ради                                                                        Г.А. Плахотна</w:t>
      </w: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0C3907" w:rsidRDefault="000C3907" w:rsidP="000C3907">
      <w:pPr>
        <w:tabs>
          <w:tab w:val="left" w:pos="1006"/>
        </w:tabs>
        <w:jc w:val="center"/>
        <w:rPr>
          <w:lang w:val="uk-UA"/>
        </w:rPr>
      </w:pPr>
    </w:p>
    <w:p w:rsidR="00114530" w:rsidRDefault="00114530" w:rsidP="000C3907">
      <w:pPr>
        <w:tabs>
          <w:tab w:val="left" w:pos="1006"/>
        </w:tabs>
        <w:jc w:val="center"/>
        <w:rPr>
          <w:lang w:val="uk-UA"/>
        </w:rPr>
      </w:pPr>
    </w:p>
    <w:p w:rsidR="00114530" w:rsidRDefault="00114530" w:rsidP="000C3907">
      <w:pPr>
        <w:tabs>
          <w:tab w:val="left" w:pos="1006"/>
        </w:tabs>
        <w:jc w:val="center"/>
        <w:rPr>
          <w:lang w:val="uk-UA"/>
        </w:rPr>
      </w:pPr>
    </w:p>
    <w:p w:rsidR="00114530" w:rsidRDefault="00114530" w:rsidP="000C3907">
      <w:pPr>
        <w:tabs>
          <w:tab w:val="left" w:pos="1006"/>
        </w:tabs>
        <w:jc w:val="center"/>
        <w:rPr>
          <w:lang w:val="uk-UA"/>
        </w:rPr>
      </w:pPr>
    </w:p>
    <w:p w:rsidR="001E3039" w:rsidRDefault="001E3039" w:rsidP="001E3039">
      <w:pPr>
        <w:rPr>
          <w:lang w:val="uk-UA"/>
        </w:rPr>
      </w:pPr>
    </w:p>
    <w:p w:rsidR="001E3039" w:rsidRDefault="001E3039" w:rsidP="001E3039">
      <w:pPr>
        <w:jc w:val="center"/>
      </w:pPr>
      <w:r>
        <w:rPr>
          <w:b/>
          <w:color w:val="000000"/>
          <w:sz w:val="28"/>
          <w:szCs w:val="28"/>
          <w:lang w:val="uk-UA"/>
        </w:rPr>
        <w:object w:dxaOrig="1080" w:dyaOrig="1245">
          <v:shape id="_x0000_i1028" type="#_x0000_t75" style="width:54pt;height:62.25pt" o:ole="" fillcolor="window">
            <v:imagedata r:id="rId5" o:title=""/>
          </v:shape>
          <o:OLEObject Type="Embed" ProgID="Word.Picture.8" ShapeID="_x0000_i1028" DrawAspect="Content" ObjectID="_1548656608" r:id="rId11"/>
        </w:object>
      </w:r>
    </w:p>
    <w:p w:rsidR="001E3039" w:rsidRDefault="001E3039" w:rsidP="00114530">
      <w:pPr>
        <w:tabs>
          <w:tab w:val="left" w:pos="3600"/>
        </w:tabs>
        <w:jc w:val="center"/>
        <w:rPr>
          <w:b/>
        </w:rPr>
      </w:pPr>
      <w:r>
        <w:rPr>
          <w:b/>
        </w:rPr>
        <w:t xml:space="preserve">У  К  </w:t>
      </w:r>
      <w:proofErr w:type="gramStart"/>
      <w:r>
        <w:rPr>
          <w:b/>
        </w:rPr>
        <w:t>Р</w:t>
      </w:r>
      <w:proofErr w:type="gramEnd"/>
      <w:r>
        <w:rPr>
          <w:b/>
        </w:rPr>
        <w:t xml:space="preserve">  А  Ї  Н   А</w:t>
      </w:r>
    </w:p>
    <w:p w:rsidR="001E3039" w:rsidRDefault="001E3039" w:rsidP="00114530">
      <w:pPr>
        <w:tabs>
          <w:tab w:val="left" w:pos="3600"/>
        </w:tabs>
        <w:jc w:val="center"/>
        <w:rPr>
          <w:b/>
        </w:rPr>
      </w:pPr>
      <w:r>
        <w:rPr>
          <w:b/>
        </w:rPr>
        <w:t>КАТАШИНСЬКА СІЛЬСЬКА РАДА</w:t>
      </w:r>
    </w:p>
    <w:p w:rsidR="001E3039" w:rsidRDefault="001E3039" w:rsidP="00114530">
      <w:pPr>
        <w:tabs>
          <w:tab w:val="left" w:pos="3600"/>
        </w:tabs>
        <w:jc w:val="center"/>
        <w:rPr>
          <w:b/>
        </w:rPr>
      </w:pPr>
      <w:r>
        <w:rPr>
          <w:b/>
        </w:rPr>
        <w:t>ЧЕЧЕЛЬНИЦЬКОГО РАЙОНУ ВІННИЦЬКОІ ОБЛАСТІ</w:t>
      </w:r>
    </w:p>
    <w:p w:rsidR="001E3039" w:rsidRPr="00A24AAF" w:rsidRDefault="00114530" w:rsidP="00D827E7">
      <w:pPr>
        <w:pStyle w:val="a4"/>
        <w:rPr>
          <w:sz w:val="24"/>
        </w:rPr>
      </w:pPr>
      <w:r w:rsidRPr="00A24AAF">
        <w:rPr>
          <w:sz w:val="24"/>
        </w:rPr>
        <w:t xml:space="preserve">Код ЄДРПОУ  04331892 </w:t>
      </w:r>
      <w:r w:rsidR="001E3039" w:rsidRPr="00A24AAF">
        <w:rPr>
          <w:sz w:val="24"/>
        </w:rPr>
        <w:t xml:space="preserve">  24812 село Каташин вулиця Центральна , 68 тел. 2-63-42, 2-63-31</w:t>
      </w:r>
      <w:r w:rsidRPr="00A24AAF">
        <w:rPr>
          <w:sz w:val="24"/>
        </w:rPr>
        <w:t xml:space="preserve">            </w:t>
      </w:r>
      <w:r w:rsidR="001E3039" w:rsidRPr="00A24AAF">
        <w:rPr>
          <w:sz w:val="24"/>
          <w:lang w:val="en-US"/>
        </w:rPr>
        <w:t>E</w:t>
      </w:r>
      <w:r w:rsidR="001E3039" w:rsidRPr="00A24AAF">
        <w:rPr>
          <w:sz w:val="24"/>
        </w:rPr>
        <w:t>-</w:t>
      </w:r>
      <w:r w:rsidR="001E3039" w:rsidRPr="00A24AAF">
        <w:rPr>
          <w:sz w:val="24"/>
          <w:lang w:val="en-US"/>
        </w:rPr>
        <w:t>mail</w:t>
      </w:r>
      <w:r w:rsidR="001E3039" w:rsidRPr="00A24AAF">
        <w:rPr>
          <w:sz w:val="24"/>
        </w:rPr>
        <w:t xml:space="preserve">: </w:t>
      </w:r>
      <w:hyperlink r:id="rId12" w:history="1">
        <w:r w:rsidR="001E3039" w:rsidRPr="00A24AAF">
          <w:rPr>
            <w:rStyle w:val="a3"/>
            <w:sz w:val="24"/>
            <w:lang w:val="en-US"/>
          </w:rPr>
          <w:t>katashinrada</w:t>
        </w:r>
        <w:r w:rsidR="001E3039" w:rsidRPr="00A24AAF">
          <w:rPr>
            <w:rStyle w:val="a3"/>
            <w:sz w:val="24"/>
          </w:rPr>
          <w:t>2015@</w:t>
        </w:r>
        <w:r w:rsidR="001E3039" w:rsidRPr="00A24AAF">
          <w:rPr>
            <w:rStyle w:val="a3"/>
            <w:sz w:val="24"/>
            <w:lang w:val="en-US"/>
          </w:rPr>
          <w:t>ukr</w:t>
        </w:r>
        <w:r w:rsidR="001E3039" w:rsidRPr="00A24AAF">
          <w:rPr>
            <w:rStyle w:val="a3"/>
            <w:sz w:val="24"/>
          </w:rPr>
          <w:t>.</w:t>
        </w:r>
        <w:r w:rsidR="001E3039" w:rsidRPr="00A24AAF">
          <w:rPr>
            <w:rStyle w:val="a3"/>
            <w:sz w:val="24"/>
            <w:lang w:val="en-US"/>
          </w:rPr>
          <w:t>net</w:t>
        </w:r>
      </w:hyperlink>
    </w:p>
    <w:p w:rsidR="001E3039" w:rsidRPr="00651EF3" w:rsidRDefault="001E3039" w:rsidP="001E3039">
      <w:pPr>
        <w:jc w:val="center"/>
        <w:rPr>
          <w:b/>
          <w:sz w:val="28"/>
          <w:szCs w:val="28"/>
          <w:lang w:val="uk-UA"/>
        </w:rPr>
      </w:pPr>
    </w:p>
    <w:p w:rsidR="001E3039" w:rsidRPr="00114530" w:rsidRDefault="001E3039" w:rsidP="001E3039">
      <w:pPr>
        <w:jc w:val="center"/>
        <w:rPr>
          <w:b/>
          <w:lang w:val="uk-UA"/>
        </w:rPr>
      </w:pPr>
      <w:r w:rsidRPr="00114530">
        <w:rPr>
          <w:b/>
          <w:lang w:val="uk-UA"/>
        </w:rPr>
        <w:t>РІШЕННЯ № 49</w:t>
      </w:r>
    </w:p>
    <w:p w:rsidR="001E3039" w:rsidRPr="00114530" w:rsidRDefault="001E3039" w:rsidP="001E3039">
      <w:pPr>
        <w:rPr>
          <w:b/>
          <w:lang w:val="uk-UA"/>
        </w:rPr>
      </w:pPr>
      <w:r w:rsidRPr="00114530">
        <w:rPr>
          <w:b/>
          <w:lang w:val="uk-UA"/>
        </w:rPr>
        <w:t>06 вересня 2016 року</w:t>
      </w:r>
    </w:p>
    <w:p w:rsidR="001E3039" w:rsidRPr="00114530" w:rsidRDefault="001E3039" w:rsidP="001E3039">
      <w:pPr>
        <w:rPr>
          <w:b/>
          <w:lang w:val="uk-UA"/>
        </w:rPr>
      </w:pPr>
      <w:r w:rsidRPr="00114530">
        <w:rPr>
          <w:b/>
          <w:lang w:val="uk-UA"/>
        </w:rPr>
        <w:t xml:space="preserve">село Каташин                                         </w:t>
      </w:r>
      <w:r w:rsidR="00114530">
        <w:rPr>
          <w:b/>
          <w:lang w:val="uk-UA"/>
        </w:rPr>
        <w:t xml:space="preserve">               </w:t>
      </w:r>
      <w:r w:rsidRPr="00114530">
        <w:rPr>
          <w:b/>
          <w:lang w:val="uk-UA"/>
        </w:rPr>
        <w:t xml:space="preserve">                              7 сесія 7скликання</w:t>
      </w:r>
    </w:p>
    <w:p w:rsidR="001E3039" w:rsidRPr="00114530" w:rsidRDefault="001E3039" w:rsidP="001E3039">
      <w:pPr>
        <w:rPr>
          <w:lang w:val="uk-UA"/>
        </w:rPr>
      </w:pPr>
      <w:r w:rsidRPr="00114530">
        <w:rPr>
          <w:lang w:val="uk-UA"/>
        </w:rPr>
        <w:t xml:space="preserve">                                            </w:t>
      </w:r>
    </w:p>
    <w:p w:rsidR="001E3039" w:rsidRPr="00114530" w:rsidRDefault="001E3039" w:rsidP="001E3039">
      <w:pPr>
        <w:rPr>
          <w:lang w:val="uk-UA"/>
        </w:rPr>
      </w:pPr>
      <w:r w:rsidRPr="00114530">
        <w:rPr>
          <w:lang w:val="uk-UA"/>
        </w:rPr>
        <w:t xml:space="preserve">Про затвердження технічної документації  </w:t>
      </w:r>
    </w:p>
    <w:p w:rsidR="001E3039" w:rsidRPr="00114530" w:rsidRDefault="001E3039" w:rsidP="001E3039">
      <w:pPr>
        <w:rPr>
          <w:lang w:val="uk-UA"/>
        </w:rPr>
      </w:pPr>
      <w:r w:rsidRPr="00114530">
        <w:rPr>
          <w:lang w:val="uk-UA"/>
        </w:rPr>
        <w:t>із  землеустрою щодо встановлення ( відновлення)</w:t>
      </w:r>
    </w:p>
    <w:p w:rsidR="001E3039" w:rsidRPr="00114530" w:rsidRDefault="001E3039" w:rsidP="001E3039">
      <w:pPr>
        <w:rPr>
          <w:lang w:val="uk-UA"/>
        </w:rPr>
      </w:pPr>
      <w:r w:rsidRPr="00114530">
        <w:rPr>
          <w:lang w:val="uk-UA"/>
        </w:rPr>
        <w:t xml:space="preserve"> меж земельної  ділянки в натурі на (місцевості)</w:t>
      </w:r>
    </w:p>
    <w:p w:rsidR="001E3039" w:rsidRPr="00114530" w:rsidRDefault="001E3039" w:rsidP="001E3039">
      <w:pPr>
        <w:rPr>
          <w:lang w:val="uk-UA"/>
        </w:rPr>
      </w:pPr>
    </w:p>
    <w:p w:rsidR="001E3039" w:rsidRPr="00114530" w:rsidRDefault="001E3039" w:rsidP="00114530">
      <w:pPr>
        <w:rPr>
          <w:lang w:val="uk-UA"/>
        </w:rPr>
      </w:pPr>
      <w:r w:rsidRPr="00114530">
        <w:rPr>
          <w:lang w:val="uk-UA"/>
        </w:rPr>
        <w:t xml:space="preserve">                     Керуючись З</w:t>
      </w:r>
      <w:r w:rsidR="00114530" w:rsidRPr="00114530">
        <w:rPr>
          <w:lang w:val="uk-UA"/>
        </w:rPr>
        <w:t xml:space="preserve">аконом  </w:t>
      </w:r>
      <w:r w:rsidRPr="00114530">
        <w:rPr>
          <w:lang w:val="uk-UA"/>
        </w:rPr>
        <w:t>У</w:t>
      </w:r>
      <w:r w:rsidR="00114530" w:rsidRPr="00114530">
        <w:rPr>
          <w:lang w:val="uk-UA"/>
        </w:rPr>
        <w:t>країни  П</w:t>
      </w:r>
      <w:r w:rsidRPr="00114530">
        <w:rPr>
          <w:lang w:val="uk-UA"/>
        </w:rPr>
        <w:t>ро  місцеве самоврядування  в Україні» , ,</w:t>
      </w:r>
      <w:r w:rsidR="00114530">
        <w:rPr>
          <w:lang w:val="uk-UA"/>
        </w:rPr>
        <w:t xml:space="preserve"> </w:t>
      </w:r>
      <w:r w:rsidR="00114530" w:rsidRPr="00114530">
        <w:rPr>
          <w:lang w:val="uk-UA"/>
        </w:rPr>
        <w:t xml:space="preserve">пунктами « б», «в» </w:t>
      </w:r>
      <w:r w:rsidRPr="00114530">
        <w:rPr>
          <w:lang w:val="uk-UA"/>
        </w:rPr>
        <w:t xml:space="preserve"> статті 1</w:t>
      </w:r>
      <w:r w:rsidR="00114530" w:rsidRPr="00114530">
        <w:rPr>
          <w:lang w:val="uk-UA"/>
        </w:rPr>
        <w:t xml:space="preserve">2 </w:t>
      </w:r>
      <w:r w:rsidRPr="00114530">
        <w:rPr>
          <w:lang w:val="uk-UA"/>
        </w:rPr>
        <w:t xml:space="preserve"> Земельного Кодексу України  сільська рада</w:t>
      </w:r>
    </w:p>
    <w:p w:rsidR="001E3039" w:rsidRDefault="001E3039" w:rsidP="00114530">
      <w:pPr>
        <w:jc w:val="center"/>
        <w:rPr>
          <w:lang w:val="uk-UA"/>
        </w:rPr>
      </w:pPr>
      <w:r w:rsidRPr="00114530">
        <w:rPr>
          <w:lang w:val="uk-UA"/>
        </w:rPr>
        <w:t>В И Р І Ш И Л А:</w:t>
      </w:r>
    </w:p>
    <w:p w:rsidR="00114530" w:rsidRPr="00114530" w:rsidRDefault="00114530" w:rsidP="00114530">
      <w:pPr>
        <w:jc w:val="center"/>
        <w:rPr>
          <w:lang w:val="uk-UA"/>
        </w:rPr>
      </w:pPr>
    </w:p>
    <w:p w:rsidR="001E3039" w:rsidRPr="00114530" w:rsidRDefault="001E3039" w:rsidP="00651EF3">
      <w:pPr>
        <w:jc w:val="both"/>
        <w:rPr>
          <w:lang w:val="uk-UA"/>
        </w:rPr>
      </w:pPr>
      <w:r w:rsidRPr="00114530">
        <w:rPr>
          <w:lang w:val="uk-UA"/>
        </w:rPr>
        <w:t>1.Затвердити технічну документацію із землеустрою щодо встановлення(відновлення) меж земельної ділянки  (на місцевості) для будівництва  та обслуговування будівель закладів освіти , із земель запасу житлової та громадської забудови Каташинської сільської ради за адресою село Жабокричка вулиця Миру ,1 та по вулиці Лесі Українки  Чечельницького району Вінницької області,  кадастровий номер 0525083200:02:001:0060 площею 1,1000 га .</w:t>
      </w:r>
    </w:p>
    <w:p w:rsidR="00114530" w:rsidRPr="00114530" w:rsidRDefault="00114530" w:rsidP="00114530">
      <w:pPr>
        <w:jc w:val="both"/>
        <w:rPr>
          <w:lang w:val="uk-UA"/>
        </w:rPr>
      </w:pPr>
      <w:r w:rsidRPr="00114530">
        <w:rPr>
          <w:lang w:val="uk-UA"/>
        </w:rPr>
        <w:t>2.Надати Комунальному закладу «Жабокрицька середня загальноосвітня школа І-ІІ ступенів Чечельницького району Вінницької області в постійне користування земельну ділянку для будівництва  та обслуговування будівель закладів освіти , із земель запасу житлової та громадської забудови Каташинської сільської ради за адресою село Жабокричка вулиця Миру ,1 та по вулиці Лесі Українки  Чечельницького району Вінницької області,  кадастровий номер 0525083200:02:001:0060 площею 1,1000 га .</w:t>
      </w:r>
    </w:p>
    <w:p w:rsidR="001E3039" w:rsidRPr="00114530" w:rsidRDefault="00114530" w:rsidP="00651EF3">
      <w:pPr>
        <w:jc w:val="both"/>
        <w:rPr>
          <w:lang w:val="uk-UA"/>
        </w:rPr>
      </w:pPr>
      <w:r w:rsidRPr="00114530">
        <w:rPr>
          <w:lang w:val="uk-UA"/>
        </w:rPr>
        <w:t>3</w:t>
      </w:r>
      <w:r w:rsidR="001E3039" w:rsidRPr="00114530">
        <w:rPr>
          <w:lang w:val="uk-UA"/>
        </w:rPr>
        <w:t>.Зобов’язати директора Комунального закладу «Жабокрицька середня загальноосвітня школа І-ІІ ступенів Чечельницького району Вінницької області виконувати  обов’язки землекористувачів відповідно  до ст.96</w:t>
      </w:r>
      <w:r w:rsidR="00651EF3" w:rsidRPr="00114530">
        <w:rPr>
          <w:lang w:val="uk-UA"/>
        </w:rPr>
        <w:t xml:space="preserve"> </w:t>
      </w:r>
      <w:r w:rsidR="001E3039" w:rsidRPr="00114530">
        <w:rPr>
          <w:lang w:val="uk-UA"/>
        </w:rPr>
        <w:t>Земельного Кодексу України</w:t>
      </w:r>
      <w:r w:rsidR="00651EF3" w:rsidRPr="00114530">
        <w:rPr>
          <w:lang w:val="uk-UA"/>
        </w:rPr>
        <w:t>.</w:t>
      </w:r>
    </w:p>
    <w:p w:rsidR="001E3039" w:rsidRPr="00114530" w:rsidRDefault="001E3039" w:rsidP="00651EF3">
      <w:pPr>
        <w:jc w:val="both"/>
        <w:rPr>
          <w:lang w:val="uk-UA"/>
        </w:rPr>
      </w:pPr>
      <w:r w:rsidRPr="00114530">
        <w:rPr>
          <w:lang w:val="uk-UA"/>
        </w:rPr>
        <w:t>3. Надати пільги по сплаті земельного  податку на земельну ділянку під будівлею  Комунального закладу «Жабокрицька середня загальноосвітня школа І-ІІ ступенів Чечельницького району Вінницької області .</w:t>
      </w:r>
    </w:p>
    <w:p w:rsidR="001E3039" w:rsidRPr="00114530" w:rsidRDefault="001E3039" w:rsidP="00651EF3">
      <w:pPr>
        <w:jc w:val="both"/>
        <w:rPr>
          <w:lang w:val="uk-UA"/>
        </w:rPr>
      </w:pPr>
      <w:r w:rsidRPr="00114530">
        <w:rPr>
          <w:lang w:val="uk-UA"/>
        </w:rPr>
        <w:t>4.Контроль за виконанням даного рішення покласти на постійні комісії сільської ради</w:t>
      </w:r>
      <w:r w:rsidR="00651EF3" w:rsidRPr="00114530">
        <w:rPr>
          <w:lang w:val="uk-UA"/>
        </w:rPr>
        <w:t xml:space="preserve"> питань бюджету, соціального захисту та соціального розвитку територіальної громади ( Вербецька Н.В.) та з питань земельних відносин та охорони довкілля(Брижатий М.Г.)</w:t>
      </w:r>
      <w:r w:rsidRPr="00114530">
        <w:rPr>
          <w:lang w:val="uk-UA"/>
        </w:rPr>
        <w:t>.</w:t>
      </w:r>
    </w:p>
    <w:p w:rsidR="001E3039" w:rsidRPr="00114530" w:rsidRDefault="001E3039" w:rsidP="001E3039">
      <w:pPr>
        <w:rPr>
          <w:lang w:val="uk-UA"/>
        </w:rPr>
      </w:pPr>
    </w:p>
    <w:p w:rsidR="001E3039" w:rsidRPr="00114530" w:rsidRDefault="001E3039" w:rsidP="001E3039">
      <w:pPr>
        <w:rPr>
          <w:lang w:val="uk-UA"/>
        </w:rPr>
      </w:pPr>
    </w:p>
    <w:p w:rsidR="001E3039" w:rsidRPr="00114530" w:rsidRDefault="001E3039" w:rsidP="001E3039">
      <w:pPr>
        <w:rPr>
          <w:lang w:val="uk-UA"/>
        </w:rPr>
      </w:pPr>
      <w:r w:rsidRPr="00114530">
        <w:rPr>
          <w:lang w:val="uk-UA"/>
        </w:rPr>
        <w:t xml:space="preserve">                        Сільський голова                                   М.А.Савченко</w:t>
      </w:r>
    </w:p>
    <w:p w:rsidR="001E3039" w:rsidRPr="00114530" w:rsidRDefault="001E3039" w:rsidP="001E3039">
      <w:pPr>
        <w:rPr>
          <w:lang w:val="uk-UA"/>
        </w:rPr>
      </w:pPr>
    </w:p>
    <w:p w:rsidR="001E3039" w:rsidRPr="00114530" w:rsidRDefault="001E3039" w:rsidP="001E3039">
      <w:pPr>
        <w:rPr>
          <w:lang w:val="uk-UA"/>
        </w:rPr>
      </w:pPr>
    </w:p>
    <w:p w:rsidR="001E3039" w:rsidRPr="00651EF3" w:rsidRDefault="001E3039" w:rsidP="001E3039">
      <w:pPr>
        <w:rPr>
          <w:sz w:val="28"/>
          <w:szCs w:val="28"/>
          <w:lang w:val="uk-UA"/>
        </w:rPr>
      </w:pPr>
    </w:p>
    <w:p w:rsidR="001E3039" w:rsidRDefault="001E3039" w:rsidP="001E3039">
      <w:pPr>
        <w:rPr>
          <w:sz w:val="28"/>
          <w:szCs w:val="28"/>
          <w:lang w:val="uk-UA"/>
        </w:rPr>
      </w:pPr>
    </w:p>
    <w:p w:rsidR="00A24AAF" w:rsidRDefault="00A24AAF" w:rsidP="00A24AAF">
      <w:pPr>
        <w:jc w:val="center"/>
      </w:pPr>
      <w:r>
        <w:rPr>
          <w:b/>
          <w:color w:val="000000"/>
          <w:sz w:val="28"/>
          <w:szCs w:val="28"/>
          <w:lang w:val="uk-UA"/>
        </w:rPr>
        <w:object w:dxaOrig="1080" w:dyaOrig="1245">
          <v:shape id="_x0000_i1029" type="#_x0000_t75" style="width:54pt;height:62.25pt" o:ole="" fillcolor="window">
            <v:imagedata r:id="rId5" o:title=""/>
          </v:shape>
          <o:OLEObject Type="Embed" ProgID="Word.Picture.8" ShapeID="_x0000_i1029" DrawAspect="Content" ObjectID="_1548656609" r:id="rId13"/>
        </w:object>
      </w:r>
    </w:p>
    <w:p w:rsidR="00A24AAF" w:rsidRDefault="00A24AAF" w:rsidP="00A24AAF">
      <w:pPr>
        <w:tabs>
          <w:tab w:val="left" w:pos="3600"/>
        </w:tabs>
        <w:rPr>
          <w:b/>
        </w:rPr>
      </w:pPr>
      <w:r>
        <w:tab/>
      </w:r>
      <w:r>
        <w:rPr>
          <w:b/>
        </w:rPr>
        <w:t xml:space="preserve">   У  К  </w:t>
      </w:r>
      <w:proofErr w:type="gramStart"/>
      <w:r>
        <w:rPr>
          <w:b/>
        </w:rPr>
        <w:t>Р</w:t>
      </w:r>
      <w:proofErr w:type="gramEnd"/>
      <w:r>
        <w:rPr>
          <w:b/>
        </w:rPr>
        <w:t xml:space="preserve">  А  Ї  Н   А</w:t>
      </w:r>
    </w:p>
    <w:p w:rsidR="00A24AAF" w:rsidRDefault="00A24AAF" w:rsidP="00A24AAF">
      <w:pPr>
        <w:tabs>
          <w:tab w:val="left" w:pos="3600"/>
        </w:tabs>
        <w:rPr>
          <w:b/>
        </w:rPr>
      </w:pPr>
      <w:r>
        <w:rPr>
          <w:b/>
        </w:rPr>
        <w:t xml:space="preserve">                                               КАТАШИНСЬКА СІЛЬСЬКА РАДА</w:t>
      </w:r>
    </w:p>
    <w:p w:rsidR="00A24AAF" w:rsidRDefault="00A24AAF" w:rsidP="00A24AAF">
      <w:pPr>
        <w:tabs>
          <w:tab w:val="left" w:pos="3600"/>
        </w:tabs>
        <w:rPr>
          <w:b/>
        </w:rPr>
      </w:pPr>
      <w:r>
        <w:rPr>
          <w:b/>
        </w:rPr>
        <w:t xml:space="preserve">                             ЧЕЧЕЛЬНИЦЬКОГО РАЙОНУ ВІННИЦЬКОІ ОБЛАСТІ</w:t>
      </w:r>
    </w:p>
    <w:p w:rsidR="00A24AAF" w:rsidRDefault="00A24AAF" w:rsidP="00A24AAF">
      <w:pPr>
        <w:tabs>
          <w:tab w:val="left" w:pos="3600"/>
        </w:tabs>
        <w:rPr>
          <w:sz w:val="22"/>
          <w:szCs w:val="22"/>
          <w:u w:val="single"/>
        </w:rPr>
      </w:pPr>
      <w:r>
        <w:rPr>
          <w:sz w:val="22"/>
          <w:szCs w:val="22"/>
          <w:u w:val="single"/>
        </w:rPr>
        <w:t xml:space="preserve">  24812 село Каташин вулиця </w:t>
      </w:r>
      <w:proofErr w:type="gramStart"/>
      <w:r>
        <w:rPr>
          <w:sz w:val="22"/>
          <w:szCs w:val="22"/>
          <w:u w:val="single"/>
        </w:rPr>
        <w:t>Центральна</w:t>
      </w:r>
      <w:proofErr w:type="gramEnd"/>
      <w:r>
        <w:rPr>
          <w:sz w:val="22"/>
          <w:szCs w:val="22"/>
          <w:u w:val="single"/>
        </w:rPr>
        <w:t xml:space="preserve"> , 68 тел. 2-63-42, 2-63-31</w:t>
      </w:r>
      <w:r>
        <w:rPr>
          <w:sz w:val="22"/>
          <w:szCs w:val="22"/>
          <w:u w:val="single"/>
          <w:lang w:val="en-US"/>
        </w:rPr>
        <w:t>E</w:t>
      </w:r>
      <w:r>
        <w:rPr>
          <w:sz w:val="22"/>
          <w:szCs w:val="22"/>
          <w:u w:val="single"/>
        </w:rPr>
        <w:t>-</w:t>
      </w:r>
      <w:r>
        <w:rPr>
          <w:sz w:val="22"/>
          <w:szCs w:val="22"/>
          <w:u w:val="single"/>
          <w:lang w:val="en-US"/>
        </w:rPr>
        <w:t>mail</w:t>
      </w:r>
      <w:r>
        <w:rPr>
          <w:sz w:val="22"/>
          <w:szCs w:val="22"/>
          <w:u w:val="single"/>
        </w:rPr>
        <w:t xml:space="preserve">: </w:t>
      </w:r>
      <w:hyperlink r:id="rId14" w:history="1">
        <w:r>
          <w:rPr>
            <w:rStyle w:val="a3"/>
            <w:sz w:val="22"/>
            <w:szCs w:val="22"/>
            <w:lang w:val="en-US"/>
          </w:rPr>
          <w:t>katashinrada</w:t>
        </w:r>
        <w:r>
          <w:rPr>
            <w:rStyle w:val="a3"/>
            <w:sz w:val="22"/>
            <w:szCs w:val="22"/>
          </w:rPr>
          <w:t>2015@</w:t>
        </w:r>
        <w:r>
          <w:rPr>
            <w:rStyle w:val="a3"/>
            <w:sz w:val="22"/>
            <w:szCs w:val="22"/>
            <w:lang w:val="en-US"/>
          </w:rPr>
          <w:t>ukr</w:t>
        </w:r>
        <w:r>
          <w:rPr>
            <w:rStyle w:val="a3"/>
            <w:sz w:val="22"/>
            <w:szCs w:val="22"/>
          </w:rPr>
          <w:t>.</w:t>
        </w:r>
        <w:r>
          <w:rPr>
            <w:rStyle w:val="a3"/>
            <w:sz w:val="22"/>
            <w:szCs w:val="22"/>
            <w:lang w:val="en-US"/>
          </w:rPr>
          <w:t>net</w:t>
        </w:r>
      </w:hyperlink>
    </w:p>
    <w:p w:rsidR="00A24AAF" w:rsidRDefault="00A24AAF" w:rsidP="00A24AAF">
      <w:pPr>
        <w:jc w:val="center"/>
        <w:rPr>
          <w:b/>
          <w:sz w:val="28"/>
          <w:szCs w:val="28"/>
          <w:lang w:val="uk-UA"/>
        </w:rPr>
      </w:pPr>
      <w:r>
        <w:rPr>
          <w:b/>
          <w:sz w:val="28"/>
          <w:szCs w:val="28"/>
          <w:lang w:val="uk-UA"/>
        </w:rPr>
        <w:t>РІШЕННЯ № 50</w:t>
      </w:r>
    </w:p>
    <w:p w:rsidR="00A24AAF" w:rsidRDefault="00A24AAF" w:rsidP="00A24AAF">
      <w:pPr>
        <w:rPr>
          <w:sz w:val="28"/>
          <w:szCs w:val="28"/>
          <w:lang w:val="uk-UA"/>
        </w:rPr>
      </w:pPr>
      <w:r>
        <w:rPr>
          <w:sz w:val="28"/>
          <w:szCs w:val="28"/>
          <w:lang w:val="uk-UA"/>
        </w:rPr>
        <w:t>06 вересня 2016 року</w:t>
      </w:r>
    </w:p>
    <w:p w:rsidR="00A24AAF" w:rsidRDefault="00A24AAF" w:rsidP="00A24AAF">
      <w:pPr>
        <w:tabs>
          <w:tab w:val="left" w:pos="3760"/>
        </w:tabs>
        <w:rPr>
          <w:sz w:val="28"/>
          <w:szCs w:val="28"/>
          <w:lang w:val="uk-UA"/>
        </w:rPr>
      </w:pPr>
      <w:r>
        <w:rPr>
          <w:sz w:val="28"/>
          <w:szCs w:val="28"/>
          <w:lang w:val="uk-UA"/>
        </w:rPr>
        <w:t xml:space="preserve"> село  Каташин                                                            7</w:t>
      </w:r>
      <w:r>
        <w:rPr>
          <w:b/>
          <w:sz w:val="28"/>
          <w:szCs w:val="28"/>
          <w:lang w:val="uk-UA"/>
        </w:rPr>
        <w:t xml:space="preserve"> сесія 7 скликання</w:t>
      </w:r>
    </w:p>
    <w:p w:rsidR="00A24AAF" w:rsidRDefault="00A24AAF" w:rsidP="00A24AAF">
      <w:pPr>
        <w:tabs>
          <w:tab w:val="left" w:pos="3760"/>
        </w:tabs>
        <w:rPr>
          <w:sz w:val="28"/>
          <w:szCs w:val="28"/>
          <w:lang w:val="uk-UA"/>
        </w:rPr>
      </w:pPr>
    </w:p>
    <w:p w:rsidR="00A24AAF" w:rsidRDefault="00A24AAF" w:rsidP="00A24AAF">
      <w:pPr>
        <w:tabs>
          <w:tab w:val="left" w:pos="3760"/>
        </w:tabs>
        <w:rPr>
          <w:sz w:val="28"/>
          <w:szCs w:val="28"/>
          <w:lang w:val="uk-UA"/>
        </w:rPr>
      </w:pPr>
      <w:r>
        <w:rPr>
          <w:sz w:val="28"/>
          <w:szCs w:val="28"/>
          <w:lang w:val="uk-UA"/>
        </w:rPr>
        <w:t>Про затвердження фінансового звіту</w:t>
      </w:r>
    </w:p>
    <w:p w:rsidR="00A24AAF" w:rsidRDefault="00A24AAF" w:rsidP="00A24AAF">
      <w:pPr>
        <w:tabs>
          <w:tab w:val="left" w:pos="3760"/>
        </w:tabs>
        <w:rPr>
          <w:sz w:val="28"/>
          <w:szCs w:val="28"/>
          <w:lang w:val="uk-UA"/>
        </w:rPr>
      </w:pPr>
      <w:r>
        <w:rPr>
          <w:sz w:val="28"/>
          <w:szCs w:val="28"/>
          <w:lang w:val="uk-UA"/>
        </w:rPr>
        <w:t xml:space="preserve">про виконання сільського бюджету </w:t>
      </w:r>
    </w:p>
    <w:p w:rsidR="00A24AAF" w:rsidRDefault="00A24AAF" w:rsidP="00A24AAF">
      <w:pPr>
        <w:tabs>
          <w:tab w:val="left" w:pos="3760"/>
        </w:tabs>
        <w:rPr>
          <w:sz w:val="28"/>
          <w:szCs w:val="28"/>
          <w:lang w:val="uk-UA"/>
        </w:rPr>
      </w:pPr>
      <w:r>
        <w:rPr>
          <w:sz w:val="28"/>
          <w:szCs w:val="28"/>
          <w:lang w:val="uk-UA"/>
        </w:rPr>
        <w:t>за ІІ квартал 2016 року</w:t>
      </w:r>
    </w:p>
    <w:p w:rsidR="00A24AAF" w:rsidRDefault="00A24AAF" w:rsidP="00A24AAF">
      <w:pPr>
        <w:tabs>
          <w:tab w:val="left" w:pos="3760"/>
        </w:tabs>
        <w:rPr>
          <w:sz w:val="28"/>
          <w:szCs w:val="28"/>
          <w:lang w:val="uk-UA"/>
        </w:rPr>
      </w:pPr>
    </w:p>
    <w:p w:rsidR="00A24AAF" w:rsidRDefault="00A24AAF" w:rsidP="00A24AAF">
      <w:pPr>
        <w:tabs>
          <w:tab w:val="left" w:pos="3760"/>
        </w:tabs>
        <w:rPr>
          <w:sz w:val="28"/>
          <w:szCs w:val="28"/>
          <w:lang w:val="uk-UA"/>
        </w:rPr>
      </w:pPr>
    </w:p>
    <w:p w:rsidR="00A24AAF" w:rsidRDefault="00A24AAF" w:rsidP="00A24AAF">
      <w:pPr>
        <w:tabs>
          <w:tab w:val="left" w:pos="3760"/>
        </w:tabs>
        <w:rPr>
          <w:sz w:val="28"/>
          <w:szCs w:val="28"/>
          <w:lang w:val="uk-UA"/>
        </w:rPr>
      </w:pPr>
      <w:r>
        <w:rPr>
          <w:sz w:val="28"/>
          <w:szCs w:val="28"/>
          <w:lang w:val="uk-UA"/>
        </w:rPr>
        <w:t xml:space="preserve">                               Відповідно до п.23 ст 26 Закону України « Про місцеве самоврядування в Україні» , заслухавши і обговоривши інформацію бухгалтера Гусак Г.О. «Про виконання сільського бюджету за ІІ-й квартал  2016 року» , сільська рада </w:t>
      </w:r>
    </w:p>
    <w:p w:rsidR="00A24AAF" w:rsidRDefault="00A24AAF" w:rsidP="00A24AAF">
      <w:pPr>
        <w:tabs>
          <w:tab w:val="left" w:pos="3760"/>
        </w:tabs>
        <w:rPr>
          <w:sz w:val="28"/>
          <w:szCs w:val="28"/>
          <w:lang w:val="uk-UA"/>
        </w:rPr>
      </w:pPr>
    </w:p>
    <w:p w:rsidR="00A24AAF" w:rsidRDefault="00A24AAF" w:rsidP="00A24AAF">
      <w:pPr>
        <w:tabs>
          <w:tab w:val="left" w:pos="3760"/>
        </w:tabs>
        <w:jc w:val="center"/>
        <w:rPr>
          <w:sz w:val="28"/>
          <w:szCs w:val="28"/>
          <w:lang w:val="uk-UA"/>
        </w:rPr>
      </w:pPr>
      <w:r>
        <w:rPr>
          <w:sz w:val="28"/>
          <w:szCs w:val="28"/>
          <w:lang w:val="uk-UA"/>
        </w:rPr>
        <w:t>В И Р І Ш И Л А:</w:t>
      </w:r>
    </w:p>
    <w:p w:rsidR="00A24AAF" w:rsidRDefault="00A24AAF" w:rsidP="00A24AAF">
      <w:pPr>
        <w:tabs>
          <w:tab w:val="left" w:pos="3760"/>
        </w:tabs>
        <w:rPr>
          <w:sz w:val="28"/>
          <w:szCs w:val="28"/>
          <w:lang w:val="uk-UA"/>
        </w:rPr>
      </w:pPr>
      <w:r>
        <w:rPr>
          <w:sz w:val="28"/>
          <w:szCs w:val="28"/>
          <w:lang w:val="uk-UA"/>
        </w:rPr>
        <w:t xml:space="preserve"> 1.Інформацію бухгалтера сільської ради Гусак Г.О.  «Про хід виконання сільського бюджету за ІІІ-й квартал 2016 року » прийняти до відома.</w:t>
      </w:r>
    </w:p>
    <w:p w:rsidR="00A24AAF" w:rsidRDefault="00A24AAF" w:rsidP="00A24AAF">
      <w:pPr>
        <w:tabs>
          <w:tab w:val="left" w:pos="3760"/>
        </w:tabs>
        <w:rPr>
          <w:sz w:val="28"/>
          <w:szCs w:val="28"/>
          <w:lang w:val="uk-UA"/>
        </w:rPr>
      </w:pPr>
    </w:p>
    <w:p w:rsidR="00A24AAF" w:rsidRDefault="00A24AAF" w:rsidP="00A24AAF">
      <w:pPr>
        <w:tabs>
          <w:tab w:val="left" w:pos="3760"/>
        </w:tabs>
        <w:rPr>
          <w:sz w:val="28"/>
          <w:szCs w:val="28"/>
          <w:lang w:val="uk-UA"/>
        </w:rPr>
      </w:pPr>
      <w:r>
        <w:rPr>
          <w:sz w:val="28"/>
          <w:szCs w:val="28"/>
          <w:lang w:val="uk-UA"/>
        </w:rPr>
        <w:t>2.Затвердити фінансовий звіт по доходах сільського бюджету  за ІІ-й квартал 2016 року  у сумі 505799,88  грн. , у тому числі : доходи загального фонду  у сумі 492355,34    грн. , спеціального фонду  бюджету 13444,54 грн.</w:t>
      </w:r>
    </w:p>
    <w:p w:rsidR="00A24AAF" w:rsidRDefault="00A24AAF" w:rsidP="00A24AAF">
      <w:pPr>
        <w:tabs>
          <w:tab w:val="left" w:pos="3760"/>
        </w:tabs>
        <w:rPr>
          <w:sz w:val="28"/>
          <w:szCs w:val="28"/>
          <w:lang w:val="uk-UA"/>
        </w:rPr>
      </w:pPr>
    </w:p>
    <w:p w:rsidR="00A24AAF" w:rsidRDefault="00A24AAF" w:rsidP="00A24AAF">
      <w:pPr>
        <w:tabs>
          <w:tab w:val="left" w:pos="3760"/>
        </w:tabs>
        <w:rPr>
          <w:sz w:val="28"/>
          <w:szCs w:val="28"/>
          <w:lang w:val="uk-UA"/>
        </w:rPr>
      </w:pPr>
      <w:r>
        <w:rPr>
          <w:sz w:val="28"/>
          <w:szCs w:val="28"/>
          <w:lang w:val="uk-UA"/>
        </w:rPr>
        <w:t>3. Затвердити фінансовий звіт по видатках сільського бюджету  за ІІІ-й квартал 2016 року   у  сумі  556241,95 грн. ,в тому числі видатки  загального фонду  бюджету  у сумі 442502,42  грн., спеціального фонду  13739,53 грн.</w:t>
      </w:r>
    </w:p>
    <w:p w:rsidR="00A24AAF" w:rsidRDefault="00A24AAF" w:rsidP="00A24AAF">
      <w:pPr>
        <w:tabs>
          <w:tab w:val="left" w:pos="3760"/>
        </w:tabs>
        <w:rPr>
          <w:sz w:val="28"/>
          <w:szCs w:val="28"/>
          <w:lang w:val="uk-UA"/>
        </w:rPr>
      </w:pPr>
    </w:p>
    <w:p w:rsidR="00A24AAF" w:rsidRDefault="00A24AAF" w:rsidP="00A24AAF">
      <w:pPr>
        <w:tabs>
          <w:tab w:val="left" w:pos="3760"/>
        </w:tabs>
        <w:rPr>
          <w:sz w:val="28"/>
          <w:szCs w:val="28"/>
          <w:lang w:val="uk-UA"/>
        </w:rPr>
      </w:pPr>
      <w:r>
        <w:rPr>
          <w:sz w:val="28"/>
          <w:szCs w:val="28"/>
          <w:lang w:val="uk-UA"/>
        </w:rPr>
        <w:t>4.Контроль за виконанням даного рішення покласти на постійну комісію  з питань бюджету, соціального захисту населення та соціального розвитку територіальної громади.(голова Вербецька Н.В..)</w:t>
      </w:r>
    </w:p>
    <w:p w:rsidR="00A24AAF" w:rsidRDefault="00A24AAF" w:rsidP="00A24AAF">
      <w:pPr>
        <w:rPr>
          <w:sz w:val="28"/>
          <w:szCs w:val="28"/>
          <w:lang w:val="uk-UA"/>
        </w:rPr>
      </w:pPr>
    </w:p>
    <w:p w:rsidR="00A24AAF" w:rsidRDefault="00A24AAF" w:rsidP="00A24AAF">
      <w:pPr>
        <w:rPr>
          <w:sz w:val="28"/>
          <w:szCs w:val="28"/>
          <w:lang w:val="uk-UA"/>
        </w:rPr>
      </w:pPr>
    </w:p>
    <w:p w:rsidR="00A24AAF" w:rsidRDefault="00A24AAF" w:rsidP="00A24AAF">
      <w:pPr>
        <w:tabs>
          <w:tab w:val="left" w:pos="1960"/>
        </w:tabs>
        <w:rPr>
          <w:sz w:val="28"/>
          <w:szCs w:val="28"/>
          <w:lang w:val="uk-UA"/>
        </w:rPr>
      </w:pPr>
      <w:r>
        <w:rPr>
          <w:sz w:val="28"/>
          <w:szCs w:val="28"/>
          <w:lang w:val="uk-UA"/>
        </w:rPr>
        <w:tab/>
        <w:t>Сільський голова :                            М.А.Савченко</w:t>
      </w:r>
    </w:p>
    <w:p w:rsidR="00A24AAF" w:rsidRDefault="00A24AAF" w:rsidP="00A24AAF">
      <w:pPr>
        <w:tabs>
          <w:tab w:val="left" w:pos="1960"/>
        </w:tabs>
        <w:rPr>
          <w:sz w:val="28"/>
          <w:szCs w:val="28"/>
          <w:lang w:val="uk-UA"/>
        </w:rPr>
      </w:pPr>
    </w:p>
    <w:p w:rsidR="00A24AAF" w:rsidRDefault="00A24AAF" w:rsidP="00A24AAF">
      <w:pPr>
        <w:tabs>
          <w:tab w:val="left" w:pos="1960"/>
        </w:tabs>
        <w:rPr>
          <w:sz w:val="28"/>
          <w:szCs w:val="28"/>
          <w:lang w:val="uk-UA"/>
        </w:rPr>
      </w:pPr>
    </w:p>
    <w:p w:rsidR="00A24AAF" w:rsidRDefault="00A24AAF" w:rsidP="00A24AAF">
      <w:pPr>
        <w:tabs>
          <w:tab w:val="left" w:pos="2060"/>
        </w:tabs>
        <w:rPr>
          <w:sz w:val="28"/>
          <w:szCs w:val="28"/>
          <w:lang w:val="uk-UA"/>
        </w:rPr>
      </w:pPr>
    </w:p>
    <w:p w:rsidR="00A24AAF" w:rsidRDefault="00A24AAF" w:rsidP="00A24AAF">
      <w:pPr>
        <w:tabs>
          <w:tab w:val="left" w:pos="2060"/>
        </w:tabs>
        <w:rPr>
          <w:sz w:val="28"/>
          <w:szCs w:val="28"/>
          <w:lang w:val="uk-UA"/>
        </w:rPr>
      </w:pPr>
    </w:p>
    <w:p w:rsidR="00A24AAF" w:rsidRPr="00651EF3" w:rsidRDefault="00A24AAF" w:rsidP="001E3039">
      <w:pPr>
        <w:rPr>
          <w:sz w:val="28"/>
          <w:szCs w:val="28"/>
          <w:lang w:val="uk-UA"/>
        </w:rPr>
      </w:pPr>
    </w:p>
    <w:p w:rsidR="00602EC9" w:rsidRDefault="00602EC9" w:rsidP="00602EC9">
      <w:pPr>
        <w:jc w:val="center"/>
        <w:rPr>
          <w:b/>
          <w:color w:val="000000"/>
          <w:sz w:val="28"/>
          <w:szCs w:val="28"/>
          <w:lang w:val="uk-UA"/>
        </w:rPr>
      </w:pPr>
    </w:p>
    <w:p w:rsidR="00602EC9" w:rsidRDefault="00602EC9" w:rsidP="00602EC9">
      <w:pPr>
        <w:jc w:val="center"/>
      </w:pPr>
      <w:r>
        <w:rPr>
          <w:b/>
          <w:color w:val="000000"/>
          <w:sz w:val="28"/>
          <w:szCs w:val="28"/>
          <w:lang w:val="uk-UA"/>
        </w:rPr>
        <w:object w:dxaOrig="1080" w:dyaOrig="1245">
          <v:shape id="_x0000_i1030" type="#_x0000_t75" style="width:54pt;height:62.25pt" o:ole="" fillcolor="window">
            <v:imagedata r:id="rId5" o:title=""/>
          </v:shape>
          <o:OLEObject Type="Embed" ProgID="Word.Picture.8" ShapeID="_x0000_i1030" DrawAspect="Content" ObjectID="_1548656610" r:id="rId15"/>
        </w:object>
      </w:r>
    </w:p>
    <w:p w:rsidR="00602EC9" w:rsidRDefault="00602EC9" w:rsidP="00602EC9">
      <w:pPr>
        <w:tabs>
          <w:tab w:val="left" w:pos="3600"/>
        </w:tabs>
        <w:rPr>
          <w:b/>
        </w:rPr>
      </w:pPr>
      <w:r>
        <w:tab/>
      </w:r>
      <w:r>
        <w:rPr>
          <w:b/>
        </w:rPr>
        <w:t xml:space="preserve">   У  К  </w:t>
      </w:r>
      <w:proofErr w:type="gramStart"/>
      <w:r>
        <w:rPr>
          <w:b/>
        </w:rPr>
        <w:t>Р</w:t>
      </w:r>
      <w:proofErr w:type="gramEnd"/>
      <w:r>
        <w:rPr>
          <w:b/>
        </w:rPr>
        <w:t xml:space="preserve">  А  Ї  Н   А</w:t>
      </w:r>
    </w:p>
    <w:p w:rsidR="00602EC9" w:rsidRDefault="00602EC9" w:rsidP="00602EC9">
      <w:pPr>
        <w:tabs>
          <w:tab w:val="left" w:pos="3600"/>
        </w:tabs>
        <w:rPr>
          <w:b/>
        </w:rPr>
      </w:pPr>
      <w:r>
        <w:rPr>
          <w:b/>
        </w:rPr>
        <w:t xml:space="preserve">                                               КАТАШИНСЬКА СІЛЬСЬКА РАДА</w:t>
      </w:r>
    </w:p>
    <w:p w:rsidR="00602EC9" w:rsidRDefault="00602EC9" w:rsidP="00602EC9">
      <w:pPr>
        <w:tabs>
          <w:tab w:val="left" w:pos="3600"/>
        </w:tabs>
        <w:rPr>
          <w:b/>
        </w:rPr>
      </w:pPr>
      <w:r>
        <w:rPr>
          <w:b/>
        </w:rPr>
        <w:t xml:space="preserve">                             ЧЕЧЕЛЬНИЦЬКОГО РАЙОНУ ВІННИЦЬКОІ ОБЛАСТІ</w:t>
      </w:r>
    </w:p>
    <w:p w:rsidR="00602EC9" w:rsidRDefault="00602EC9" w:rsidP="00602EC9">
      <w:pPr>
        <w:tabs>
          <w:tab w:val="left" w:pos="3600"/>
        </w:tabs>
        <w:rPr>
          <w:sz w:val="22"/>
          <w:szCs w:val="22"/>
          <w:u w:val="single"/>
        </w:rPr>
      </w:pPr>
      <w:r>
        <w:rPr>
          <w:sz w:val="22"/>
          <w:szCs w:val="22"/>
          <w:u w:val="single"/>
        </w:rPr>
        <w:t xml:space="preserve">  24812 село Каташин вулиця </w:t>
      </w:r>
      <w:proofErr w:type="gramStart"/>
      <w:r>
        <w:rPr>
          <w:sz w:val="22"/>
          <w:szCs w:val="22"/>
          <w:u w:val="single"/>
        </w:rPr>
        <w:t>Центральна</w:t>
      </w:r>
      <w:proofErr w:type="gramEnd"/>
      <w:r>
        <w:rPr>
          <w:sz w:val="22"/>
          <w:szCs w:val="22"/>
          <w:u w:val="single"/>
        </w:rPr>
        <w:t xml:space="preserve"> , 68 тел. 2-63-42, 2-63-31</w:t>
      </w:r>
      <w:r>
        <w:rPr>
          <w:sz w:val="22"/>
          <w:szCs w:val="22"/>
          <w:u w:val="single"/>
          <w:lang w:val="en-US"/>
        </w:rPr>
        <w:t>E</w:t>
      </w:r>
      <w:r>
        <w:rPr>
          <w:sz w:val="22"/>
          <w:szCs w:val="22"/>
          <w:u w:val="single"/>
        </w:rPr>
        <w:t>-</w:t>
      </w:r>
      <w:r>
        <w:rPr>
          <w:sz w:val="22"/>
          <w:szCs w:val="22"/>
          <w:u w:val="single"/>
          <w:lang w:val="en-US"/>
        </w:rPr>
        <w:t>mail</w:t>
      </w:r>
      <w:r>
        <w:rPr>
          <w:sz w:val="22"/>
          <w:szCs w:val="22"/>
          <w:u w:val="single"/>
        </w:rPr>
        <w:t xml:space="preserve">: </w:t>
      </w:r>
      <w:hyperlink r:id="rId16" w:history="1">
        <w:r>
          <w:rPr>
            <w:rStyle w:val="a3"/>
            <w:sz w:val="22"/>
            <w:szCs w:val="22"/>
            <w:lang w:val="en-US"/>
          </w:rPr>
          <w:t>katashinrada</w:t>
        </w:r>
        <w:r>
          <w:rPr>
            <w:rStyle w:val="a3"/>
            <w:sz w:val="22"/>
            <w:szCs w:val="22"/>
          </w:rPr>
          <w:t>2015@</w:t>
        </w:r>
        <w:r>
          <w:rPr>
            <w:rStyle w:val="a3"/>
            <w:sz w:val="22"/>
            <w:szCs w:val="22"/>
            <w:lang w:val="en-US"/>
          </w:rPr>
          <w:t>ukr</w:t>
        </w:r>
        <w:r>
          <w:rPr>
            <w:rStyle w:val="a3"/>
            <w:sz w:val="22"/>
            <w:szCs w:val="22"/>
          </w:rPr>
          <w:t>.</w:t>
        </w:r>
        <w:r>
          <w:rPr>
            <w:rStyle w:val="a3"/>
            <w:sz w:val="22"/>
            <w:szCs w:val="22"/>
            <w:lang w:val="en-US"/>
          </w:rPr>
          <w:t>net</w:t>
        </w:r>
      </w:hyperlink>
    </w:p>
    <w:p w:rsidR="00602EC9" w:rsidRDefault="00602EC9" w:rsidP="00602EC9">
      <w:pPr>
        <w:rPr>
          <w:sz w:val="22"/>
          <w:szCs w:val="22"/>
          <w:lang w:val="uk-UA"/>
        </w:rPr>
      </w:pPr>
    </w:p>
    <w:p w:rsidR="002626F8" w:rsidRDefault="002626F8" w:rsidP="002626F8">
      <w:pPr>
        <w:jc w:val="center"/>
        <w:rPr>
          <w:b/>
          <w:sz w:val="28"/>
          <w:szCs w:val="28"/>
          <w:lang w:val="uk-UA"/>
        </w:rPr>
      </w:pPr>
    </w:p>
    <w:p w:rsidR="002626F8" w:rsidRDefault="002626F8" w:rsidP="002626F8">
      <w:pPr>
        <w:jc w:val="center"/>
        <w:rPr>
          <w:sz w:val="28"/>
          <w:szCs w:val="28"/>
          <w:lang w:val="uk-UA"/>
        </w:rPr>
      </w:pPr>
      <w:r>
        <w:rPr>
          <w:sz w:val="28"/>
          <w:szCs w:val="28"/>
          <w:lang w:val="uk-UA"/>
        </w:rPr>
        <w:t>РІШЕННЯ № 5</w:t>
      </w:r>
      <w:r w:rsidR="000C3907">
        <w:rPr>
          <w:sz w:val="28"/>
          <w:szCs w:val="28"/>
          <w:lang w:val="uk-UA"/>
        </w:rPr>
        <w:t>1</w:t>
      </w:r>
    </w:p>
    <w:p w:rsidR="002626F8" w:rsidRDefault="002626F8" w:rsidP="002626F8">
      <w:pPr>
        <w:rPr>
          <w:sz w:val="28"/>
          <w:szCs w:val="28"/>
          <w:lang w:val="uk-UA"/>
        </w:rPr>
      </w:pPr>
      <w:r>
        <w:rPr>
          <w:sz w:val="28"/>
          <w:szCs w:val="28"/>
          <w:lang w:val="uk-UA"/>
        </w:rPr>
        <w:t>06 вересня 2016 року</w:t>
      </w:r>
    </w:p>
    <w:p w:rsidR="002626F8" w:rsidRDefault="002626F8" w:rsidP="002626F8">
      <w:pPr>
        <w:rPr>
          <w:sz w:val="28"/>
          <w:szCs w:val="28"/>
          <w:lang w:val="uk-UA"/>
        </w:rPr>
      </w:pPr>
      <w:r>
        <w:rPr>
          <w:sz w:val="28"/>
          <w:szCs w:val="28"/>
          <w:lang w:val="uk-UA"/>
        </w:rPr>
        <w:t>село Каташин                                                                       7 сесія 7скликання</w:t>
      </w:r>
    </w:p>
    <w:p w:rsidR="00A24AAF" w:rsidRPr="00A24AAF" w:rsidRDefault="00A24AAF" w:rsidP="002626F8">
      <w:pPr>
        <w:rPr>
          <w:b/>
          <w:i/>
          <w:sz w:val="28"/>
          <w:szCs w:val="28"/>
          <w:lang w:val="uk-UA"/>
        </w:rPr>
      </w:pPr>
      <w:r w:rsidRPr="00A24AAF">
        <w:rPr>
          <w:b/>
          <w:i/>
          <w:sz w:val="28"/>
          <w:szCs w:val="28"/>
          <w:lang w:val="uk-UA"/>
        </w:rPr>
        <w:t>Про затвердження проектно</w:t>
      </w:r>
    </w:p>
    <w:p w:rsidR="00A24AAF" w:rsidRPr="00A24AAF" w:rsidRDefault="00A24AAF" w:rsidP="002626F8">
      <w:pPr>
        <w:rPr>
          <w:b/>
          <w:i/>
          <w:sz w:val="28"/>
          <w:szCs w:val="28"/>
          <w:lang w:val="uk-UA"/>
        </w:rPr>
      </w:pPr>
      <w:r w:rsidRPr="00A24AAF">
        <w:rPr>
          <w:b/>
          <w:i/>
          <w:sz w:val="28"/>
          <w:szCs w:val="28"/>
          <w:lang w:val="uk-UA"/>
        </w:rPr>
        <w:t>кошторисної документації</w:t>
      </w:r>
      <w:r>
        <w:rPr>
          <w:b/>
          <w:i/>
          <w:sz w:val="28"/>
          <w:szCs w:val="28"/>
          <w:lang w:val="uk-UA"/>
        </w:rPr>
        <w:t xml:space="preserve"> </w:t>
      </w:r>
    </w:p>
    <w:p w:rsidR="002626F8" w:rsidRDefault="002626F8" w:rsidP="002626F8">
      <w:pPr>
        <w:rPr>
          <w:lang w:val="uk-UA"/>
        </w:rPr>
      </w:pPr>
    </w:p>
    <w:p w:rsidR="002626F8" w:rsidRDefault="002626F8" w:rsidP="002626F8">
      <w:pPr>
        <w:jc w:val="both"/>
        <w:rPr>
          <w:sz w:val="28"/>
          <w:szCs w:val="28"/>
          <w:lang w:val="uk-UA"/>
        </w:rPr>
      </w:pPr>
      <w:r>
        <w:rPr>
          <w:sz w:val="28"/>
          <w:szCs w:val="28"/>
          <w:lang w:val="uk-UA"/>
        </w:rPr>
        <w:t>Відповідно  до ст..26 Закону України «Про місцеве самоврядування в Україні» , розглянувши робочий проект «Реконструкція СЗШ І-ІІ ст.. з влаштуванням прибудови та переобладнання частини приміщення під дошкільне відділення в с.Жабокричка по вулиці Чкалова, 1 Чечельницького району Вінницької області» шифр 01/П-2016-КД, експертний звіт щодо розгляду проектної документації в частині міцності, надійності , довговічності та кошторисної частини по даному проекту сесія сільської ради</w:t>
      </w:r>
    </w:p>
    <w:p w:rsidR="002626F8" w:rsidRDefault="002626F8" w:rsidP="002626F8">
      <w:pPr>
        <w:jc w:val="center"/>
        <w:rPr>
          <w:sz w:val="28"/>
          <w:szCs w:val="28"/>
          <w:lang w:val="uk-UA"/>
        </w:rPr>
      </w:pPr>
      <w:r>
        <w:rPr>
          <w:sz w:val="28"/>
          <w:szCs w:val="28"/>
          <w:lang w:val="uk-UA"/>
        </w:rPr>
        <w:t>ВИРІШИЛА:</w:t>
      </w:r>
    </w:p>
    <w:p w:rsidR="002626F8" w:rsidRDefault="002626F8" w:rsidP="002626F8">
      <w:pPr>
        <w:jc w:val="both"/>
        <w:rPr>
          <w:sz w:val="28"/>
          <w:szCs w:val="28"/>
          <w:lang w:val="uk-UA"/>
        </w:rPr>
      </w:pPr>
    </w:p>
    <w:p w:rsidR="002626F8" w:rsidRDefault="002626F8" w:rsidP="002626F8">
      <w:pPr>
        <w:jc w:val="both"/>
        <w:rPr>
          <w:sz w:val="28"/>
          <w:szCs w:val="28"/>
          <w:lang w:val="uk-UA"/>
        </w:rPr>
      </w:pPr>
      <w:r>
        <w:rPr>
          <w:sz w:val="28"/>
          <w:szCs w:val="28"/>
          <w:lang w:val="uk-UA"/>
        </w:rPr>
        <w:t>1.Затвердити проектно-кошторисну документацію «Реконструкція СЗШ І-ІІ ст.. з влаштуванням прибудови та переобладнання частини приміщенняь під дошкільне відділення в с.Жабокричка по вулиці Чкалова, 1 Чечельницького району Вінницької області» шифр 01/П-2016-КД, кошторисна вартість будівництва 1 495 969 грн.</w:t>
      </w:r>
    </w:p>
    <w:p w:rsidR="002626F8" w:rsidRDefault="002626F8" w:rsidP="002626F8">
      <w:pPr>
        <w:jc w:val="both"/>
        <w:rPr>
          <w:sz w:val="28"/>
          <w:szCs w:val="28"/>
          <w:lang w:val="uk-UA"/>
        </w:rPr>
      </w:pPr>
      <w:r>
        <w:rPr>
          <w:sz w:val="28"/>
          <w:szCs w:val="28"/>
          <w:lang w:val="uk-UA"/>
        </w:rPr>
        <w:t>2.Контроль за виконанням даного рішення покласти на постійну комісію сільської ради з питань бюджету, соціального захисту та соціального розвитку територіальної громади ( Вербецька Н.В.)</w:t>
      </w:r>
    </w:p>
    <w:p w:rsidR="002626F8" w:rsidRDefault="002626F8" w:rsidP="002626F8">
      <w:pPr>
        <w:jc w:val="both"/>
        <w:rPr>
          <w:sz w:val="28"/>
          <w:szCs w:val="28"/>
          <w:lang w:val="uk-UA"/>
        </w:rPr>
      </w:pPr>
    </w:p>
    <w:p w:rsidR="002626F8" w:rsidRDefault="002626F8" w:rsidP="002626F8">
      <w:pPr>
        <w:jc w:val="both"/>
        <w:rPr>
          <w:sz w:val="28"/>
          <w:szCs w:val="28"/>
          <w:lang w:val="uk-UA"/>
        </w:rPr>
      </w:pPr>
    </w:p>
    <w:p w:rsidR="002626F8" w:rsidRDefault="002626F8" w:rsidP="002626F8">
      <w:pPr>
        <w:jc w:val="both"/>
        <w:rPr>
          <w:sz w:val="28"/>
          <w:szCs w:val="28"/>
          <w:lang w:val="uk-UA"/>
        </w:rPr>
      </w:pPr>
      <w:r>
        <w:rPr>
          <w:sz w:val="28"/>
          <w:szCs w:val="28"/>
          <w:lang w:val="uk-UA"/>
        </w:rPr>
        <w:t>Сільський голова:                                                        М.А.Савченко</w:t>
      </w:r>
    </w:p>
    <w:p w:rsidR="00602EC9" w:rsidRDefault="00602EC9" w:rsidP="00602EC9">
      <w:pPr>
        <w:ind w:firstLine="708"/>
        <w:rPr>
          <w:lang w:val="uk-UA"/>
        </w:rPr>
      </w:pPr>
    </w:p>
    <w:p w:rsidR="00602EC9" w:rsidRDefault="00602EC9" w:rsidP="00602EC9">
      <w:pPr>
        <w:ind w:firstLine="708"/>
        <w:rPr>
          <w:lang w:val="uk-UA"/>
        </w:rPr>
      </w:pPr>
    </w:p>
    <w:p w:rsidR="00602EC9" w:rsidRDefault="00602EC9" w:rsidP="00602EC9">
      <w:pPr>
        <w:rPr>
          <w:lang w:val="uk-UA"/>
        </w:rPr>
      </w:pPr>
    </w:p>
    <w:p w:rsidR="00602EC9" w:rsidRDefault="00602EC9" w:rsidP="00602EC9">
      <w:pPr>
        <w:rPr>
          <w:lang w:val="uk-UA"/>
        </w:rPr>
      </w:pPr>
    </w:p>
    <w:p w:rsidR="00602EC9" w:rsidRDefault="00602EC9" w:rsidP="00602EC9">
      <w:pPr>
        <w:tabs>
          <w:tab w:val="left" w:pos="3465"/>
        </w:tabs>
        <w:jc w:val="center"/>
        <w:rPr>
          <w:lang w:val="uk-UA"/>
        </w:rPr>
      </w:pPr>
    </w:p>
    <w:p w:rsidR="00602EC9" w:rsidRDefault="00602EC9" w:rsidP="00602EC9">
      <w:pPr>
        <w:rPr>
          <w:lang w:val="uk-UA"/>
        </w:rPr>
      </w:pPr>
    </w:p>
    <w:p w:rsidR="00602EC9" w:rsidRDefault="00602EC9" w:rsidP="00602EC9">
      <w:pPr>
        <w:rPr>
          <w:lang w:val="uk-UA"/>
        </w:rPr>
      </w:pPr>
    </w:p>
    <w:p w:rsidR="00602EC9" w:rsidRDefault="00602EC9" w:rsidP="00602EC9">
      <w:pPr>
        <w:tabs>
          <w:tab w:val="left" w:pos="1965"/>
        </w:tabs>
        <w:rPr>
          <w:lang w:val="uk-UA"/>
        </w:rPr>
      </w:pPr>
      <w:r>
        <w:rPr>
          <w:lang w:val="uk-UA"/>
        </w:rPr>
        <w:tab/>
      </w:r>
    </w:p>
    <w:p w:rsidR="009209D4" w:rsidRDefault="009209D4">
      <w:pPr>
        <w:rPr>
          <w:lang w:val="uk-UA"/>
        </w:rPr>
      </w:pPr>
    </w:p>
    <w:p w:rsidR="00745476" w:rsidRDefault="00745476">
      <w:pPr>
        <w:rPr>
          <w:lang w:val="uk-UA"/>
        </w:rPr>
      </w:pPr>
    </w:p>
    <w:p w:rsidR="00745476" w:rsidRDefault="00745476">
      <w:pPr>
        <w:rPr>
          <w:lang w:val="uk-UA"/>
        </w:rPr>
      </w:pPr>
    </w:p>
    <w:p w:rsidR="00745476" w:rsidRDefault="00745476">
      <w:pPr>
        <w:rPr>
          <w:lang w:val="uk-UA"/>
        </w:rPr>
      </w:pPr>
    </w:p>
    <w:p w:rsidR="00745476" w:rsidRDefault="00745476" w:rsidP="00745476">
      <w:pPr>
        <w:jc w:val="center"/>
      </w:pPr>
      <w:r>
        <w:rPr>
          <w:b/>
          <w:color w:val="000000"/>
          <w:sz w:val="28"/>
          <w:szCs w:val="28"/>
          <w:lang w:val="uk-UA"/>
        </w:rPr>
        <w:object w:dxaOrig="1080" w:dyaOrig="1245">
          <v:shape id="_x0000_i1031" type="#_x0000_t75" style="width:54pt;height:62.25pt" o:ole="" fillcolor="window">
            <v:imagedata r:id="rId5" o:title=""/>
          </v:shape>
          <o:OLEObject Type="Embed" ProgID="Word.Picture.8" ShapeID="_x0000_i1031" DrawAspect="Content" ObjectID="_1548656611" r:id="rId17"/>
        </w:object>
      </w:r>
    </w:p>
    <w:p w:rsidR="00745476" w:rsidRDefault="00745476" w:rsidP="00745476">
      <w:pPr>
        <w:tabs>
          <w:tab w:val="left" w:pos="3600"/>
        </w:tabs>
        <w:rPr>
          <w:b/>
        </w:rPr>
      </w:pPr>
      <w:r>
        <w:tab/>
      </w:r>
      <w:r>
        <w:rPr>
          <w:b/>
        </w:rPr>
        <w:t xml:space="preserve">   У  К  </w:t>
      </w:r>
      <w:proofErr w:type="gramStart"/>
      <w:r>
        <w:rPr>
          <w:b/>
        </w:rPr>
        <w:t>Р</w:t>
      </w:r>
      <w:proofErr w:type="gramEnd"/>
      <w:r>
        <w:rPr>
          <w:b/>
        </w:rPr>
        <w:t xml:space="preserve">  А  Ї  Н   А</w:t>
      </w:r>
    </w:p>
    <w:p w:rsidR="00745476" w:rsidRDefault="00745476" w:rsidP="00745476">
      <w:pPr>
        <w:tabs>
          <w:tab w:val="left" w:pos="3600"/>
        </w:tabs>
        <w:rPr>
          <w:b/>
        </w:rPr>
      </w:pPr>
      <w:r>
        <w:rPr>
          <w:b/>
        </w:rPr>
        <w:t xml:space="preserve">                                               КАТАШИНСЬКА СІЛЬСЬКА РАДА</w:t>
      </w:r>
    </w:p>
    <w:p w:rsidR="00745476" w:rsidRDefault="00745476" w:rsidP="00745476">
      <w:pPr>
        <w:tabs>
          <w:tab w:val="left" w:pos="3600"/>
        </w:tabs>
        <w:rPr>
          <w:b/>
        </w:rPr>
      </w:pPr>
      <w:r>
        <w:rPr>
          <w:b/>
        </w:rPr>
        <w:t xml:space="preserve">                             ЧЕЧЕЛЬНИЦЬКОГО РАЙОНУ ВІННИЦЬКОІ ОБЛАСТІ</w:t>
      </w:r>
    </w:p>
    <w:p w:rsidR="00745476" w:rsidRDefault="00745476" w:rsidP="00745476">
      <w:pPr>
        <w:tabs>
          <w:tab w:val="left" w:pos="3600"/>
        </w:tabs>
        <w:rPr>
          <w:sz w:val="22"/>
          <w:szCs w:val="22"/>
          <w:u w:val="single"/>
        </w:rPr>
      </w:pPr>
      <w:r>
        <w:rPr>
          <w:sz w:val="22"/>
          <w:szCs w:val="22"/>
          <w:u w:val="single"/>
        </w:rPr>
        <w:t xml:space="preserve">  24812 село Каташин вулиця </w:t>
      </w:r>
      <w:proofErr w:type="gramStart"/>
      <w:r>
        <w:rPr>
          <w:sz w:val="22"/>
          <w:szCs w:val="22"/>
          <w:u w:val="single"/>
        </w:rPr>
        <w:t>Центральна</w:t>
      </w:r>
      <w:proofErr w:type="gramEnd"/>
      <w:r>
        <w:rPr>
          <w:sz w:val="22"/>
          <w:szCs w:val="22"/>
          <w:u w:val="single"/>
        </w:rPr>
        <w:t xml:space="preserve"> , 68 тел. 2-63-42, 2-63-31</w:t>
      </w:r>
      <w:r>
        <w:rPr>
          <w:sz w:val="22"/>
          <w:szCs w:val="22"/>
          <w:u w:val="single"/>
          <w:lang w:val="en-US"/>
        </w:rPr>
        <w:t>E</w:t>
      </w:r>
      <w:r>
        <w:rPr>
          <w:sz w:val="22"/>
          <w:szCs w:val="22"/>
          <w:u w:val="single"/>
        </w:rPr>
        <w:t>-</w:t>
      </w:r>
      <w:r>
        <w:rPr>
          <w:sz w:val="22"/>
          <w:szCs w:val="22"/>
          <w:u w:val="single"/>
          <w:lang w:val="en-US"/>
        </w:rPr>
        <w:t>mail</w:t>
      </w:r>
      <w:r>
        <w:rPr>
          <w:sz w:val="22"/>
          <w:szCs w:val="22"/>
          <w:u w:val="single"/>
        </w:rPr>
        <w:t xml:space="preserve">: </w:t>
      </w:r>
      <w:hyperlink r:id="rId18" w:history="1">
        <w:r>
          <w:rPr>
            <w:rStyle w:val="a3"/>
            <w:sz w:val="22"/>
            <w:szCs w:val="22"/>
            <w:lang w:val="en-US"/>
          </w:rPr>
          <w:t>katashinrada</w:t>
        </w:r>
        <w:r>
          <w:rPr>
            <w:rStyle w:val="a3"/>
            <w:sz w:val="22"/>
            <w:szCs w:val="22"/>
          </w:rPr>
          <w:t>2015@</w:t>
        </w:r>
        <w:r>
          <w:rPr>
            <w:rStyle w:val="a3"/>
            <w:sz w:val="22"/>
            <w:szCs w:val="22"/>
            <w:lang w:val="en-US"/>
          </w:rPr>
          <w:t>ukr</w:t>
        </w:r>
        <w:r>
          <w:rPr>
            <w:rStyle w:val="a3"/>
            <w:sz w:val="22"/>
            <w:szCs w:val="22"/>
          </w:rPr>
          <w:t>.</w:t>
        </w:r>
        <w:r>
          <w:rPr>
            <w:rStyle w:val="a3"/>
            <w:sz w:val="22"/>
            <w:szCs w:val="22"/>
            <w:lang w:val="en-US"/>
          </w:rPr>
          <w:t>net</w:t>
        </w:r>
      </w:hyperlink>
    </w:p>
    <w:p w:rsidR="00745476" w:rsidRDefault="00745476" w:rsidP="00745476">
      <w:pPr>
        <w:rPr>
          <w:sz w:val="22"/>
          <w:szCs w:val="22"/>
          <w:lang w:val="uk-UA"/>
        </w:rPr>
      </w:pPr>
    </w:p>
    <w:p w:rsidR="00745476" w:rsidRDefault="00745476" w:rsidP="00745476">
      <w:pPr>
        <w:jc w:val="center"/>
        <w:rPr>
          <w:b/>
          <w:sz w:val="28"/>
          <w:szCs w:val="28"/>
          <w:lang w:val="uk-UA"/>
        </w:rPr>
      </w:pPr>
    </w:p>
    <w:p w:rsidR="00745476" w:rsidRDefault="00745476" w:rsidP="00745476">
      <w:pPr>
        <w:jc w:val="center"/>
        <w:rPr>
          <w:sz w:val="28"/>
          <w:szCs w:val="28"/>
          <w:lang w:val="uk-UA"/>
        </w:rPr>
      </w:pPr>
      <w:r>
        <w:rPr>
          <w:sz w:val="28"/>
          <w:szCs w:val="28"/>
          <w:lang w:val="uk-UA"/>
        </w:rPr>
        <w:t>РІШЕННЯ № 52</w:t>
      </w:r>
    </w:p>
    <w:p w:rsidR="00745476" w:rsidRDefault="00745476" w:rsidP="00745476">
      <w:pPr>
        <w:rPr>
          <w:sz w:val="28"/>
          <w:szCs w:val="28"/>
          <w:lang w:val="uk-UA"/>
        </w:rPr>
      </w:pPr>
      <w:r>
        <w:rPr>
          <w:sz w:val="28"/>
          <w:szCs w:val="28"/>
          <w:lang w:val="uk-UA"/>
        </w:rPr>
        <w:t>06 вересня 2016 року</w:t>
      </w:r>
    </w:p>
    <w:p w:rsidR="00745476" w:rsidRDefault="00745476" w:rsidP="00745476">
      <w:pPr>
        <w:rPr>
          <w:sz w:val="28"/>
          <w:szCs w:val="28"/>
          <w:lang w:val="uk-UA"/>
        </w:rPr>
      </w:pPr>
      <w:r>
        <w:rPr>
          <w:sz w:val="28"/>
          <w:szCs w:val="28"/>
          <w:lang w:val="uk-UA"/>
        </w:rPr>
        <w:t>село Каташин                                                                       7 сесія 7скликання</w:t>
      </w:r>
    </w:p>
    <w:p w:rsidR="00745476" w:rsidRPr="006B540D" w:rsidRDefault="00745476" w:rsidP="00745476"/>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3625"/>
      </w:tblGrid>
      <w:tr w:rsidR="00745476" w:rsidRPr="00716F4D" w:rsidTr="009F4D4F">
        <w:tc>
          <w:tcPr>
            <w:tcW w:w="4968" w:type="dxa"/>
          </w:tcPr>
          <w:p w:rsidR="00745476" w:rsidRPr="00716F4D" w:rsidRDefault="00745476" w:rsidP="00745476">
            <w:pPr>
              <w:tabs>
                <w:tab w:val="num" w:pos="0"/>
              </w:tabs>
            </w:pPr>
            <w:r w:rsidRPr="00716F4D">
              <w:t xml:space="preserve">Про </w:t>
            </w:r>
            <w:r>
              <w:t xml:space="preserve">затвердження Плану діяльності </w:t>
            </w:r>
            <w:r>
              <w:rPr>
                <w:lang w:val="uk-UA"/>
              </w:rPr>
              <w:t>Каташинської сільської</w:t>
            </w:r>
            <w:r>
              <w:t xml:space="preserve"> ради з </w:t>
            </w:r>
            <w:proofErr w:type="gramStart"/>
            <w:r>
              <w:t>п</w:t>
            </w:r>
            <w:proofErr w:type="gramEnd"/>
            <w:r>
              <w:t xml:space="preserve">ідготовки проектів </w:t>
            </w:r>
            <w:r w:rsidRPr="00C85D3E">
              <w:t>регуляторних актів на 2017 рік</w:t>
            </w:r>
          </w:p>
        </w:tc>
        <w:tc>
          <w:tcPr>
            <w:tcW w:w="3625" w:type="dxa"/>
          </w:tcPr>
          <w:p w:rsidR="00745476" w:rsidRPr="00716F4D" w:rsidRDefault="00745476" w:rsidP="009F4D4F">
            <w:pPr>
              <w:jc w:val="both"/>
            </w:pPr>
          </w:p>
        </w:tc>
      </w:tr>
    </w:tbl>
    <w:p w:rsidR="00745476" w:rsidRDefault="00745476" w:rsidP="00745476">
      <w:pPr>
        <w:ind w:firstLine="567"/>
        <w:jc w:val="both"/>
      </w:pPr>
    </w:p>
    <w:p w:rsidR="00745476" w:rsidRPr="00716F4D" w:rsidRDefault="00745476" w:rsidP="00745476">
      <w:pPr>
        <w:ind w:firstLine="567"/>
        <w:jc w:val="both"/>
      </w:pPr>
      <w:r w:rsidRPr="00716F4D">
        <w:t xml:space="preserve">Заслухавши </w:t>
      </w:r>
      <w:r>
        <w:t>інформацію с</w:t>
      </w:r>
      <w:r>
        <w:rPr>
          <w:lang w:val="uk-UA"/>
        </w:rPr>
        <w:t xml:space="preserve">ільського </w:t>
      </w:r>
      <w:r>
        <w:t xml:space="preserve"> голови </w:t>
      </w:r>
      <w:r>
        <w:rPr>
          <w:lang w:val="uk-UA"/>
        </w:rPr>
        <w:t>Савченка М.А.</w:t>
      </w:r>
      <w:r>
        <w:t>.</w:t>
      </w:r>
      <w:r w:rsidRPr="00716F4D">
        <w:t>,</w:t>
      </w:r>
      <w:r>
        <w:t xml:space="preserve"> в</w:t>
      </w:r>
      <w:r w:rsidRPr="00C85D3E">
        <w:t>ідповідно до статей 7, 32 Закону України «</w:t>
      </w:r>
      <w:proofErr w:type="gramStart"/>
      <w:r w:rsidRPr="00C85D3E">
        <w:t>Про засади</w:t>
      </w:r>
      <w:proofErr w:type="gramEnd"/>
      <w:r w:rsidRPr="00C85D3E">
        <w:t xml:space="preserve"> державної регуляторної політики у сфері господарської діяльності»</w:t>
      </w:r>
      <w:r w:rsidRPr="00716F4D">
        <w:t xml:space="preserve"> керуючись ст. 26 Закону України „Про місцеве самоврядування в Україні, с</w:t>
      </w:r>
      <w:r>
        <w:rPr>
          <w:lang w:val="uk-UA"/>
        </w:rPr>
        <w:t xml:space="preserve">ільська  </w:t>
      </w:r>
      <w:r w:rsidRPr="00716F4D">
        <w:t xml:space="preserve">рада </w:t>
      </w:r>
    </w:p>
    <w:p w:rsidR="00745476" w:rsidRPr="00716F4D" w:rsidRDefault="00745476" w:rsidP="00745476">
      <w:pPr>
        <w:jc w:val="center"/>
        <w:rPr>
          <w:b/>
          <w:bCs/>
          <w:u w:val="single"/>
        </w:rPr>
      </w:pPr>
      <w:r w:rsidRPr="00716F4D">
        <w:rPr>
          <w:b/>
          <w:bCs/>
          <w:u w:val="single"/>
        </w:rPr>
        <w:t>ВИРІШИЛА:</w:t>
      </w:r>
    </w:p>
    <w:p w:rsidR="00745476" w:rsidRPr="00C85D3E" w:rsidRDefault="00745476" w:rsidP="00745476">
      <w:pPr>
        <w:spacing w:before="100" w:beforeAutospacing="1" w:after="100" w:afterAutospacing="1"/>
      </w:pPr>
      <w:r w:rsidRPr="00C85D3E">
        <w:t xml:space="preserve">1.Затвердити План діяльності </w:t>
      </w:r>
      <w:r>
        <w:rPr>
          <w:lang w:val="uk-UA"/>
        </w:rPr>
        <w:t>Каташинської  сільської</w:t>
      </w:r>
      <w:r>
        <w:t xml:space="preserve"> ради</w:t>
      </w:r>
      <w:r w:rsidRPr="00C85D3E">
        <w:t xml:space="preserve"> з </w:t>
      </w:r>
      <w:proofErr w:type="gramStart"/>
      <w:r w:rsidRPr="00C85D3E">
        <w:t>п</w:t>
      </w:r>
      <w:proofErr w:type="gramEnd"/>
      <w:r w:rsidRPr="00C85D3E">
        <w:t>ідготовки проектів регуляторних актів на 201</w:t>
      </w:r>
      <w:r>
        <w:t>7</w:t>
      </w:r>
      <w:r w:rsidRPr="00C85D3E">
        <w:t xml:space="preserve"> рік (згідно </w:t>
      </w:r>
      <w:r>
        <w:t xml:space="preserve">з </w:t>
      </w:r>
      <w:r w:rsidRPr="00C85D3E">
        <w:t>додат</w:t>
      </w:r>
      <w:r>
        <w:t>ком</w:t>
      </w:r>
      <w:r w:rsidRPr="00C85D3E">
        <w:t>).</w:t>
      </w:r>
    </w:p>
    <w:p w:rsidR="00745476" w:rsidRPr="00C85D3E" w:rsidRDefault="00745476" w:rsidP="00745476">
      <w:pPr>
        <w:spacing w:before="100" w:beforeAutospacing="1" w:after="100" w:afterAutospacing="1"/>
      </w:pPr>
      <w:r w:rsidRPr="00C85D3E">
        <w:t>2.</w:t>
      </w:r>
      <w:r>
        <w:t xml:space="preserve"> О</w:t>
      </w:r>
      <w:r w:rsidRPr="00C85D3E">
        <w:t xml:space="preserve">прилюднити вищевказаний план на офіційному сайті </w:t>
      </w:r>
      <w:r>
        <w:rPr>
          <w:lang w:val="uk-UA"/>
        </w:rPr>
        <w:t>Каташинської сільської</w:t>
      </w:r>
      <w:r>
        <w:t xml:space="preserve"> ради</w:t>
      </w:r>
      <w:r w:rsidRPr="00C85D3E">
        <w:t xml:space="preserve"> </w:t>
      </w:r>
      <w:r>
        <w:t>в</w:t>
      </w:r>
      <w:r w:rsidRPr="00C85D3E">
        <w:t xml:space="preserve"> десятиденний термі</w:t>
      </w:r>
      <w:proofErr w:type="gramStart"/>
      <w:r w:rsidRPr="00C85D3E">
        <w:t>н</w:t>
      </w:r>
      <w:proofErr w:type="gramEnd"/>
      <w:r>
        <w:t>.</w:t>
      </w:r>
    </w:p>
    <w:p w:rsidR="00745476" w:rsidRDefault="00745476" w:rsidP="00745476">
      <w:pPr>
        <w:spacing w:before="100" w:beforeAutospacing="1" w:after="100" w:afterAutospacing="1"/>
        <w:rPr>
          <w:rStyle w:val="rvts0"/>
        </w:rPr>
      </w:pPr>
      <w:r w:rsidRPr="00C85D3E">
        <w:t xml:space="preserve">3. </w:t>
      </w:r>
      <w:r w:rsidRPr="00DE42D7">
        <w:rPr>
          <w:rStyle w:val="rvts0"/>
        </w:rPr>
        <w:t xml:space="preserve">Контроль за виконанням </w:t>
      </w:r>
      <w:proofErr w:type="gramStart"/>
      <w:r w:rsidRPr="00DE42D7">
        <w:rPr>
          <w:rStyle w:val="rvts0"/>
        </w:rPr>
        <w:t>р</w:t>
      </w:r>
      <w:proofErr w:type="gramEnd"/>
      <w:r w:rsidRPr="00DE42D7">
        <w:rPr>
          <w:rStyle w:val="rvts0"/>
        </w:rPr>
        <w:t xml:space="preserve">ішення покласти на постійну  комісію з питань </w:t>
      </w:r>
      <w:r>
        <w:rPr>
          <w:rStyle w:val="rvts0"/>
          <w:lang w:val="uk-UA"/>
        </w:rPr>
        <w:t>бюджету,</w:t>
      </w:r>
      <w:r w:rsidRPr="00745476">
        <w:rPr>
          <w:rStyle w:val="rvts0"/>
          <w:lang w:val="uk-UA"/>
        </w:rPr>
        <w:t xml:space="preserve"> </w:t>
      </w:r>
      <w:r>
        <w:rPr>
          <w:rStyle w:val="rvts0"/>
          <w:lang w:val="uk-UA"/>
        </w:rPr>
        <w:t>соціального захисту населення та соціального розвитку територіальної громади</w:t>
      </w:r>
      <w:r w:rsidRPr="00DE42D7">
        <w:rPr>
          <w:rStyle w:val="rvts0"/>
        </w:rPr>
        <w:t xml:space="preserve">  (</w:t>
      </w:r>
      <w:r>
        <w:rPr>
          <w:rStyle w:val="rvts0"/>
          <w:lang w:val="uk-UA"/>
        </w:rPr>
        <w:t>Н.В.Вербецька</w:t>
      </w:r>
      <w:r w:rsidRPr="00DE42D7">
        <w:rPr>
          <w:rStyle w:val="rvts0"/>
        </w:rPr>
        <w:t>).</w:t>
      </w:r>
    </w:p>
    <w:p w:rsidR="00745476" w:rsidRPr="00C85D3E" w:rsidRDefault="00745476" w:rsidP="00745476">
      <w:pPr>
        <w:spacing w:before="100" w:beforeAutospacing="1" w:after="100" w:afterAutospacing="1"/>
      </w:pPr>
    </w:p>
    <w:tbl>
      <w:tblPr>
        <w:tblStyle w:val="a6"/>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3"/>
        <w:gridCol w:w="4060"/>
      </w:tblGrid>
      <w:tr w:rsidR="00745476" w:rsidRPr="00561167" w:rsidTr="009F4D4F">
        <w:tc>
          <w:tcPr>
            <w:tcW w:w="5400" w:type="dxa"/>
          </w:tcPr>
          <w:p w:rsidR="00745476" w:rsidRPr="00561167" w:rsidRDefault="00745476" w:rsidP="00745476">
            <w:pPr>
              <w:jc w:val="both"/>
            </w:pPr>
            <w:r>
              <w:t xml:space="preserve">        С</w:t>
            </w:r>
            <w:r>
              <w:rPr>
                <w:lang w:val="uk-UA"/>
              </w:rPr>
              <w:t xml:space="preserve">ільський голова:    </w:t>
            </w:r>
          </w:p>
        </w:tc>
        <w:tc>
          <w:tcPr>
            <w:tcW w:w="4165" w:type="dxa"/>
          </w:tcPr>
          <w:p w:rsidR="00745476" w:rsidRPr="00561167" w:rsidRDefault="00745476" w:rsidP="00745476">
            <w:pPr>
              <w:jc w:val="both"/>
            </w:pPr>
            <w:r>
              <w:rPr>
                <w:lang w:val="uk-UA"/>
              </w:rPr>
              <w:t>М.А.Савченко</w:t>
            </w:r>
          </w:p>
        </w:tc>
      </w:tr>
    </w:tbl>
    <w:p w:rsidR="00745476" w:rsidRDefault="00745476" w:rsidP="00745476">
      <w:pPr>
        <w:spacing w:before="100" w:beforeAutospacing="1" w:after="100" w:afterAutospacing="1"/>
        <w:jc w:val="right"/>
        <w:rPr>
          <w:i/>
          <w:iCs/>
        </w:rPr>
      </w:pPr>
    </w:p>
    <w:p w:rsidR="00745476" w:rsidRDefault="00745476" w:rsidP="00745476">
      <w:pPr>
        <w:spacing w:before="100" w:beforeAutospacing="1" w:after="100" w:afterAutospacing="1"/>
        <w:jc w:val="right"/>
        <w:rPr>
          <w:i/>
          <w:iCs/>
        </w:rPr>
      </w:pPr>
    </w:p>
    <w:p w:rsidR="00745476" w:rsidRDefault="00745476" w:rsidP="00745476">
      <w:pPr>
        <w:spacing w:before="100" w:beforeAutospacing="1" w:after="100" w:afterAutospacing="1"/>
        <w:jc w:val="right"/>
        <w:rPr>
          <w:i/>
          <w:iCs/>
        </w:rPr>
      </w:pPr>
    </w:p>
    <w:p w:rsidR="00745476" w:rsidRDefault="00745476" w:rsidP="00745476">
      <w:pPr>
        <w:spacing w:before="100" w:beforeAutospacing="1" w:after="100" w:afterAutospacing="1"/>
        <w:jc w:val="right"/>
        <w:rPr>
          <w:i/>
          <w:iCs/>
        </w:rPr>
      </w:pPr>
    </w:p>
    <w:p w:rsidR="00745476" w:rsidRDefault="00745476" w:rsidP="00745476">
      <w:pPr>
        <w:spacing w:before="100" w:beforeAutospacing="1" w:after="100" w:afterAutospacing="1"/>
        <w:jc w:val="right"/>
        <w:rPr>
          <w:i/>
          <w:iCs/>
        </w:rPr>
      </w:pPr>
    </w:p>
    <w:p w:rsidR="00745476" w:rsidRDefault="00745476" w:rsidP="00745476">
      <w:pPr>
        <w:spacing w:before="100" w:beforeAutospacing="1" w:after="100" w:afterAutospacing="1"/>
        <w:jc w:val="right"/>
        <w:rPr>
          <w:i/>
          <w:iCs/>
        </w:rPr>
      </w:pPr>
    </w:p>
    <w:p w:rsidR="00745476" w:rsidRDefault="00745476" w:rsidP="00745476">
      <w:pPr>
        <w:spacing w:before="100" w:beforeAutospacing="1" w:after="100" w:afterAutospacing="1"/>
        <w:jc w:val="right"/>
        <w:rPr>
          <w:i/>
          <w:iCs/>
        </w:rPr>
      </w:pPr>
    </w:p>
    <w:p w:rsidR="00745476" w:rsidRDefault="00745476" w:rsidP="00745476">
      <w:pPr>
        <w:spacing w:before="100" w:beforeAutospacing="1" w:after="100" w:afterAutospacing="1"/>
        <w:jc w:val="right"/>
        <w:rPr>
          <w:i/>
          <w:iCs/>
        </w:rPr>
      </w:pPr>
    </w:p>
    <w:p w:rsidR="00745476" w:rsidRPr="00C85D3E" w:rsidRDefault="00745476" w:rsidP="00745476">
      <w:pPr>
        <w:spacing w:before="100" w:beforeAutospacing="1" w:after="100" w:afterAutospacing="1"/>
        <w:ind w:left="4248"/>
        <w:jc w:val="center"/>
      </w:pPr>
      <w:r w:rsidRPr="00C85D3E">
        <w:t xml:space="preserve">Додаток                                                                                                                                                                                  до </w:t>
      </w:r>
      <w:proofErr w:type="gramStart"/>
      <w:r w:rsidRPr="00C85D3E">
        <w:t>р</w:t>
      </w:r>
      <w:proofErr w:type="gramEnd"/>
      <w:r w:rsidRPr="00C85D3E">
        <w:t>ішення  </w:t>
      </w:r>
      <w:r>
        <w:rPr>
          <w:lang w:val="uk-UA"/>
        </w:rPr>
        <w:t>7</w:t>
      </w:r>
      <w:r w:rsidRPr="00C85D3E">
        <w:t xml:space="preserve"> сесії </w:t>
      </w:r>
      <w:r>
        <w:rPr>
          <w:lang w:val="uk-UA"/>
        </w:rPr>
        <w:t xml:space="preserve">Каташинської сільської </w:t>
      </w:r>
      <w:r w:rsidRPr="00C85D3E">
        <w:t xml:space="preserve"> ради                                                                                                               7 скликання від </w:t>
      </w:r>
      <w:r>
        <w:rPr>
          <w:lang w:val="uk-UA"/>
        </w:rPr>
        <w:t xml:space="preserve">06.09.2016 </w:t>
      </w:r>
      <w:r w:rsidRPr="00C85D3E">
        <w:t xml:space="preserve"> року</w:t>
      </w:r>
    </w:p>
    <w:p w:rsidR="00745476" w:rsidRPr="00C85D3E" w:rsidRDefault="00745476" w:rsidP="00745476">
      <w:pPr>
        <w:spacing w:before="100" w:beforeAutospacing="1" w:after="100" w:afterAutospacing="1"/>
      </w:pPr>
      <w:r w:rsidRPr="00C85D3E">
        <w:t> </w:t>
      </w:r>
    </w:p>
    <w:p w:rsidR="00745476" w:rsidRDefault="00745476" w:rsidP="00745476">
      <w:pPr>
        <w:spacing w:before="100" w:beforeAutospacing="1" w:after="100" w:afterAutospacing="1"/>
        <w:jc w:val="center"/>
        <w:rPr>
          <w:b/>
          <w:bCs/>
          <w:lang w:val="uk-UA"/>
        </w:rPr>
      </w:pPr>
      <w:r w:rsidRPr="00C85D3E">
        <w:rPr>
          <w:b/>
          <w:bCs/>
        </w:rPr>
        <w:t>ПЛАН</w:t>
      </w:r>
      <w:r w:rsidRPr="00C85D3E">
        <w:br/>
      </w:r>
      <w:r w:rsidRPr="00C85D3E">
        <w:rPr>
          <w:b/>
          <w:bCs/>
        </w:rPr>
        <w:t xml:space="preserve">діяльності </w:t>
      </w:r>
      <w:r>
        <w:rPr>
          <w:b/>
          <w:bCs/>
          <w:lang w:val="uk-UA"/>
        </w:rPr>
        <w:t xml:space="preserve">Каташинської сільської </w:t>
      </w:r>
      <w:r>
        <w:rPr>
          <w:b/>
          <w:bCs/>
        </w:rPr>
        <w:t xml:space="preserve"> ради</w:t>
      </w:r>
      <w:r w:rsidRPr="00C85D3E">
        <w:rPr>
          <w:b/>
          <w:bCs/>
        </w:rPr>
        <w:t xml:space="preserve"> з </w:t>
      </w:r>
      <w:proofErr w:type="gramStart"/>
      <w:r w:rsidRPr="00C85D3E">
        <w:rPr>
          <w:b/>
          <w:bCs/>
        </w:rPr>
        <w:t>п</w:t>
      </w:r>
      <w:proofErr w:type="gramEnd"/>
      <w:r w:rsidRPr="00C85D3E">
        <w:rPr>
          <w:b/>
          <w:bCs/>
        </w:rPr>
        <w:t>ідготовки проектів</w:t>
      </w:r>
      <w:r w:rsidRPr="00C85D3E">
        <w:br/>
      </w:r>
      <w:r w:rsidRPr="00C85D3E">
        <w:rPr>
          <w:b/>
          <w:bCs/>
        </w:rPr>
        <w:t>регуляторних актів на 201</w:t>
      </w:r>
      <w:r>
        <w:rPr>
          <w:b/>
          <w:bCs/>
        </w:rPr>
        <w:t>7</w:t>
      </w:r>
      <w:r w:rsidRPr="00C85D3E">
        <w:rPr>
          <w:b/>
          <w:bCs/>
        </w:rPr>
        <w:t xml:space="preserve"> рік</w:t>
      </w:r>
    </w:p>
    <w:tbl>
      <w:tblPr>
        <w:tblStyle w:val="a6"/>
        <w:tblW w:w="0" w:type="auto"/>
        <w:tblLook w:val="04A0" w:firstRow="1" w:lastRow="0" w:firstColumn="1" w:lastColumn="0" w:noHBand="0" w:noVBand="1"/>
      </w:tblPr>
      <w:tblGrid>
        <w:gridCol w:w="817"/>
        <w:gridCol w:w="3011"/>
        <w:gridCol w:w="1914"/>
        <w:gridCol w:w="1914"/>
        <w:gridCol w:w="1915"/>
      </w:tblGrid>
      <w:tr w:rsidR="00745476" w:rsidTr="00745476">
        <w:tc>
          <w:tcPr>
            <w:tcW w:w="817" w:type="dxa"/>
          </w:tcPr>
          <w:p w:rsidR="00745476" w:rsidRDefault="00745476" w:rsidP="00745476">
            <w:pPr>
              <w:spacing w:before="100" w:beforeAutospacing="1" w:after="100" w:afterAutospacing="1"/>
              <w:jc w:val="center"/>
              <w:rPr>
                <w:lang w:val="uk-UA"/>
              </w:rPr>
            </w:pPr>
            <w:r>
              <w:rPr>
                <w:lang w:val="uk-UA"/>
              </w:rPr>
              <w:t>№ п/п</w:t>
            </w:r>
          </w:p>
        </w:tc>
        <w:tc>
          <w:tcPr>
            <w:tcW w:w="3011" w:type="dxa"/>
          </w:tcPr>
          <w:p w:rsidR="00745476" w:rsidRDefault="00745476" w:rsidP="00745476">
            <w:pPr>
              <w:spacing w:before="100" w:beforeAutospacing="1" w:after="100" w:afterAutospacing="1"/>
              <w:jc w:val="center"/>
              <w:rPr>
                <w:lang w:val="uk-UA"/>
              </w:rPr>
            </w:pPr>
            <w:r>
              <w:rPr>
                <w:lang w:val="uk-UA"/>
              </w:rPr>
              <w:t>Назва рішення</w:t>
            </w:r>
          </w:p>
        </w:tc>
        <w:tc>
          <w:tcPr>
            <w:tcW w:w="1914" w:type="dxa"/>
          </w:tcPr>
          <w:p w:rsidR="00745476" w:rsidRDefault="00745476" w:rsidP="00745476">
            <w:pPr>
              <w:spacing w:before="100" w:beforeAutospacing="1" w:after="100" w:afterAutospacing="1"/>
              <w:jc w:val="center"/>
              <w:rPr>
                <w:lang w:val="uk-UA"/>
              </w:rPr>
            </w:pPr>
            <w:r>
              <w:rPr>
                <w:lang w:val="uk-UA"/>
              </w:rPr>
              <w:t>Ціль прийняття</w:t>
            </w:r>
          </w:p>
        </w:tc>
        <w:tc>
          <w:tcPr>
            <w:tcW w:w="1914" w:type="dxa"/>
          </w:tcPr>
          <w:p w:rsidR="00745476" w:rsidRDefault="00745476" w:rsidP="00745476">
            <w:pPr>
              <w:spacing w:before="100" w:beforeAutospacing="1" w:after="100" w:afterAutospacing="1"/>
              <w:jc w:val="center"/>
              <w:rPr>
                <w:lang w:val="uk-UA"/>
              </w:rPr>
            </w:pPr>
            <w:r>
              <w:rPr>
                <w:lang w:val="uk-UA"/>
              </w:rPr>
              <w:t>Строк підготовки</w:t>
            </w:r>
          </w:p>
        </w:tc>
        <w:tc>
          <w:tcPr>
            <w:tcW w:w="1915" w:type="dxa"/>
          </w:tcPr>
          <w:p w:rsidR="00745476" w:rsidRDefault="00745476" w:rsidP="00745476">
            <w:pPr>
              <w:spacing w:before="100" w:beforeAutospacing="1" w:after="100" w:afterAutospacing="1"/>
              <w:jc w:val="center"/>
              <w:rPr>
                <w:lang w:val="uk-UA"/>
              </w:rPr>
            </w:pPr>
            <w:r>
              <w:rPr>
                <w:lang w:val="uk-UA"/>
              </w:rPr>
              <w:t>Відповідальний за розроблення</w:t>
            </w:r>
          </w:p>
        </w:tc>
      </w:tr>
      <w:tr w:rsidR="00745476" w:rsidTr="00745476">
        <w:tc>
          <w:tcPr>
            <w:tcW w:w="817" w:type="dxa"/>
          </w:tcPr>
          <w:p w:rsidR="00745476" w:rsidRDefault="00745476" w:rsidP="00745476">
            <w:pPr>
              <w:spacing w:before="100" w:beforeAutospacing="1" w:after="100" w:afterAutospacing="1"/>
              <w:jc w:val="center"/>
              <w:rPr>
                <w:lang w:val="uk-UA"/>
              </w:rPr>
            </w:pPr>
            <w:r>
              <w:rPr>
                <w:lang w:val="uk-UA"/>
              </w:rPr>
              <w:t>1</w:t>
            </w:r>
          </w:p>
        </w:tc>
        <w:tc>
          <w:tcPr>
            <w:tcW w:w="3011" w:type="dxa"/>
          </w:tcPr>
          <w:p w:rsidR="00745476" w:rsidRDefault="00745476" w:rsidP="00745476">
            <w:pPr>
              <w:spacing w:before="100" w:beforeAutospacing="1" w:after="100" w:afterAutospacing="1"/>
              <w:jc w:val="center"/>
              <w:rPr>
                <w:lang w:val="uk-UA"/>
              </w:rPr>
            </w:pPr>
            <w:r w:rsidRPr="004D301C">
              <w:t xml:space="preserve">Про встановлення ставок місцевих податків і зборів </w:t>
            </w:r>
            <w:r>
              <w:t xml:space="preserve">на території </w:t>
            </w:r>
            <w:r>
              <w:rPr>
                <w:lang w:val="uk-UA"/>
              </w:rPr>
              <w:t>Каташинської сільської ради  н</w:t>
            </w:r>
            <w:r w:rsidRPr="00C85D3E">
              <w:t xml:space="preserve">а 2017 </w:t>
            </w:r>
            <w:proofErr w:type="gramStart"/>
            <w:r w:rsidRPr="00C85D3E">
              <w:t>р</w:t>
            </w:r>
            <w:proofErr w:type="gramEnd"/>
            <w:r w:rsidRPr="00C85D3E">
              <w:t>ік</w:t>
            </w:r>
          </w:p>
        </w:tc>
        <w:tc>
          <w:tcPr>
            <w:tcW w:w="1914" w:type="dxa"/>
          </w:tcPr>
          <w:p w:rsidR="00745476" w:rsidRDefault="00745476" w:rsidP="00745476">
            <w:pPr>
              <w:spacing w:before="100" w:beforeAutospacing="1" w:after="100" w:afterAutospacing="1"/>
              <w:jc w:val="center"/>
              <w:rPr>
                <w:lang w:val="uk-UA"/>
              </w:rPr>
            </w:pPr>
            <w:proofErr w:type="gramStart"/>
            <w:r w:rsidRPr="00C85D3E">
              <w:t>Ц</w:t>
            </w:r>
            <w:proofErr w:type="gramEnd"/>
            <w:r w:rsidRPr="00C85D3E">
              <w:t>іллю прийняття даного регуляторного акту є збільшення надходжень до місцевого бюджету</w:t>
            </w:r>
          </w:p>
        </w:tc>
        <w:tc>
          <w:tcPr>
            <w:tcW w:w="1914" w:type="dxa"/>
          </w:tcPr>
          <w:p w:rsidR="00745476" w:rsidRPr="00C85D3E" w:rsidRDefault="00745476" w:rsidP="00745476">
            <w:pPr>
              <w:widowControl/>
              <w:autoSpaceDE/>
              <w:autoSpaceDN/>
              <w:adjustRightInd/>
            </w:pPr>
            <w:r w:rsidRPr="00C85D3E">
              <w:t>І-</w:t>
            </w:r>
            <w:proofErr w:type="gramStart"/>
            <w:r w:rsidRPr="00C85D3E">
              <w:t>п</w:t>
            </w:r>
            <w:proofErr w:type="gramEnd"/>
            <w:r w:rsidRPr="00C85D3E">
              <w:t>івріччя</w:t>
            </w:r>
          </w:p>
          <w:p w:rsidR="00745476" w:rsidRDefault="00745476" w:rsidP="00745476">
            <w:pPr>
              <w:spacing w:before="100" w:beforeAutospacing="1" w:after="100" w:afterAutospacing="1"/>
              <w:jc w:val="center"/>
              <w:rPr>
                <w:lang w:val="uk-UA"/>
              </w:rPr>
            </w:pPr>
            <w:r w:rsidRPr="00C85D3E">
              <w:t>201</w:t>
            </w:r>
            <w:r>
              <w:t>7</w:t>
            </w:r>
            <w:r w:rsidRPr="00C85D3E">
              <w:t xml:space="preserve"> року</w:t>
            </w:r>
          </w:p>
        </w:tc>
        <w:tc>
          <w:tcPr>
            <w:tcW w:w="1915" w:type="dxa"/>
          </w:tcPr>
          <w:p w:rsidR="00745476" w:rsidRDefault="00745476" w:rsidP="00745476">
            <w:pPr>
              <w:spacing w:before="100" w:beforeAutospacing="1" w:after="100" w:afterAutospacing="1"/>
              <w:jc w:val="center"/>
              <w:rPr>
                <w:lang w:val="uk-UA"/>
              </w:rPr>
            </w:pPr>
            <w:r w:rsidRPr="00C85D3E">
              <w:t xml:space="preserve">Виконком </w:t>
            </w:r>
            <w:r>
              <w:t>с</w:t>
            </w:r>
            <w:r>
              <w:rPr>
                <w:lang w:val="uk-UA"/>
              </w:rPr>
              <w:t>ільської</w:t>
            </w:r>
            <w:r w:rsidRPr="00C85D3E">
              <w:t xml:space="preserve"> ради</w:t>
            </w:r>
          </w:p>
        </w:tc>
      </w:tr>
    </w:tbl>
    <w:p w:rsidR="00745476" w:rsidRPr="00745476" w:rsidRDefault="00745476" w:rsidP="00745476">
      <w:pPr>
        <w:spacing w:before="100" w:beforeAutospacing="1" w:after="100" w:afterAutospacing="1"/>
        <w:jc w:val="center"/>
        <w:rPr>
          <w:lang w:val="uk-UA"/>
        </w:rPr>
      </w:pPr>
    </w:p>
    <w:tbl>
      <w:tblPr>
        <w:tblW w:w="9765" w:type="dxa"/>
        <w:tblCellSpacing w:w="15" w:type="dxa"/>
        <w:tblCellMar>
          <w:top w:w="15" w:type="dxa"/>
          <w:left w:w="15" w:type="dxa"/>
          <w:bottom w:w="15" w:type="dxa"/>
          <w:right w:w="15" w:type="dxa"/>
        </w:tblCellMar>
        <w:tblLook w:val="0000" w:firstRow="0" w:lastRow="0" w:firstColumn="0" w:lastColumn="0" w:noHBand="0" w:noVBand="0"/>
      </w:tblPr>
      <w:tblGrid>
        <w:gridCol w:w="463"/>
        <w:gridCol w:w="2822"/>
        <w:gridCol w:w="3240"/>
        <w:gridCol w:w="1440"/>
        <w:gridCol w:w="1800"/>
      </w:tblGrid>
      <w:tr w:rsidR="00745476" w:rsidRPr="00C85D3E" w:rsidTr="009F4D4F">
        <w:trPr>
          <w:tblCellSpacing w:w="15" w:type="dxa"/>
        </w:trPr>
        <w:tc>
          <w:tcPr>
            <w:tcW w:w="418" w:type="dxa"/>
            <w:vAlign w:val="center"/>
          </w:tcPr>
          <w:p w:rsidR="00745476" w:rsidRPr="00C85D3E" w:rsidRDefault="00745476" w:rsidP="009F4D4F">
            <w:pPr>
              <w:jc w:val="center"/>
            </w:pPr>
          </w:p>
        </w:tc>
        <w:tc>
          <w:tcPr>
            <w:tcW w:w="2792" w:type="dxa"/>
            <w:vAlign w:val="center"/>
          </w:tcPr>
          <w:p w:rsidR="00745476" w:rsidRPr="00C85D3E" w:rsidRDefault="00745476" w:rsidP="009F4D4F">
            <w:pPr>
              <w:jc w:val="center"/>
            </w:pPr>
          </w:p>
        </w:tc>
        <w:tc>
          <w:tcPr>
            <w:tcW w:w="3210" w:type="dxa"/>
            <w:vAlign w:val="center"/>
          </w:tcPr>
          <w:p w:rsidR="00745476" w:rsidRPr="00C85D3E" w:rsidRDefault="00745476" w:rsidP="009F4D4F">
            <w:pPr>
              <w:jc w:val="center"/>
            </w:pPr>
          </w:p>
        </w:tc>
        <w:tc>
          <w:tcPr>
            <w:tcW w:w="1410" w:type="dxa"/>
            <w:vAlign w:val="center"/>
          </w:tcPr>
          <w:p w:rsidR="00745476" w:rsidRPr="00C85D3E" w:rsidRDefault="00745476" w:rsidP="009F4D4F">
            <w:pPr>
              <w:jc w:val="center"/>
            </w:pPr>
          </w:p>
        </w:tc>
        <w:tc>
          <w:tcPr>
            <w:tcW w:w="1755" w:type="dxa"/>
            <w:vAlign w:val="center"/>
          </w:tcPr>
          <w:p w:rsidR="00745476" w:rsidRPr="00C85D3E" w:rsidRDefault="00745476" w:rsidP="009F4D4F">
            <w:pPr>
              <w:jc w:val="center"/>
            </w:pPr>
          </w:p>
        </w:tc>
      </w:tr>
      <w:tr w:rsidR="00745476" w:rsidRPr="00C85D3E" w:rsidTr="009F4D4F">
        <w:trPr>
          <w:tblCellSpacing w:w="15" w:type="dxa"/>
        </w:trPr>
        <w:tc>
          <w:tcPr>
            <w:tcW w:w="418" w:type="dxa"/>
            <w:vAlign w:val="center"/>
          </w:tcPr>
          <w:p w:rsidR="00745476" w:rsidRPr="00C85D3E" w:rsidRDefault="00745476" w:rsidP="009F4D4F"/>
        </w:tc>
        <w:tc>
          <w:tcPr>
            <w:tcW w:w="2792" w:type="dxa"/>
            <w:vAlign w:val="center"/>
          </w:tcPr>
          <w:p w:rsidR="00745476" w:rsidRPr="00C85D3E" w:rsidRDefault="00745476" w:rsidP="009F4D4F">
            <w:pPr>
              <w:jc w:val="both"/>
            </w:pPr>
          </w:p>
        </w:tc>
        <w:tc>
          <w:tcPr>
            <w:tcW w:w="3210" w:type="dxa"/>
            <w:vAlign w:val="center"/>
          </w:tcPr>
          <w:p w:rsidR="00745476" w:rsidRPr="00C85D3E" w:rsidRDefault="00745476" w:rsidP="009F4D4F"/>
        </w:tc>
        <w:tc>
          <w:tcPr>
            <w:tcW w:w="1410" w:type="dxa"/>
            <w:vAlign w:val="center"/>
          </w:tcPr>
          <w:p w:rsidR="00745476" w:rsidRPr="00C85D3E" w:rsidRDefault="00745476" w:rsidP="009F4D4F">
            <w:pPr>
              <w:spacing w:before="100" w:beforeAutospacing="1" w:after="100" w:afterAutospacing="1"/>
            </w:pPr>
          </w:p>
        </w:tc>
        <w:tc>
          <w:tcPr>
            <w:tcW w:w="1755" w:type="dxa"/>
            <w:vAlign w:val="center"/>
          </w:tcPr>
          <w:p w:rsidR="00745476" w:rsidRPr="00C85D3E" w:rsidRDefault="00745476" w:rsidP="009F4D4F"/>
        </w:tc>
      </w:tr>
    </w:tbl>
    <w:p w:rsidR="00745476" w:rsidRDefault="00745476" w:rsidP="00745476">
      <w:pPr>
        <w:spacing w:line="360" w:lineRule="auto"/>
        <w:jc w:val="both"/>
      </w:pPr>
    </w:p>
    <w:p w:rsidR="00745476" w:rsidRPr="002B10D9" w:rsidRDefault="00745476" w:rsidP="00745476"/>
    <w:p w:rsidR="00745476" w:rsidRDefault="00745476" w:rsidP="00745476"/>
    <w:p w:rsidR="00745476" w:rsidRDefault="00745476" w:rsidP="000641E3">
      <w:pPr>
        <w:tabs>
          <w:tab w:val="left" w:pos="1395"/>
        </w:tabs>
        <w:rPr>
          <w:lang w:val="uk-UA"/>
        </w:rPr>
      </w:pPr>
      <w:r>
        <w:t xml:space="preserve">          </w:t>
      </w:r>
      <w:r w:rsidRPr="002B10D9">
        <w:t xml:space="preserve">Секретар ради                                                 </w:t>
      </w:r>
      <w:r w:rsidR="000641E3">
        <w:rPr>
          <w:lang w:val="uk-UA"/>
        </w:rPr>
        <w:t>Г.А.Плахотна</w:t>
      </w: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A24AAF" w:rsidRDefault="00A24AAF" w:rsidP="000641E3">
      <w:pPr>
        <w:tabs>
          <w:tab w:val="left" w:pos="1395"/>
        </w:tabs>
        <w:rPr>
          <w:lang w:val="uk-UA"/>
        </w:rPr>
      </w:pPr>
    </w:p>
    <w:p w:rsidR="00A24AAF" w:rsidRDefault="00A24AAF" w:rsidP="000641E3">
      <w:pPr>
        <w:tabs>
          <w:tab w:val="left" w:pos="1395"/>
        </w:tabs>
        <w:rPr>
          <w:lang w:val="uk-UA"/>
        </w:rPr>
      </w:pPr>
    </w:p>
    <w:p w:rsidR="005A446A" w:rsidRDefault="005A446A" w:rsidP="000641E3">
      <w:pPr>
        <w:tabs>
          <w:tab w:val="left" w:pos="1395"/>
        </w:tabs>
        <w:rPr>
          <w:lang w:val="uk-UA"/>
        </w:rPr>
      </w:pPr>
    </w:p>
    <w:p w:rsidR="005A446A" w:rsidRDefault="005A446A" w:rsidP="000641E3">
      <w:pPr>
        <w:tabs>
          <w:tab w:val="left" w:pos="1395"/>
        </w:tabs>
        <w:rPr>
          <w:lang w:val="uk-UA"/>
        </w:rPr>
      </w:pPr>
    </w:p>
    <w:p w:rsidR="005A446A" w:rsidRDefault="005A446A" w:rsidP="005A446A">
      <w:pPr>
        <w:ind w:left="-426" w:firstLine="426"/>
        <w:jc w:val="center"/>
        <w:rPr>
          <w:sz w:val="28"/>
          <w:szCs w:val="28"/>
        </w:rPr>
      </w:pPr>
      <w:r>
        <w:rPr>
          <w:b/>
          <w:sz w:val="28"/>
          <w:szCs w:val="28"/>
          <w:lang w:val="uk-UA"/>
        </w:rPr>
        <w:lastRenderedPageBreak/>
        <w:t>Поіменне голосування</w:t>
      </w:r>
      <w:bookmarkStart w:id="0" w:name="_GoBack"/>
      <w:bookmarkEnd w:id="0"/>
    </w:p>
    <w:p w:rsidR="005A446A" w:rsidRDefault="005A446A" w:rsidP="005A446A"/>
    <w:tbl>
      <w:tblPr>
        <w:tblStyle w:val="a6"/>
        <w:tblW w:w="16170" w:type="dxa"/>
        <w:tblInd w:w="-601" w:type="dxa"/>
        <w:tblLayout w:type="fixed"/>
        <w:tblLook w:val="04A0" w:firstRow="1" w:lastRow="0" w:firstColumn="1" w:lastColumn="0" w:noHBand="0" w:noVBand="1"/>
      </w:tblPr>
      <w:tblGrid>
        <w:gridCol w:w="895"/>
        <w:gridCol w:w="2833"/>
        <w:gridCol w:w="657"/>
        <w:gridCol w:w="657"/>
        <w:gridCol w:w="657"/>
        <w:gridCol w:w="656"/>
        <w:gridCol w:w="656"/>
        <w:gridCol w:w="656"/>
        <w:gridCol w:w="656"/>
        <w:gridCol w:w="656"/>
        <w:gridCol w:w="656"/>
        <w:gridCol w:w="656"/>
        <w:gridCol w:w="656"/>
        <w:gridCol w:w="1043"/>
        <w:gridCol w:w="1043"/>
        <w:gridCol w:w="1044"/>
        <w:gridCol w:w="1043"/>
        <w:gridCol w:w="1050"/>
      </w:tblGrid>
      <w:tr w:rsidR="005A446A" w:rsidTr="005A446A">
        <w:tc>
          <w:tcPr>
            <w:tcW w:w="895" w:type="dxa"/>
            <w:tcBorders>
              <w:top w:val="single" w:sz="4" w:space="0" w:color="auto"/>
              <w:left w:val="single" w:sz="4" w:space="0" w:color="auto"/>
              <w:bottom w:val="single" w:sz="4" w:space="0" w:color="auto"/>
              <w:right w:val="single" w:sz="4" w:space="0" w:color="auto"/>
            </w:tcBorders>
            <w:hideMark/>
          </w:tcPr>
          <w:p w:rsidR="005A446A" w:rsidRPr="005F02A7" w:rsidRDefault="005A446A">
            <w:pPr>
              <w:rPr>
                <w:lang w:eastAsia="en-US"/>
              </w:rPr>
            </w:pPr>
            <w:r w:rsidRPr="005F02A7">
              <w:rPr>
                <w:i/>
                <w:lang w:val="uk-UA" w:eastAsia="en-US"/>
              </w:rPr>
              <w:t>№ округу</w:t>
            </w:r>
          </w:p>
        </w:tc>
        <w:tc>
          <w:tcPr>
            <w:tcW w:w="2833" w:type="dxa"/>
            <w:tcBorders>
              <w:top w:val="single" w:sz="4" w:space="0" w:color="auto"/>
              <w:left w:val="single" w:sz="4" w:space="0" w:color="auto"/>
              <w:bottom w:val="single" w:sz="4" w:space="0" w:color="auto"/>
              <w:right w:val="single" w:sz="4" w:space="0" w:color="auto"/>
              <w:tr2bl w:val="single" w:sz="4" w:space="0" w:color="auto"/>
            </w:tcBorders>
            <w:hideMark/>
          </w:tcPr>
          <w:p w:rsidR="005A446A" w:rsidRDefault="005A446A">
            <w:pPr>
              <w:rPr>
                <w:lang w:eastAsia="en-US"/>
              </w:rPr>
            </w:pPr>
            <w:r>
              <w:rPr>
                <w:i/>
                <w:lang w:val="uk-UA" w:eastAsia="en-US"/>
              </w:rPr>
              <w:t>Прізвище імя по батькові депу</w:t>
            </w:r>
          </w:p>
          <w:p w:rsidR="005A446A" w:rsidRDefault="005A446A">
            <w:pPr>
              <w:tabs>
                <w:tab w:val="right" w:pos="2617"/>
              </w:tabs>
              <w:rPr>
                <w:i/>
                <w:lang w:val="uk-UA" w:eastAsia="en-US"/>
              </w:rPr>
            </w:pPr>
            <w:r>
              <w:rPr>
                <w:i/>
                <w:lang w:val="uk-UA" w:eastAsia="en-US"/>
              </w:rPr>
              <w:t>тата</w:t>
            </w:r>
            <w:r>
              <w:rPr>
                <w:i/>
                <w:lang w:val="uk-UA" w:eastAsia="en-US"/>
              </w:rPr>
              <w:tab/>
              <w:t>№ рішення</w:t>
            </w:r>
          </w:p>
        </w:tc>
        <w:tc>
          <w:tcPr>
            <w:tcW w:w="657" w:type="dxa"/>
            <w:tcBorders>
              <w:top w:val="single" w:sz="4" w:space="0" w:color="auto"/>
              <w:left w:val="single" w:sz="4" w:space="0" w:color="auto"/>
              <w:bottom w:val="single" w:sz="4" w:space="0" w:color="auto"/>
              <w:right w:val="single" w:sz="4" w:space="0" w:color="auto"/>
            </w:tcBorders>
            <w:vAlign w:val="center"/>
            <w:hideMark/>
          </w:tcPr>
          <w:p w:rsidR="005A446A" w:rsidRDefault="005A446A">
            <w:pPr>
              <w:jc w:val="center"/>
              <w:rPr>
                <w:color w:val="000000" w:themeColor="text1"/>
                <w:lang w:val="uk-UA" w:eastAsia="en-US"/>
              </w:rPr>
            </w:pPr>
            <w:r w:rsidRPr="00AF768D">
              <w:rPr>
                <w:color w:val="1D1B11" w:themeColor="background2" w:themeShade="1A"/>
                <w:lang w:val="uk-UA" w:eastAsia="en-US"/>
              </w:rPr>
              <w:t>47</w:t>
            </w:r>
          </w:p>
        </w:tc>
        <w:tc>
          <w:tcPr>
            <w:tcW w:w="657" w:type="dxa"/>
            <w:tcBorders>
              <w:top w:val="single" w:sz="4" w:space="0" w:color="auto"/>
              <w:left w:val="single" w:sz="4" w:space="0" w:color="auto"/>
              <w:bottom w:val="single" w:sz="4" w:space="0" w:color="auto"/>
              <w:right w:val="single" w:sz="4" w:space="0" w:color="auto"/>
            </w:tcBorders>
            <w:vAlign w:val="center"/>
            <w:hideMark/>
          </w:tcPr>
          <w:p w:rsidR="005A446A" w:rsidRDefault="005A446A">
            <w:pPr>
              <w:jc w:val="center"/>
              <w:rPr>
                <w:lang w:val="uk-UA" w:eastAsia="en-US"/>
              </w:rPr>
            </w:pPr>
            <w:r>
              <w:rPr>
                <w:lang w:val="uk-UA" w:eastAsia="en-US"/>
              </w:rPr>
              <w:t>48</w:t>
            </w:r>
          </w:p>
        </w:tc>
        <w:tc>
          <w:tcPr>
            <w:tcW w:w="657" w:type="dxa"/>
            <w:tcBorders>
              <w:top w:val="single" w:sz="4" w:space="0" w:color="auto"/>
              <w:left w:val="single" w:sz="4" w:space="0" w:color="auto"/>
              <w:bottom w:val="single" w:sz="4" w:space="0" w:color="auto"/>
              <w:right w:val="single" w:sz="4" w:space="0" w:color="auto"/>
            </w:tcBorders>
            <w:vAlign w:val="center"/>
          </w:tcPr>
          <w:p w:rsidR="005A446A" w:rsidRPr="005A446A" w:rsidRDefault="005A446A">
            <w:pPr>
              <w:jc w:val="center"/>
              <w:rPr>
                <w:lang w:val="uk-UA" w:eastAsia="en-US"/>
              </w:rPr>
            </w:pPr>
            <w:r>
              <w:rPr>
                <w:lang w:val="uk-UA" w:eastAsia="en-US"/>
              </w:rPr>
              <w:t>49</w:t>
            </w:r>
          </w:p>
        </w:tc>
        <w:tc>
          <w:tcPr>
            <w:tcW w:w="656" w:type="dxa"/>
            <w:tcBorders>
              <w:top w:val="single" w:sz="4" w:space="0" w:color="auto"/>
              <w:left w:val="single" w:sz="4" w:space="0" w:color="auto"/>
              <w:bottom w:val="single" w:sz="4" w:space="0" w:color="auto"/>
              <w:right w:val="single" w:sz="4" w:space="0" w:color="auto"/>
            </w:tcBorders>
            <w:vAlign w:val="center"/>
          </w:tcPr>
          <w:p w:rsidR="005A446A" w:rsidRPr="005A446A" w:rsidRDefault="005A446A">
            <w:pPr>
              <w:jc w:val="center"/>
              <w:rPr>
                <w:lang w:val="uk-UA" w:eastAsia="en-US"/>
              </w:rPr>
            </w:pPr>
            <w:r>
              <w:rPr>
                <w:lang w:val="uk-UA" w:eastAsia="en-US"/>
              </w:rPr>
              <w:t>50</w:t>
            </w:r>
          </w:p>
        </w:tc>
        <w:tc>
          <w:tcPr>
            <w:tcW w:w="656" w:type="dxa"/>
            <w:tcBorders>
              <w:top w:val="single" w:sz="4" w:space="0" w:color="auto"/>
              <w:left w:val="single" w:sz="4" w:space="0" w:color="auto"/>
              <w:bottom w:val="single" w:sz="4" w:space="0" w:color="auto"/>
              <w:right w:val="single" w:sz="4" w:space="0" w:color="auto"/>
            </w:tcBorders>
            <w:vAlign w:val="center"/>
          </w:tcPr>
          <w:p w:rsidR="005A446A" w:rsidRPr="005A446A" w:rsidRDefault="005A446A">
            <w:pPr>
              <w:jc w:val="center"/>
              <w:rPr>
                <w:lang w:val="uk-UA" w:eastAsia="en-US"/>
              </w:rPr>
            </w:pPr>
            <w:r>
              <w:rPr>
                <w:lang w:val="uk-UA" w:eastAsia="en-US"/>
              </w:rPr>
              <w:t>51</w:t>
            </w:r>
          </w:p>
        </w:tc>
        <w:tc>
          <w:tcPr>
            <w:tcW w:w="656" w:type="dxa"/>
            <w:tcBorders>
              <w:top w:val="single" w:sz="4" w:space="0" w:color="auto"/>
              <w:left w:val="single" w:sz="4" w:space="0" w:color="auto"/>
              <w:bottom w:val="single" w:sz="4" w:space="0" w:color="auto"/>
              <w:right w:val="single" w:sz="4" w:space="0" w:color="auto"/>
            </w:tcBorders>
            <w:vAlign w:val="center"/>
          </w:tcPr>
          <w:p w:rsidR="005A446A" w:rsidRPr="005A446A" w:rsidRDefault="005A446A">
            <w:pPr>
              <w:jc w:val="center"/>
              <w:rPr>
                <w:lang w:val="uk-UA" w:eastAsia="en-US"/>
              </w:rPr>
            </w:pPr>
            <w:r>
              <w:rPr>
                <w:lang w:val="uk-UA" w:eastAsia="en-US"/>
              </w:rPr>
              <w:t>52</w:t>
            </w:r>
          </w:p>
        </w:tc>
        <w:tc>
          <w:tcPr>
            <w:tcW w:w="656" w:type="dxa"/>
            <w:tcBorders>
              <w:top w:val="single" w:sz="4" w:space="0" w:color="auto"/>
              <w:left w:val="single" w:sz="4" w:space="0" w:color="auto"/>
              <w:bottom w:val="single" w:sz="4" w:space="0" w:color="auto"/>
              <w:right w:val="single" w:sz="4" w:space="0" w:color="auto"/>
            </w:tcBorders>
            <w:vAlign w:val="center"/>
          </w:tcPr>
          <w:p w:rsidR="005A446A" w:rsidRDefault="005A446A">
            <w:pPr>
              <w:jc w:val="center"/>
              <w:rPr>
                <w:lang w:eastAsia="en-US"/>
              </w:rPr>
            </w:pPr>
          </w:p>
        </w:tc>
        <w:tc>
          <w:tcPr>
            <w:tcW w:w="656" w:type="dxa"/>
            <w:tcBorders>
              <w:top w:val="single" w:sz="4" w:space="0" w:color="auto"/>
              <w:left w:val="single" w:sz="4" w:space="0" w:color="auto"/>
              <w:bottom w:val="single" w:sz="4" w:space="0" w:color="auto"/>
              <w:right w:val="single" w:sz="4" w:space="0" w:color="auto"/>
            </w:tcBorders>
            <w:vAlign w:val="center"/>
          </w:tcPr>
          <w:p w:rsidR="005A446A" w:rsidRDefault="005A446A">
            <w:pPr>
              <w:jc w:val="center"/>
              <w:rPr>
                <w:lang w:eastAsia="en-US"/>
              </w:rPr>
            </w:pPr>
          </w:p>
        </w:tc>
        <w:tc>
          <w:tcPr>
            <w:tcW w:w="656" w:type="dxa"/>
            <w:tcBorders>
              <w:top w:val="single" w:sz="4" w:space="0" w:color="auto"/>
              <w:left w:val="single" w:sz="4" w:space="0" w:color="auto"/>
              <w:bottom w:val="single" w:sz="4" w:space="0" w:color="auto"/>
              <w:right w:val="single" w:sz="4" w:space="0" w:color="auto"/>
            </w:tcBorders>
            <w:vAlign w:val="center"/>
          </w:tcPr>
          <w:p w:rsidR="005A446A" w:rsidRDefault="005A446A">
            <w:pPr>
              <w:jc w:val="center"/>
              <w:rPr>
                <w:lang w:eastAsia="en-US"/>
              </w:rPr>
            </w:pPr>
          </w:p>
        </w:tc>
        <w:tc>
          <w:tcPr>
            <w:tcW w:w="656" w:type="dxa"/>
            <w:tcBorders>
              <w:top w:val="single" w:sz="4" w:space="0" w:color="auto"/>
              <w:left w:val="single" w:sz="4" w:space="0" w:color="auto"/>
              <w:bottom w:val="single" w:sz="4" w:space="0" w:color="auto"/>
              <w:right w:val="single" w:sz="4" w:space="0" w:color="auto"/>
            </w:tcBorders>
            <w:vAlign w:val="center"/>
          </w:tcPr>
          <w:p w:rsidR="005A446A" w:rsidRDefault="005A446A">
            <w:pPr>
              <w:jc w:val="center"/>
              <w:rPr>
                <w:lang w:eastAsia="en-US"/>
              </w:rPr>
            </w:pPr>
          </w:p>
        </w:tc>
        <w:tc>
          <w:tcPr>
            <w:tcW w:w="656" w:type="dxa"/>
            <w:tcBorders>
              <w:top w:val="single" w:sz="4" w:space="0" w:color="auto"/>
              <w:left w:val="single" w:sz="4" w:space="0" w:color="auto"/>
              <w:bottom w:val="single" w:sz="4" w:space="0" w:color="auto"/>
              <w:right w:val="single" w:sz="4" w:space="0" w:color="auto"/>
            </w:tcBorders>
            <w:vAlign w:val="center"/>
          </w:tcPr>
          <w:p w:rsidR="005A446A" w:rsidRDefault="005A446A">
            <w:pPr>
              <w:jc w:val="cente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iCs/>
                <w:sz w:val="32"/>
                <w:szCs w:val="32"/>
                <w:lang w:val="uk-UA" w:eastAsia="en-US"/>
              </w:rPr>
            </w:pPr>
            <w:r>
              <w:rPr>
                <w:i/>
                <w:sz w:val="32"/>
                <w:szCs w:val="32"/>
                <w:lang w:val="uk-UA" w:eastAsia="en-US"/>
              </w:rPr>
              <w:t>№1</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Капарис Ніна Миколаївна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iCs/>
                <w:sz w:val="32"/>
                <w:szCs w:val="32"/>
                <w:lang w:val="uk-UA" w:eastAsia="en-US"/>
              </w:rPr>
            </w:pPr>
            <w:r>
              <w:rPr>
                <w:i/>
                <w:sz w:val="32"/>
                <w:szCs w:val="32"/>
                <w:lang w:val="uk-UA" w:eastAsia="en-US"/>
              </w:rPr>
              <w:t>№2</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Плахотна Галина Анатоліївна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iCs/>
                <w:sz w:val="32"/>
                <w:szCs w:val="32"/>
                <w:lang w:val="uk-UA" w:eastAsia="en-US"/>
              </w:rPr>
            </w:pPr>
            <w:r>
              <w:rPr>
                <w:i/>
                <w:sz w:val="32"/>
                <w:szCs w:val="32"/>
                <w:lang w:val="uk-UA" w:eastAsia="en-US"/>
              </w:rPr>
              <w:t>№3</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Шведюк Андрій Дмитрович</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iCs/>
                <w:sz w:val="32"/>
                <w:szCs w:val="32"/>
                <w:lang w:val="uk-UA" w:eastAsia="en-US"/>
              </w:rPr>
            </w:pPr>
            <w:r>
              <w:rPr>
                <w:i/>
                <w:sz w:val="32"/>
                <w:szCs w:val="32"/>
                <w:lang w:val="uk-UA" w:eastAsia="en-US"/>
              </w:rPr>
              <w:t>№4</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Бендерук Лариса Пилипівна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iCs/>
                <w:sz w:val="32"/>
                <w:szCs w:val="32"/>
                <w:lang w:val="uk-UA" w:eastAsia="en-US"/>
              </w:rPr>
            </w:pPr>
            <w:r>
              <w:rPr>
                <w:i/>
                <w:sz w:val="32"/>
                <w:szCs w:val="32"/>
                <w:lang w:val="uk-UA" w:eastAsia="en-US"/>
              </w:rPr>
              <w:t>№5</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Вербецька Наталія Василівна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iCs/>
                <w:sz w:val="32"/>
                <w:szCs w:val="32"/>
                <w:lang w:val="uk-UA" w:eastAsia="en-US"/>
              </w:rPr>
            </w:pPr>
            <w:r>
              <w:rPr>
                <w:i/>
                <w:sz w:val="32"/>
                <w:szCs w:val="32"/>
                <w:lang w:val="uk-UA" w:eastAsia="en-US"/>
              </w:rPr>
              <w:t>№6</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Бендерук Тарас Анатолійович</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iCs/>
                <w:sz w:val="32"/>
                <w:szCs w:val="32"/>
                <w:lang w:val="uk-UA" w:eastAsia="en-US"/>
              </w:rPr>
            </w:pPr>
            <w:r>
              <w:rPr>
                <w:i/>
                <w:sz w:val="32"/>
                <w:szCs w:val="32"/>
                <w:lang w:val="uk-UA" w:eastAsia="en-US"/>
              </w:rPr>
              <w:t>№7</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Гава Анатолій Васильович</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iCs/>
                <w:sz w:val="32"/>
                <w:szCs w:val="32"/>
                <w:lang w:val="uk-UA" w:eastAsia="en-US"/>
              </w:rPr>
            </w:pPr>
            <w:r>
              <w:rPr>
                <w:i/>
                <w:sz w:val="32"/>
                <w:szCs w:val="32"/>
                <w:lang w:val="uk-UA" w:eastAsia="en-US"/>
              </w:rPr>
              <w:t>№8</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Ткач Валентина Василівна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4106D7">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r w:rsidR="005A446A" w:rsidTr="005A446A">
        <w:tc>
          <w:tcPr>
            <w:tcW w:w="895" w:type="dxa"/>
            <w:tcBorders>
              <w:top w:val="single" w:sz="4" w:space="0" w:color="auto"/>
              <w:left w:val="single" w:sz="4" w:space="0" w:color="auto"/>
              <w:bottom w:val="single" w:sz="4" w:space="0" w:color="auto"/>
              <w:right w:val="single" w:sz="4" w:space="0" w:color="auto"/>
            </w:tcBorders>
            <w:hideMark/>
          </w:tcPr>
          <w:p w:rsidR="005A446A" w:rsidRDefault="005A446A">
            <w:pPr>
              <w:jc w:val="center"/>
              <w:rPr>
                <w:i/>
                <w:iCs/>
                <w:sz w:val="32"/>
                <w:szCs w:val="32"/>
                <w:lang w:val="uk-UA" w:eastAsia="en-US"/>
              </w:rPr>
            </w:pPr>
            <w:r>
              <w:rPr>
                <w:i/>
                <w:sz w:val="32"/>
                <w:szCs w:val="32"/>
                <w:lang w:val="uk-UA" w:eastAsia="en-US"/>
              </w:rPr>
              <w:t>№9</w:t>
            </w:r>
          </w:p>
        </w:tc>
        <w:tc>
          <w:tcPr>
            <w:tcW w:w="2833" w:type="dxa"/>
            <w:tcBorders>
              <w:top w:val="single" w:sz="4" w:space="0" w:color="auto"/>
              <w:left w:val="single" w:sz="4" w:space="0" w:color="auto"/>
              <w:bottom w:val="single" w:sz="4" w:space="0" w:color="auto"/>
              <w:right w:val="single" w:sz="4" w:space="0" w:color="auto"/>
            </w:tcBorders>
            <w:hideMark/>
          </w:tcPr>
          <w:p w:rsidR="005A446A" w:rsidRPr="005F02A7" w:rsidRDefault="005A446A">
            <w:pPr>
              <w:jc w:val="center"/>
              <w:rPr>
                <w:iCs/>
                <w:sz w:val="28"/>
                <w:szCs w:val="28"/>
                <w:lang w:val="uk-UA" w:eastAsia="en-US"/>
              </w:rPr>
            </w:pPr>
            <w:r w:rsidRPr="005F02A7">
              <w:rPr>
                <w:sz w:val="28"/>
                <w:szCs w:val="28"/>
                <w:lang w:val="uk-UA" w:eastAsia="en-US"/>
              </w:rPr>
              <w:t>Врублевська Людмила Іванівна</w:t>
            </w:r>
          </w:p>
        </w:tc>
        <w:tc>
          <w:tcPr>
            <w:tcW w:w="657" w:type="dxa"/>
            <w:tcBorders>
              <w:top w:val="single" w:sz="4" w:space="0" w:color="auto"/>
              <w:left w:val="single" w:sz="4" w:space="0" w:color="auto"/>
              <w:bottom w:val="single" w:sz="4" w:space="0" w:color="auto"/>
              <w:right w:val="single" w:sz="4" w:space="0" w:color="auto"/>
            </w:tcBorders>
            <w:vAlign w:val="center"/>
            <w:hideMark/>
          </w:tcPr>
          <w:p w:rsidR="005A446A" w:rsidRDefault="005A446A">
            <w:pPr>
              <w:jc w:val="center"/>
              <w:rPr>
                <w:lang w:val="uk-UA" w:eastAsia="en-US"/>
              </w:rPr>
            </w:pPr>
            <w:r>
              <w:rPr>
                <w:lang w:val="uk-UA" w:eastAsia="en-US"/>
              </w:rPr>
              <w:t>відсутня</w:t>
            </w:r>
          </w:p>
        </w:tc>
        <w:tc>
          <w:tcPr>
            <w:tcW w:w="657" w:type="dxa"/>
            <w:tcBorders>
              <w:top w:val="single" w:sz="4" w:space="0" w:color="auto"/>
              <w:left w:val="single" w:sz="4" w:space="0" w:color="auto"/>
              <w:bottom w:val="single" w:sz="4" w:space="0" w:color="auto"/>
              <w:right w:val="single" w:sz="4" w:space="0" w:color="auto"/>
            </w:tcBorders>
            <w:hideMark/>
          </w:tcPr>
          <w:p w:rsidR="005A446A" w:rsidRDefault="005A446A">
            <w:pPr>
              <w:rPr>
                <w:lang w:eastAsia="en-US"/>
              </w:rPr>
            </w:pPr>
            <w:r>
              <w:rPr>
                <w:lang w:val="uk-UA" w:eastAsia="en-US"/>
              </w:rPr>
              <w:t>відсутня</w:t>
            </w:r>
          </w:p>
        </w:tc>
        <w:tc>
          <w:tcPr>
            <w:tcW w:w="657" w:type="dxa"/>
            <w:tcBorders>
              <w:top w:val="single" w:sz="4" w:space="0" w:color="auto"/>
              <w:left w:val="single" w:sz="4" w:space="0" w:color="auto"/>
              <w:bottom w:val="single" w:sz="4" w:space="0" w:color="auto"/>
              <w:right w:val="single" w:sz="4" w:space="0" w:color="auto"/>
            </w:tcBorders>
          </w:tcPr>
          <w:p w:rsidR="005A446A" w:rsidRDefault="005F02A7">
            <w:pPr>
              <w:rPr>
                <w:lang w:eastAsia="en-US"/>
              </w:rPr>
            </w:pPr>
            <w:r>
              <w:rPr>
                <w:lang w:val="uk-UA" w:eastAsia="en-US"/>
              </w:rPr>
              <w:t>відсутня</w:t>
            </w:r>
          </w:p>
        </w:tc>
        <w:tc>
          <w:tcPr>
            <w:tcW w:w="656" w:type="dxa"/>
            <w:tcBorders>
              <w:top w:val="single" w:sz="4" w:space="0" w:color="auto"/>
              <w:left w:val="single" w:sz="4" w:space="0" w:color="auto"/>
              <w:bottom w:val="single" w:sz="4" w:space="0" w:color="auto"/>
              <w:right w:val="single" w:sz="4" w:space="0" w:color="auto"/>
            </w:tcBorders>
          </w:tcPr>
          <w:p w:rsidR="005A446A" w:rsidRDefault="005F02A7">
            <w:pPr>
              <w:rPr>
                <w:lang w:eastAsia="en-US"/>
              </w:rPr>
            </w:pPr>
            <w:r>
              <w:rPr>
                <w:lang w:val="uk-UA" w:eastAsia="en-US"/>
              </w:rPr>
              <w:t>відсутня</w:t>
            </w:r>
          </w:p>
        </w:tc>
        <w:tc>
          <w:tcPr>
            <w:tcW w:w="656" w:type="dxa"/>
            <w:tcBorders>
              <w:top w:val="single" w:sz="4" w:space="0" w:color="auto"/>
              <w:left w:val="single" w:sz="4" w:space="0" w:color="auto"/>
              <w:bottom w:val="single" w:sz="4" w:space="0" w:color="auto"/>
              <w:right w:val="single" w:sz="4" w:space="0" w:color="auto"/>
            </w:tcBorders>
          </w:tcPr>
          <w:p w:rsidR="005A446A" w:rsidRDefault="005F02A7">
            <w:pPr>
              <w:rPr>
                <w:lang w:eastAsia="en-US"/>
              </w:rPr>
            </w:pPr>
            <w:r>
              <w:rPr>
                <w:lang w:val="uk-UA" w:eastAsia="en-US"/>
              </w:rPr>
              <w:t>відсутня</w:t>
            </w:r>
          </w:p>
        </w:tc>
        <w:tc>
          <w:tcPr>
            <w:tcW w:w="656" w:type="dxa"/>
            <w:tcBorders>
              <w:top w:val="single" w:sz="4" w:space="0" w:color="auto"/>
              <w:left w:val="single" w:sz="4" w:space="0" w:color="auto"/>
              <w:bottom w:val="single" w:sz="4" w:space="0" w:color="auto"/>
              <w:right w:val="single" w:sz="4" w:space="0" w:color="auto"/>
            </w:tcBorders>
          </w:tcPr>
          <w:p w:rsidR="005A446A" w:rsidRDefault="005F02A7">
            <w:pPr>
              <w:rPr>
                <w:lang w:eastAsia="en-US"/>
              </w:rPr>
            </w:pPr>
            <w:r>
              <w:rPr>
                <w:lang w:val="uk-UA" w:eastAsia="en-US"/>
              </w:rPr>
              <w:t>відсутня</w:t>
            </w:r>
          </w:p>
        </w:tc>
        <w:tc>
          <w:tcPr>
            <w:tcW w:w="656"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A446A" w:rsidRDefault="005A446A">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iCs/>
                <w:sz w:val="32"/>
                <w:szCs w:val="32"/>
                <w:lang w:val="uk-UA" w:eastAsia="en-US"/>
              </w:rPr>
            </w:pPr>
            <w:r>
              <w:rPr>
                <w:i/>
                <w:sz w:val="32"/>
                <w:szCs w:val="32"/>
                <w:lang w:val="uk-UA" w:eastAsia="en-US"/>
              </w:rPr>
              <w:t>№10</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Гусак Михайло Григорович</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iCs/>
                <w:sz w:val="32"/>
                <w:szCs w:val="32"/>
                <w:lang w:val="uk-UA" w:eastAsia="en-US"/>
              </w:rPr>
            </w:pPr>
            <w:r>
              <w:rPr>
                <w:i/>
                <w:sz w:val="32"/>
                <w:szCs w:val="32"/>
                <w:lang w:val="uk-UA" w:eastAsia="en-US"/>
              </w:rPr>
              <w:t>№11</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Брижатий Михайло Григорович</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r w:rsidR="005F02A7" w:rsidTr="005A446A">
        <w:tc>
          <w:tcPr>
            <w:tcW w:w="895" w:type="dxa"/>
            <w:tcBorders>
              <w:top w:val="single" w:sz="4" w:space="0" w:color="auto"/>
              <w:left w:val="single" w:sz="4" w:space="0" w:color="auto"/>
              <w:bottom w:val="single" w:sz="4" w:space="0" w:color="auto"/>
              <w:right w:val="single" w:sz="4" w:space="0" w:color="auto"/>
            </w:tcBorders>
            <w:hideMark/>
          </w:tcPr>
          <w:p w:rsidR="005F02A7" w:rsidRDefault="005F02A7">
            <w:pPr>
              <w:jc w:val="center"/>
              <w:rPr>
                <w:i/>
                <w:sz w:val="32"/>
                <w:szCs w:val="32"/>
                <w:lang w:val="uk-UA" w:eastAsia="en-US"/>
              </w:rPr>
            </w:pPr>
            <w:r>
              <w:rPr>
                <w:i/>
                <w:sz w:val="32"/>
                <w:szCs w:val="32"/>
                <w:lang w:val="uk-UA" w:eastAsia="en-US"/>
              </w:rPr>
              <w:t>№12</w:t>
            </w:r>
          </w:p>
        </w:tc>
        <w:tc>
          <w:tcPr>
            <w:tcW w:w="2833" w:type="dxa"/>
            <w:tcBorders>
              <w:top w:val="single" w:sz="4" w:space="0" w:color="auto"/>
              <w:left w:val="single" w:sz="4" w:space="0" w:color="auto"/>
              <w:bottom w:val="single" w:sz="4" w:space="0" w:color="auto"/>
              <w:right w:val="single" w:sz="4" w:space="0" w:color="auto"/>
            </w:tcBorders>
            <w:hideMark/>
          </w:tcPr>
          <w:p w:rsidR="005F02A7" w:rsidRPr="005F02A7" w:rsidRDefault="005F02A7">
            <w:pPr>
              <w:jc w:val="center"/>
              <w:rPr>
                <w:iCs/>
                <w:sz w:val="28"/>
                <w:szCs w:val="28"/>
                <w:lang w:val="uk-UA" w:eastAsia="en-US"/>
              </w:rPr>
            </w:pPr>
            <w:r w:rsidRPr="005F02A7">
              <w:rPr>
                <w:sz w:val="28"/>
                <w:szCs w:val="28"/>
                <w:lang w:val="uk-UA" w:eastAsia="en-US"/>
              </w:rPr>
              <w:t>Бурлака Галина Іванівна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hideMark/>
          </w:tcPr>
          <w:p w:rsidR="005F02A7" w:rsidRDefault="005F02A7">
            <w:pPr>
              <w:rPr>
                <w:lang w:eastAsia="en-US"/>
              </w:rPr>
            </w:pPr>
            <w:r>
              <w:rPr>
                <w:lang w:val="uk-UA" w:eastAsia="en-US"/>
              </w:rPr>
              <w:t>за</w:t>
            </w:r>
          </w:p>
        </w:tc>
        <w:tc>
          <w:tcPr>
            <w:tcW w:w="657"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r w:rsidRPr="006178A9">
              <w:rPr>
                <w:lang w:val="uk-UA" w:eastAsia="en-US"/>
              </w:rPr>
              <w:t>за</w:t>
            </w: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656"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4"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43"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c>
          <w:tcPr>
            <w:tcW w:w="1050" w:type="dxa"/>
            <w:tcBorders>
              <w:top w:val="single" w:sz="4" w:space="0" w:color="auto"/>
              <w:left w:val="single" w:sz="4" w:space="0" w:color="auto"/>
              <w:bottom w:val="single" w:sz="4" w:space="0" w:color="auto"/>
              <w:right w:val="single" w:sz="4" w:space="0" w:color="auto"/>
            </w:tcBorders>
          </w:tcPr>
          <w:p w:rsidR="005F02A7" w:rsidRDefault="005F02A7">
            <w:pPr>
              <w:rPr>
                <w:lang w:eastAsia="en-US"/>
              </w:rPr>
            </w:pPr>
          </w:p>
        </w:tc>
      </w:tr>
    </w:tbl>
    <w:p w:rsidR="005A446A" w:rsidRDefault="005A446A" w:rsidP="005A446A">
      <w:pPr>
        <w:rPr>
          <w:sz w:val="28"/>
          <w:szCs w:val="28"/>
          <w:lang w:val="uk-UA"/>
        </w:rPr>
      </w:pPr>
    </w:p>
    <w:p w:rsidR="005A446A" w:rsidRDefault="005A446A" w:rsidP="005A446A">
      <w:pPr>
        <w:rPr>
          <w:sz w:val="28"/>
          <w:szCs w:val="28"/>
          <w:lang w:val="uk-UA"/>
        </w:rPr>
      </w:pPr>
    </w:p>
    <w:p w:rsidR="005A446A" w:rsidRPr="00745476" w:rsidRDefault="005A446A" w:rsidP="000641E3">
      <w:pPr>
        <w:tabs>
          <w:tab w:val="left" w:pos="1395"/>
        </w:tabs>
        <w:rPr>
          <w:lang w:val="uk-UA"/>
        </w:rPr>
      </w:pPr>
    </w:p>
    <w:sectPr w:rsidR="005A446A" w:rsidRPr="00745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DE"/>
    <w:rsid w:val="00015ED9"/>
    <w:rsid w:val="000641E3"/>
    <w:rsid w:val="00082AB4"/>
    <w:rsid w:val="000C3907"/>
    <w:rsid w:val="000D4624"/>
    <w:rsid w:val="00114530"/>
    <w:rsid w:val="0018670D"/>
    <w:rsid w:val="001E3039"/>
    <w:rsid w:val="002227A2"/>
    <w:rsid w:val="002626F8"/>
    <w:rsid w:val="003A6252"/>
    <w:rsid w:val="003B0A9E"/>
    <w:rsid w:val="005A446A"/>
    <w:rsid w:val="005F02A7"/>
    <w:rsid w:val="00602EC9"/>
    <w:rsid w:val="00651EF3"/>
    <w:rsid w:val="00745476"/>
    <w:rsid w:val="007B6CFE"/>
    <w:rsid w:val="008A06DE"/>
    <w:rsid w:val="009209D4"/>
    <w:rsid w:val="00A15F1C"/>
    <w:rsid w:val="00A24AAF"/>
    <w:rsid w:val="00AF768D"/>
    <w:rsid w:val="00B2778A"/>
    <w:rsid w:val="00D314FA"/>
    <w:rsid w:val="00D827E7"/>
    <w:rsid w:val="00DE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3039"/>
    <w:pPr>
      <w:keepNext/>
      <w:jc w:val="center"/>
      <w:outlineLvl w:val="0"/>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02EC9"/>
    <w:rPr>
      <w:color w:val="0000FF"/>
      <w:u w:val="single"/>
    </w:rPr>
  </w:style>
  <w:style w:type="character" w:customStyle="1" w:styleId="10">
    <w:name w:val="Заголовок 1 Знак"/>
    <w:basedOn w:val="a0"/>
    <w:link w:val="1"/>
    <w:rsid w:val="001E3039"/>
    <w:rPr>
      <w:rFonts w:ascii="Times New Roman" w:eastAsia="Arial Unicode MS" w:hAnsi="Times New Roman" w:cs="Times New Roman"/>
      <w:b/>
      <w:bCs/>
      <w:sz w:val="24"/>
      <w:szCs w:val="24"/>
      <w:lang w:val="uk-UA" w:eastAsia="ru-RU"/>
    </w:rPr>
  </w:style>
  <w:style w:type="paragraph" w:styleId="a4">
    <w:name w:val="Subtitle"/>
    <w:basedOn w:val="a"/>
    <w:link w:val="a5"/>
    <w:qFormat/>
    <w:rsid w:val="001E3039"/>
    <w:pPr>
      <w:jc w:val="center"/>
    </w:pPr>
    <w:rPr>
      <w:sz w:val="28"/>
      <w:lang w:val="uk-UA"/>
    </w:rPr>
  </w:style>
  <w:style w:type="character" w:customStyle="1" w:styleId="a5">
    <w:name w:val="Подзаголовок Знак"/>
    <w:basedOn w:val="a0"/>
    <w:link w:val="a4"/>
    <w:rsid w:val="001E3039"/>
    <w:rPr>
      <w:rFonts w:ascii="Times New Roman" w:eastAsia="Times New Roman" w:hAnsi="Times New Roman" w:cs="Times New Roman"/>
      <w:sz w:val="28"/>
      <w:szCs w:val="24"/>
      <w:lang w:val="uk-UA" w:eastAsia="ru-RU"/>
    </w:rPr>
  </w:style>
  <w:style w:type="paragraph" w:styleId="2">
    <w:name w:val="Body Text 2"/>
    <w:basedOn w:val="a"/>
    <w:link w:val="20"/>
    <w:semiHidden/>
    <w:unhideWhenUsed/>
    <w:rsid w:val="001E3039"/>
    <w:pPr>
      <w:spacing w:after="120" w:line="480" w:lineRule="auto"/>
    </w:pPr>
  </w:style>
  <w:style w:type="character" w:customStyle="1" w:styleId="20">
    <w:name w:val="Основной текст 2 Знак"/>
    <w:basedOn w:val="a0"/>
    <w:link w:val="2"/>
    <w:semiHidden/>
    <w:rsid w:val="001E3039"/>
    <w:rPr>
      <w:rFonts w:ascii="Times New Roman" w:eastAsia="Times New Roman" w:hAnsi="Times New Roman" w:cs="Times New Roman"/>
      <w:sz w:val="24"/>
      <w:szCs w:val="24"/>
      <w:lang w:eastAsia="ru-RU"/>
    </w:rPr>
  </w:style>
  <w:style w:type="table" w:styleId="a6">
    <w:name w:val="Table Grid"/>
    <w:basedOn w:val="a1"/>
    <w:uiPriority w:val="59"/>
    <w:rsid w:val="00745476"/>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45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3039"/>
    <w:pPr>
      <w:keepNext/>
      <w:jc w:val="center"/>
      <w:outlineLvl w:val="0"/>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02EC9"/>
    <w:rPr>
      <w:color w:val="0000FF"/>
      <w:u w:val="single"/>
    </w:rPr>
  </w:style>
  <w:style w:type="character" w:customStyle="1" w:styleId="10">
    <w:name w:val="Заголовок 1 Знак"/>
    <w:basedOn w:val="a0"/>
    <w:link w:val="1"/>
    <w:rsid w:val="001E3039"/>
    <w:rPr>
      <w:rFonts w:ascii="Times New Roman" w:eastAsia="Arial Unicode MS" w:hAnsi="Times New Roman" w:cs="Times New Roman"/>
      <w:b/>
      <w:bCs/>
      <w:sz w:val="24"/>
      <w:szCs w:val="24"/>
      <w:lang w:val="uk-UA" w:eastAsia="ru-RU"/>
    </w:rPr>
  </w:style>
  <w:style w:type="paragraph" w:styleId="a4">
    <w:name w:val="Subtitle"/>
    <w:basedOn w:val="a"/>
    <w:link w:val="a5"/>
    <w:qFormat/>
    <w:rsid w:val="001E3039"/>
    <w:pPr>
      <w:jc w:val="center"/>
    </w:pPr>
    <w:rPr>
      <w:sz w:val="28"/>
      <w:lang w:val="uk-UA"/>
    </w:rPr>
  </w:style>
  <w:style w:type="character" w:customStyle="1" w:styleId="a5">
    <w:name w:val="Подзаголовок Знак"/>
    <w:basedOn w:val="a0"/>
    <w:link w:val="a4"/>
    <w:rsid w:val="001E3039"/>
    <w:rPr>
      <w:rFonts w:ascii="Times New Roman" w:eastAsia="Times New Roman" w:hAnsi="Times New Roman" w:cs="Times New Roman"/>
      <w:sz w:val="28"/>
      <w:szCs w:val="24"/>
      <w:lang w:val="uk-UA" w:eastAsia="ru-RU"/>
    </w:rPr>
  </w:style>
  <w:style w:type="paragraph" w:styleId="2">
    <w:name w:val="Body Text 2"/>
    <w:basedOn w:val="a"/>
    <w:link w:val="20"/>
    <w:semiHidden/>
    <w:unhideWhenUsed/>
    <w:rsid w:val="001E3039"/>
    <w:pPr>
      <w:spacing w:after="120" w:line="480" w:lineRule="auto"/>
    </w:pPr>
  </w:style>
  <w:style w:type="character" w:customStyle="1" w:styleId="20">
    <w:name w:val="Основной текст 2 Знак"/>
    <w:basedOn w:val="a0"/>
    <w:link w:val="2"/>
    <w:semiHidden/>
    <w:rsid w:val="001E3039"/>
    <w:rPr>
      <w:rFonts w:ascii="Times New Roman" w:eastAsia="Times New Roman" w:hAnsi="Times New Roman" w:cs="Times New Roman"/>
      <w:sz w:val="24"/>
      <w:szCs w:val="24"/>
      <w:lang w:eastAsia="ru-RU"/>
    </w:rPr>
  </w:style>
  <w:style w:type="table" w:styleId="a6">
    <w:name w:val="Table Grid"/>
    <w:basedOn w:val="a1"/>
    <w:uiPriority w:val="59"/>
    <w:rsid w:val="00745476"/>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4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7859">
      <w:bodyDiv w:val="1"/>
      <w:marLeft w:val="0"/>
      <w:marRight w:val="0"/>
      <w:marTop w:val="0"/>
      <w:marBottom w:val="0"/>
      <w:divBdr>
        <w:top w:val="none" w:sz="0" w:space="0" w:color="auto"/>
        <w:left w:val="none" w:sz="0" w:space="0" w:color="auto"/>
        <w:bottom w:val="none" w:sz="0" w:space="0" w:color="auto"/>
        <w:right w:val="none" w:sz="0" w:space="0" w:color="auto"/>
      </w:divBdr>
    </w:div>
    <w:div w:id="420493477">
      <w:bodyDiv w:val="1"/>
      <w:marLeft w:val="0"/>
      <w:marRight w:val="0"/>
      <w:marTop w:val="0"/>
      <w:marBottom w:val="0"/>
      <w:divBdr>
        <w:top w:val="none" w:sz="0" w:space="0" w:color="auto"/>
        <w:left w:val="none" w:sz="0" w:space="0" w:color="auto"/>
        <w:bottom w:val="none" w:sz="0" w:space="0" w:color="auto"/>
        <w:right w:val="none" w:sz="0" w:space="0" w:color="auto"/>
      </w:divBdr>
    </w:div>
    <w:div w:id="788745861">
      <w:bodyDiv w:val="1"/>
      <w:marLeft w:val="0"/>
      <w:marRight w:val="0"/>
      <w:marTop w:val="0"/>
      <w:marBottom w:val="0"/>
      <w:divBdr>
        <w:top w:val="none" w:sz="0" w:space="0" w:color="auto"/>
        <w:left w:val="none" w:sz="0" w:space="0" w:color="auto"/>
        <w:bottom w:val="none" w:sz="0" w:space="0" w:color="auto"/>
        <w:right w:val="none" w:sz="0" w:space="0" w:color="auto"/>
      </w:divBdr>
    </w:div>
    <w:div w:id="1113863409">
      <w:bodyDiv w:val="1"/>
      <w:marLeft w:val="0"/>
      <w:marRight w:val="0"/>
      <w:marTop w:val="0"/>
      <w:marBottom w:val="0"/>
      <w:divBdr>
        <w:top w:val="none" w:sz="0" w:space="0" w:color="auto"/>
        <w:left w:val="none" w:sz="0" w:space="0" w:color="auto"/>
        <w:bottom w:val="none" w:sz="0" w:space="0" w:color="auto"/>
        <w:right w:val="none" w:sz="0" w:space="0" w:color="auto"/>
      </w:divBdr>
    </w:div>
    <w:div w:id="1603608799">
      <w:bodyDiv w:val="1"/>
      <w:marLeft w:val="0"/>
      <w:marRight w:val="0"/>
      <w:marTop w:val="0"/>
      <w:marBottom w:val="0"/>
      <w:divBdr>
        <w:top w:val="none" w:sz="0" w:space="0" w:color="auto"/>
        <w:left w:val="none" w:sz="0" w:space="0" w:color="auto"/>
        <w:bottom w:val="none" w:sz="0" w:space="0" w:color="auto"/>
        <w:right w:val="none" w:sz="0" w:space="0" w:color="auto"/>
      </w:divBdr>
    </w:div>
    <w:div w:id="2067677305">
      <w:bodyDiv w:val="1"/>
      <w:marLeft w:val="0"/>
      <w:marRight w:val="0"/>
      <w:marTop w:val="0"/>
      <w:marBottom w:val="0"/>
      <w:divBdr>
        <w:top w:val="none" w:sz="0" w:space="0" w:color="auto"/>
        <w:left w:val="none" w:sz="0" w:space="0" w:color="auto"/>
        <w:bottom w:val="none" w:sz="0" w:space="0" w:color="auto"/>
        <w:right w:val="none" w:sz="0" w:space="0" w:color="auto"/>
      </w:divBdr>
    </w:div>
    <w:div w:id="20743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shinrada2015@ukr.net" TargetMode="External"/><Relationship Id="rId13" Type="http://schemas.openxmlformats.org/officeDocument/2006/relationships/oleObject" Target="embeddings/oleObject5.bin"/><Relationship Id="rId18" Type="http://schemas.openxmlformats.org/officeDocument/2006/relationships/hyperlink" Target="mailto:katashinrada2015@ukr.net"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hyperlink" Target="mailto:katashinrada2015@ukr.net" TargetMode="External"/><Relationship Id="rId17" Type="http://schemas.openxmlformats.org/officeDocument/2006/relationships/oleObject" Target="embeddings/oleObject7.bin"/><Relationship Id="rId2" Type="http://schemas.microsoft.com/office/2007/relationships/stylesWithEffects" Target="stylesWithEffects.xml"/><Relationship Id="rId16" Type="http://schemas.openxmlformats.org/officeDocument/2006/relationships/hyperlink" Target="mailto:katashinrada2015@ukr.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hyperlink" Target="mailto:katashinrada2015@ukr.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hyperlink" Target="mailto:katashinrada2015@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5310</Words>
  <Characters>30268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13</cp:revision>
  <cp:lastPrinted>2016-12-08T08:06:00Z</cp:lastPrinted>
  <dcterms:created xsi:type="dcterms:W3CDTF">2016-11-28T12:00:00Z</dcterms:created>
  <dcterms:modified xsi:type="dcterms:W3CDTF">2017-02-15T07:37:00Z</dcterms:modified>
</cp:coreProperties>
</file>