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7" w:rsidRPr="00BE2DE7" w:rsidRDefault="00BE2DE7" w:rsidP="00BE2DE7">
      <w:pPr>
        <w:tabs>
          <w:tab w:val="left" w:pos="7950"/>
          <w:tab w:val="left" w:pos="8235"/>
        </w:tabs>
        <w:autoSpaceDE/>
        <w:autoSpaceDN/>
        <w:spacing w:after="200" w:line="276" w:lineRule="auto"/>
        <w:jc w:val="center"/>
        <w:rPr>
          <w:rFonts w:eastAsia="Times New Roman"/>
          <w:sz w:val="21"/>
          <w:szCs w:val="21"/>
          <w:lang w:val="uk-UA" w:eastAsia="en-US"/>
        </w:rPr>
      </w:pPr>
      <w:r w:rsidRPr="00BE2DE7">
        <w:rPr>
          <w:rFonts w:eastAsia="Times New Roman"/>
          <w:sz w:val="21"/>
          <w:szCs w:val="21"/>
          <w:lang w:eastAsia="en-US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01963875" r:id="rId7"/>
        </w:object>
      </w:r>
    </w:p>
    <w:p w:rsidR="00BE2DE7" w:rsidRPr="00BE2DE7" w:rsidRDefault="00BE2DE7" w:rsidP="00BE2DE7">
      <w:pPr>
        <w:autoSpaceDE/>
        <w:autoSpaceDN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 w:rsidRPr="00BE2DE7"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 w:rsidRPr="00BE2DE7"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 w:rsidRPr="00BE2DE7"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BE2DE7" w:rsidRPr="00BE2DE7" w:rsidRDefault="00BE2DE7" w:rsidP="00BE2DE7">
      <w:pPr>
        <w:autoSpaceDE/>
        <w:autoSpaceDN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 w:rsidRPr="00BE2DE7"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BE2DE7" w:rsidRPr="00BE2DE7" w:rsidRDefault="00BE2DE7" w:rsidP="00BE2DE7">
      <w:pPr>
        <w:tabs>
          <w:tab w:val="left" w:pos="3510"/>
        </w:tabs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  <w:r w:rsidRPr="00BE2DE7">
        <w:rPr>
          <w:rFonts w:ascii="Cambria" w:eastAsia="Calibri" w:hAnsi="Cambria"/>
          <w:b/>
          <w:sz w:val="28"/>
          <w:szCs w:val="28"/>
          <w:lang w:val="uk-UA" w:eastAsia="en-US"/>
        </w:rPr>
        <w:t xml:space="preserve">        </w:t>
      </w:r>
      <w:r w:rsidRPr="00BE2DE7"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BE2DE7" w:rsidRPr="00BE2DE7" w:rsidRDefault="00BE2DE7" w:rsidP="00BE2DE7">
      <w:pPr>
        <w:tabs>
          <w:tab w:val="left" w:pos="3038"/>
        </w:tabs>
        <w:autoSpaceDE/>
        <w:autoSpaceDN/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BE2DE7">
        <w:rPr>
          <w:rFonts w:ascii="Cambria" w:eastAsia="Calibri" w:hAnsi="Cambria"/>
          <w:b/>
          <w:sz w:val="28"/>
          <w:szCs w:val="28"/>
          <w:lang w:val="uk-UA" w:eastAsia="en-US"/>
        </w:rPr>
        <w:t xml:space="preserve">                                                         </w:t>
      </w:r>
      <w:r w:rsidRPr="00BE2DE7">
        <w:rPr>
          <w:rFonts w:eastAsia="Calibri"/>
          <w:b/>
          <w:sz w:val="28"/>
          <w:szCs w:val="28"/>
          <w:lang w:val="uk-UA" w:eastAsia="en-US"/>
        </w:rPr>
        <w:t>Рішення  №3</w:t>
      </w:r>
      <w:r>
        <w:rPr>
          <w:rFonts w:eastAsia="Calibri"/>
          <w:b/>
          <w:sz w:val="28"/>
          <w:szCs w:val="28"/>
          <w:lang w:val="uk-UA" w:eastAsia="en-US"/>
        </w:rPr>
        <w:t>73</w:t>
      </w:r>
    </w:p>
    <w:p w:rsidR="00BE2DE7" w:rsidRPr="00BE2DE7" w:rsidRDefault="00BE2DE7" w:rsidP="00BE2DE7">
      <w:pPr>
        <w:autoSpaceDE/>
        <w:autoSpaceDN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09.10.2018 року</w:t>
      </w:r>
      <w:r w:rsidRPr="00BE2DE7">
        <w:rPr>
          <w:rFonts w:eastAsia="Calibri"/>
          <w:sz w:val="28"/>
          <w:szCs w:val="28"/>
          <w:lang w:val="uk-UA"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</w:t>
      </w:r>
      <w:r w:rsidRPr="00BE2DE7">
        <w:rPr>
          <w:rFonts w:eastAsia="Calibri"/>
          <w:sz w:val="28"/>
          <w:szCs w:val="28"/>
          <w:lang w:val="uk-UA" w:eastAsia="en-US"/>
        </w:rPr>
        <w:t xml:space="preserve"> 31  сесія  7  скликання</w:t>
      </w:r>
    </w:p>
    <w:p w:rsidR="00BE2DE7" w:rsidRPr="00BE2DE7" w:rsidRDefault="00BE2DE7" w:rsidP="00BE2DE7">
      <w:pPr>
        <w:autoSpaceDE/>
        <w:autoSpaceDN/>
        <w:rPr>
          <w:rFonts w:eastAsia="Calibri"/>
          <w:sz w:val="28"/>
          <w:szCs w:val="28"/>
          <w:lang w:val="uk-UA" w:eastAsia="en-US"/>
        </w:rPr>
      </w:pPr>
      <w:r w:rsidRPr="00BE2DE7">
        <w:rPr>
          <w:rFonts w:eastAsia="Calibri"/>
          <w:sz w:val="28"/>
          <w:szCs w:val="28"/>
          <w:lang w:val="uk-UA" w:eastAsia="en-US"/>
        </w:rPr>
        <w:t>с.  Демівка</w:t>
      </w:r>
      <w:r w:rsidRPr="00BE2DE7">
        <w:rPr>
          <w:rFonts w:eastAsia="Calibri"/>
          <w:sz w:val="22"/>
          <w:szCs w:val="22"/>
          <w:lang w:val="uk-UA" w:eastAsia="en-US"/>
        </w:rPr>
        <w:tab/>
      </w:r>
    </w:p>
    <w:p w:rsidR="002467CD" w:rsidRDefault="002467CD" w:rsidP="002467CD">
      <w:pPr>
        <w:autoSpaceDE/>
        <w:rPr>
          <w:rFonts w:eastAsia="Times New Roman"/>
          <w:sz w:val="28"/>
          <w:szCs w:val="28"/>
          <w:lang w:val="uk-UA"/>
        </w:rPr>
      </w:pPr>
    </w:p>
    <w:p w:rsidR="00BE2DE7" w:rsidRDefault="002467CD" w:rsidP="002467CD">
      <w:pPr>
        <w:rPr>
          <w:b/>
          <w:color w:val="000000" w:themeColor="text1"/>
          <w:sz w:val="28"/>
          <w:szCs w:val="28"/>
          <w:lang w:val="uk-UA"/>
        </w:rPr>
      </w:pPr>
      <w:r w:rsidRPr="00BE2DE7"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 </w:t>
      </w:r>
    </w:p>
    <w:p w:rsidR="00BE2DE7" w:rsidRDefault="002467CD" w:rsidP="002467CD">
      <w:pPr>
        <w:rPr>
          <w:b/>
          <w:color w:val="000000" w:themeColor="text1"/>
          <w:sz w:val="28"/>
          <w:szCs w:val="28"/>
          <w:lang w:val="uk-UA"/>
        </w:rPr>
      </w:pPr>
      <w:r w:rsidRPr="00BE2DE7">
        <w:rPr>
          <w:b/>
          <w:color w:val="000000" w:themeColor="text1"/>
          <w:sz w:val="28"/>
          <w:szCs w:val="28"/>
          <w:lang w:val="uk-UA"/>
        </w:rPr>
        <w:t xml:space="preserve">ділянки  та затвердження проекту землеустрою </w:t>
      </w:r>
    </w:p>
    <w:p w:rsidR="002467CD" w:rsidRPr="00BE2DE7" w:rsidRDefault="002467CD" w:rsidP="002467CD">
      <w:pPr>
        <w:rPr>
          <w:b/>
          <w:color w:val="000000" w:themeColor="text1"/>
          <w:sz w:val="28"/>
          <w:szCs w:val="28"/>
          <w:lang w:val="uk-UA"/>
        </w:rPr>
      </w:pPr>
      <w:r w:rsidRPr="00BE2DE7">
        <w:rPr>
          <w:b/>
          <w:color w:val="000000" w:themeColor="text1"/>
          <w:sz w:val="28"/>
          <w:szCs w:val="28"/>
          <w:lang w:val="uk-UA"/>
        </w:rPr>
        <w:t xml:space="preserve">щодо відведення </w:t>
      </w:r>
      <w:r w:rsidR="00BE2DE7" w:rsidRPr="00BE2DE7">
        <w:rPr>
          <w:b/>
          <w:color w:val="000000" w:themeColor="text1"/>
          <w:sz w:val="28"/>
          <w:szCs w:val="28"/>
          <w:lang w:val="uk-UA"/>
        </w:rPr>
        <w:t>земельної  ділянки у власність</w:t>
      </w:r>
    </w:p>
    <w:p w:rsidR="002467CD" w:rsidRDefault="002467CD" w:rsidP="002467CD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BE2DE7" w:rsidRDefault="002467CD" w:rsidP="002467C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проект землеустрою щодо відведення земельної ділянки у власність , номер  витягу НВ-0503457512015,  гр.  Бурденюк Володимир Степанович, відповідно до статті  26  Закону України «Про місцеве самоврядування в Укра</w:t>
      </w:r>
      <w:r w:rsidR="00BE2DE7">
        <w:rPr>
          <w:color w:val="000000" w:themeColor="text1"/>
          <w:sz w:val="28"/>
          <w:szCs w:val="28"/>
          <w:lang w:val="uk-UA"/>
        </w:rPr>
        <w:t xml:space="preserve">їні» </w:t>
      </w:r>
      <w:bookmarkStart w:id="0" w:name="_GoBack"/>
      <w:bookmarkEnd w:id="0"/>
      <w:r w:rsidR="00BE2DE7">
        <w:rPr>
          <w:color w:val="000000" w:themeColor="text1"/>
          <w:sz w:val="28"/>
          <w:szCs w:val="28"/>
          <w:lang w:val="uk-UA"/>
        </w:rPr>
        <w:t xml:space="preserve"> </w:t>
      </w:r>
      <w:r w:rsidRPr="00BE2DE7">
        <w:rPr>
          <w:color w:val="000000" w:themeColor="text1"/>
          <w:sz w:val="28"/>
          <w:szCs w:val="28"/>
          <w:lang w:val="uk-UA"/>
        </w:rPr>
        <w:t xml:space="preserve">сесія Демівської  сільської ради             </w:t>
      </w:r>
    </w:p>
    <w:p w:rsidR="00BE2DE7" w:rsidRDefault="00BE2DE7" w:rsidP="00BE2DE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67CD" w:rsidRPr="00BE2DE7" w:rsidRDefault="002467CD" w:rsidP="00BE2DE7">
      <w:pPr>
        <w:jc w:val="center"/>
        <w:rPr>
          <w:color w:val="000000" w:themeColor="text1"/>
          <w:sz w:val="28"/>
          <w:szCs w:val="28"/>
          <w:lang w:val="uk-UA"/>
        </w:rPr>
      </w:pPr>
      <w:r w:rsidRPr="00BE2DE7">
        <w:rPr>
          <w:color w:val="000000" w:themeColor="text1"/>
          <w:sz w:val="28"/>
          <w:szCs w:val="28"/>
          <w:lang w:val="uk-UA"/>
        </w:rPr>
        <w:t>В И Р І Ш И Л А :</w:t>
      </w:r>
    </w:p>
    <w:p w:rsidR="002467CD" w:rsidRDefault="002467CD" w:rsidP="002467CD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2467CD" w:rsidRDefault="002467CD" w:rsidP="002467CD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 116, 118, 120, 121,122,125,126 Земельного  кодексу України  затвердити проект землеустрою щодо відведення земельної ділянки у власність  гр.</w:t>
      </w:r>
      <w:r w:rsidRPr="002467C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Бурденюк Володимиру  Степановичу.  </w:t>
      </w:r>
    </w:p>
    <w:p w:rsidR="00BE2DE7" w:rsidRDefault="00BE2DE7" w:rsidP="002467CD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</w:p>
    <w:p w:rsidR="002467CD" w:rsidRDefault="002467CD" w:rsidP="002467CD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гр. Бурденюк Володимиру Степановичу ,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1,000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2467CD" w:rsidRDefault="002467CD" w:rsidP="002467CD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1,000</w:t>
      </w:r>
      <w:r>
        <w:rPr>
          <w:color w:val="000000" w:themeColor="text1"/>
          <w:sz w:val="28"/>
          <w:szCs w:val="28"/>
          <w:lang w:val="uk-UA"/>
        </w:rPr>
        <w:t xml:space="preserve"> га. ( кадастровий  номер 0525082600:02:000:0650)</w:t>
      </w:r>
    </w:p>
    <w:p w:rsidR="002467CD" w:rsidRDefault="002467CD" w:rsidP="002467CD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2467CD" w:rsidRDefault="002467CD" w:rsidP="002467C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2467CD" w:rsidRDefault="002467CD" w:rsidP="002467CD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Гр.</w:t>
      </w:r>
      <w:r w:rsidRPr="002467C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Бурденюк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Володимир</w:t>
      </w:r>
      <w:r w:rsidR="00BE2DE7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Степанович</w:t>
      </w:r>
      <w:r w:rsidR="00BE2DE7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дотримуватись  вимог ст.91,96   Земельного кодексу України.</w:t>
      </w:r>
    </w:p>
    <w:p w:rsidR="00BE2DE7" w:rsidRDefault="00BE2DE7" w:rsidP="0024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2467CD" w:rsidRDefault="002467CD" w:rsidP="0024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2467CD" w:rsidRDefault="002467CD" w:rsidP="0024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2467CD" w:rsidRDefault="002467CD" w:rsidP="0024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    </w:t>
      </w:r>
      <w:r w:rsidR="00BE2DE7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>голова  комісії  Редько С. П.).</w:t>
      </w:r>
    </w:p>
    <w:p w:rsidR="002467CD" w:rsidRDefault="002467CD" w:rsidP="0024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2467CD" w:rsidRDefault="002467CD" w:rsidP="0024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2467CD" w:rsidRDefault="002467CD" w:rsidP="002467CD"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Сільський  голова :                             </w:t>
      </w:r>
      <w:r w:rsidR="00BE2DE7">
        <w:rPr>
          <w:b/>
          <w:color w:val="000000" w:themeColor="text1"/>
          <w:sz w:val="28"/>
          <w:szCs w:val="28"/>
          <w:lang w:val="uk-UA"/>
        </w:rPr>
        <w:t xml:space="preserve">                 П.Є.  Кифоренко</w:t>
      </w:r>
    </w:p>
    <w:p w:rsidR="00B12D5E" w:rsidRDefault="00B12D5E"/>
    <w:sectPr w:rsidR="00B12D5E" w:rsidSect="00B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7CD"/>
    <w:rsid w:val="000171E0"/>
    <w:rsid w:val="002467CD"/>
    <w:rsid w:val="004B5E61"/>
    <w:rsid w:val="00B12D5E"/>
    <w:rsid w:val="00B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CD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46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Company>Computer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2004-01-01T00:29:00Z</dcterms:created>
  <dcterms:modified xsi:type="dcterms:W3CDTF">2018-10-25T06:12:00Z</dcterms:modified>
</cp:coreProperties>
</file>