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33" w:rsidRPr="00D84033" w:rsidRDefault="00D84033" w:rsidP="002A37DC">
      <w:pPr>
        <w:jc w:val="center"/>
        <w:rPr>
          <w:rFonts w:ascii="Calibri" w:eastAsia="Calibri" w:hAnsi="Calibri" w:cs="Times New Roman"/>
          <w:color w:val="auto"/>
          <w:lang w:eastAsia="ru-RU"/>
        </w:rPr>
      </w:pPr>
      <w:r w:rsidRPr="00D84033">
        <w:rPr>
          <w:rFonts w:ascii="Journal" w:eastAsia="Calibri" w:hAnsi="Journal" w:cs="Times New Roman"/>
          <w:noProof/>
          <w:color w:val="auto"/>
          <w:lang w:val="ru-RU" w:eastAsia="ru-RU"/>
        </w:rPr>
        <w:drawing>
          <wp:inline distT="0" distB="0" distL="0" distR="0" wp14:anchorId="0889563D" wp14:editId="17BE2154">
            <wp:extent cx="535940" cy="715010"/>
            <wp:effectExtent l="0" t="0" r="0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033" w:rsidRPr="00D84033" w:rsidRDefault="00D84033" w:rsidP="00D84033">
      <w:pPr>
        <w:spacing w:after="60"/>
        <w:jc w:val="center"/>
        <w:outlineLvl w:val="1"/>
        <w:rPr>
          <w:rFonts w:ascii="Cambria" w:eastAsia="Calibri" w:hAnsi="Cambria" w:cs="Times New Roman"/>
          <w:b/>
          <w:color w:val="auto"/>
          <w:sz w:val="28"/>
          <w:szCs w:val="28"/>
          <w:lang w:eastAsia="ru-RU"/>
        </w:rPr>
      </w:pPr>
      <w:r w:rsidRPr="00D84033">
        <w:rPr>
          <w:rFonts w:ascii="Cambria" w:eastAsia="Calibri" w:hAnsi="Cambria" w:cs="Times New Roman"/>
          <w:color w:val="auto"/>
          <w:lang w:eastAsia="ru-RU"/>
        </w:rPr>
        <w:t xml:space="preserve">    </w:t>
      </w:r>
      <w:r w:rsidRPr="00D84033">
        <w:rPr>
          <w:rFonts w:ascii="Cambria" w:eastAsia="Calibri" w:hAnsi="Cambria" w:cs="Times New Roman"/>
          <w:b/>
          <w:color w:val="auto"/>
          <w:sz w:val="28"/>
          <w:szCs w:val="28"/>
          <w:lang w:eastAsia="ru-RU"/>
        </w:rPr>
        <w:t>У К Р А Ї Н А</w:t>
      </w:r>
      <w:bookmarkStart w:id="0" w:name="_GoBack"/>
      <w:bookmarkEnd w:id="0"/>
    </w:p>
    <w:p w:rsidR="00D84033" w:rsidRPr="00D84033" w:rsidRDefault="00D84033" w:rsidP="00D84033">
      <w:pPr>
        <w:spacing w:after="60"/>
        <w:jc w:val="center"/>
        <w:outlineLvl w:val="1"/>
        <w:rPr>
          <w:rFonts w:ascii="Cambria" w:eastAsia="Calibri" w:hAnsi="Cambria" w:cs="Times New Roman"/>
          <w:b/>
          <w:color w:val="auto"/>
          <w:sz w:val="28"/>
          <w:szCs w:val="28"/>
          <w:lang w:eastAsia="ru-RU"/>
        </w:rPr>
      </w:pPr>
      <w:r w:rsidRPr="00D84033">
        <w:rPr>
          <w:rFonts w:ascii="Cambria" w:eastAsia="Calibri" w:hAnsi="Cambria" w:cs="Times New Roman"/>
          <w:b/>
          <w:color w:val="auto"/>
          <w:sz w:val="28"/>
          <w:szCs w:val="28"/>
          <w:lang w:eastAsia="ru-RU"/>
        </w:rPr>
        <w:t>ДЕМІВСЬКА    СІЛЬСЬКА    РАДА</w:t>
      </w:r>
    </w:p>
    <w:p w:rsidR="00D84033" w:rsidRPr="00D84033" w:rsidRDefault="00D84033" w:rsidP="00D84033">
      <w:pPr>
        <w:spacing w:after="60"/>
        <w:jc w:val="center"/>
        <w:outlineLvl w:val="1"/>
        <w:rPr>
          <w:rFonts w:ascii="Cambria" w:eastAsia="Calibri" w:hAnsi="Cambria" w:cs="Times New Roman"/>
          <w:color w:val="auto"/>
          <w:sz w:val="22"/>
          <w:szCs w:val="22"/>
          <w:lang w:eastAsia="ru-RU"/>
        </w:rPr>
      </w:pPr>
      <w:r w:rsidRPr="00D84033">
        <w:rPr>
          <w:rFonts w:ascii="Cambria" w:eastAsia="Calibri" w:hAnsi="Cambria" w:cs="Times New Roman"/>
          <w:b/>
          <w:color w:val="auto"/>
          <w:sz w:val="28"/>
          <w:szCs w:val="28"/>
          <w:lang w:eastAsia="ru-RU"/>
        </w:rPr>
        <w:t>ЧЕЧЕЛЬНИЦЬКОГО  РАЙОНУ       ВІННИЦЬКОЇ    ОБЛАСТІ</w:t>
      </w:r>
    </w:p>
    <w:p w:rsidR="00D84033" w:rsidRPr="00D84033" w:rsidRDefault="00D84033" w:rsidP="00D84033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color w:val="auto"/>
          <w:kern w:val="28"/>
          <w:sz w:val="28"/>
          <w:szCs w:val="28"/>
          <w:lang w:eastAsia="ru-RU"/>
        </w:rPr>
      </w:pPr>
      <w:r w:rsidRPr="00D84033">
        <w:rPr>
          <w:rFonts w:ascii="Cambria" w:eastAsia="Calibri" w:hAnsi="Cambria" w:cs="Times New Roman"/>
          <w:b/>
          <w:bCs/>
          <w:color w:val="auto"/>
          <w:kern w:val="28"/>
          <w:sz w:val="28"/>
          <w:szCs w:val="28"/>
          <w:lang w:eastAsia="ru-RU"/>
        </w:rPr>
        <w:t>РІШЕННЯ № 43</w:t>
      </w:r>
      <w:r>
        <w:rPr>
          <w:rFonts w:ascii="Cambria" w:eastAsia="Calibri" w:hAnsi="Cambria" w:cs="Times New Roman"/>
          <w:b/>
          <w:bCs/>
          <w:color w:val="auto"/>
          <w:kern w:val="28"/>
          <w:sz w:val="28"/>
          <w:szCs w:val="28"/>
          <w:lang w:eastAsia="ru-RU"/>
        </w:rPr>
        <w:t>7</w:t>
      </w:r>
    </w:p>
    <w:p w:rsidR="00D84033" w:rsidRPr="00D84033" w:rsidRDefault="00D84033" w:rsidP="00D84033">
      <w:pPr>
        <w:rPr>
          <w:rFonts w:ascii="Calibri" w:eastAsia="Calibri" w:hAnsi="Calibri" w:cs="Times New Roman"/>
          <w:b/>
          <w:color w:val="auto"/>
          <w:sz w:val="28"/>
          <w:szCs w:val="28"/>
          <w:lang w:eastAsia="ru-RU"/>
        </w:rPr>
      </w:pPr>
      <w:r w:rsidRPr="00D84033">
        <w:rPr>
          <w:rFonts w:ascii="Calibri" w:eastAsia="Calibri" w:hAnsi="Calibri" w:cs="Times New Roman"/>
          <w:b/>
          <w:color w:val="auto"/>
          <w:sz w:val="28"/>
          <w:szCs w:val="28"/>
          <w:lang w:eastAsia="ru-RU"/>
        </w:rPr>
        <w:t>04. 06. 2019 року                              позачергова  36  сесія   7 скликання</w:t>
      </w:r>
    </w:p>
    <w:p w:rsidR="00D84033" w:rsidRPr="00D84033" w:rsidRDefault="00D84033" w:rsidP="00D84033">
      <w:pP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D84033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с. Демівка</w:t>
      </w:r>
    </w:p>
    <w:p w:rsidR="00CC3E3B" w:rsidRPr="002A37DC" w:rsidRDefault="00CC3E3B" w:rsidP="00CC3E3B">
      <w:pPr>
        <w:rPr>
          <w:rFonts w:ascii="Times New Roman" w:hAnsi="Times New Roman" w:cs="Times New Roman"/>
          <w:sz w:val="16"/>
          <w:szCs w:val="16"/>
        </w:rPr>
      </w:pPr>
    </w:p>
    <w:p w:rsidR="00CC3E3B" w:rsidRPr="002A37DC" w:rsidRDefault="00CC3E3B" w:rsidP="00CC3E3B">
      <w:pPr>
        <w:rPr>
          <w:rFonts w:ascii="Times New Roman" w:hAnsi="Times New Roman" w:cs="Times New Roman"/>
          <w:b/>
          <w:sz w:val="28"/>
          <w:szCs w:val="28"/>
        </w:rPr>
      </w:pPr>
      <w:r w:rsidRPr="002A37DC">
        <w:rPr>
          <w:rFonts w:ascii="Times New Roman" w:hAnsi="Times New Roman" w:cs="Times New Roman"/>
          <w:b/>
          <w:sz w:val="28"/>
          <w:szCs w:val="28"/>
        </w:rPr>
        <w:t>Про організацію цивільного захисту</w:t>
      </w:r>
    </w:p>
    <w:p w:rsidR="00CC3E3B" w:rsidRDefault="00D84033" w:rsidP="00CC3E3B">
      <w:pPr>
        <w:rPr>
          <w:rFonts w:ascii="Times New Roman" w:hAnsi="Times New Roman" w:cs="Times New Roman"/>
          <w:sz w:val="28"/>
          <w:szCs w:val="28"/>
        </w:rPr>
      </w:pPr>
      <w:r w:rsidRPr="002A37D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2A37DC">
        <w:rPr>
          <w:rFonts w:ascii="Times New Roman" w:hAnsi="Times New Roman" w:cs="Times New Roman"/>
          <w:b/>
          <w:sz w:val="28"/>
          <w:szCs w:val="28"/>
        </w:rPr>
        <w:t>Демівській</w:t>
      </w:r>
      <w:proofErr w:type="spellEnd"/>
      <w:r w:rsidRPr="002A3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E3B" w:rsidRPr="002A37DC">
        <w:rPr>
          <w:rFonts w:ascii="Times New Roman" w:hAnsi="Times New Roman" w:cs="Times New Roman"/>
          <w:b/>
          <w:sz w:val="28"/>
          <w:szCs w:val="28"/>
        </w:rPr>
        <w:t>сільській</w:t>
      </w:r>
      <w:r w:rsidRPr="002A37DC">
        <w:rPr>
          <w:rFonts w:ascii="Times New Roman" w:hAnsi="Times New Roman" w:cs="Times New Roman"/>
          <w:b/>
          <w:sz w:val="28"/>
          <w:szCs w:val="28"/>
        </w:rPr>
        <w:t xml:space="preserve">  раді</w:t>
      </w:r>
      <w:r w:rsidR="00CC3E3B">
        <w:rPr>
          <w:rFonts w:ascii="Times New Roman" w:hAnsi="Times New Roman" w:cs="Times New Roman"/>
          <w:sz w:val="28"/>
          <w:szCs w:val="28"/>
        </w:rPr>
        <w:tab/>
      </w:r>
    </w:p>
    <w:p w:rsidR="00CC3E3B" w:rsidRDefault="00CC3E3B" w:rsidP="00CC3E3B">
      <w:pPr>
        <w:rPr>
          <w:rFonts w:ascii="Times New Roman" w:hAnsi="Times New Roman" w:cs="Times New Roman"/>
          <w:sz w:val="28"/>
          <w:szCs w:val="28"/>
        </w:rPr>
      </w:pPr>
    </w:p>
    <w:p w:rsidR="001338CC" w:rsidRDefault="00CC3E3B" w:rsidP="00D84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реалізації повноважень, визначених частиною другою статті 19 Кодексу цивільного захисту України, організації та забезпечення функціонування ланки те</w:t>
      </w:r>
      <w:r>
        <w:rPr>
          <w:rFonts w:ascii="Times New Roman" w:hAnsi="Times New Roman" w:cs="Times New Roman"/>
          <w:sz w:val="28"/>
          <w:szCs w:val="28"/>
        </w:rPr>
        <w:softHyphen/>
        <w:t>риторіальної підсистеми єдиної держав</w:t>
      </w:r>
      <w:r w:rsidR="002A37DC">
        <w:rPr>
          <w:rFonts w:ascii="Times New Roman" w:hAnsi="Times New Roman" w:cs="Times New Roman"/>
          <w:sz w:val="28"/>
          <w:szCs w:val="28"/>
        </w:rPr>
        <w:t xml:space="preserve">ної системи цивільного захисту Демівської сільської ради </w:t>
      </w:r>
      <w:r>
        <w:rPr>
          <w:rFonts w:ascii="Times New Roman" w:hAnsi="Times New Roman" w:cs="Times New Roman"/>
          <w:sz w:val="28"/>
          <w:szCs w:val="28"/>
        </w:rPr>
        <w:t>, визначення складу органів управління та сил цивільного захисту</w:t>
      </w:r>
      <w:r w:rsidR="001338CC">
        <w:rPr>
          <w:rFonts w:ascii="Times New Roman" w:hAnsi="Times New Roman" w:cs="Times New Roman"/>
          <w:sz w:val="28"/>
          <w:szCs w:val="28"/>
        </w:rPr>
        <w:t xml:space="preserve"> сесія сільської ради </w:t>
      </w:r>
    </w:p>
    <w:p w:rsidR="00D84033" w:rsidRDefault="00D84033" w:rsidP="00D84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E3B" w:rsidRPr="00D84033" w:rsidRDefault="001338CC" w:rsidP="00D84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33">
        <w:rPr>
          <w:rFonts w:ascii="Times New Roman" w:hAnsi="Times New Roman" w:cs="Times New Roman"/>
          <w:b/>
          <w:sz w:val="28"/>
          <w:szCs w:val="28"/>
        </w:rPr>
        <w:t>В</w:t>
      </w:r>
      <w:r w:rsidR="00D84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033">
        <w:rPr>
          <w:rFonts w:ascii="Times New Roman" w:hAnsi="Times New Roman" w:cs="Times New Roman"/>
          <w:b/>
          <w:sz w:val="28"/>
          <w:szCs w:val="28"/>
        </w:rPr>
        <w:t>И</w:t>
      </w:r>
      <w:r w:rsidR="00D84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033">
        <w:rPr>
          <w:rFonts w:ascii="Times New Roman" w:hAnsi="Times New Roman" w:cs="Times New Roman"/>
          <w:b/>
          <w:sz w:val="28"/>
          <w:szCs w:val="28"/>
        </w:rPr>
        <w:t>Р</w:t>
      </w:r>
      <w:r w:rsidR="00D84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033">
        <w:rPr>
          <w:rFonts w:ascii="Times New Roman" w:hAnsi="Times New Roman" w:cs="Times New Roman"/>
          <w:b/>
          <w:sz w:val="28"/>
          <w:szCs w:val="28"/>
        </w:rPr>
        <w:t>І</w:t>
      </w:r>
      <w:r w:rsidR="00D84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033">
        <w:rPr>
          <w:rFonts w:ascii="Times New Roman" w:hAnsi="Times New Roman" w:cs="Times New Roman"/>
          <w:b/>
          <w:sz w:val="28"/>
          <w:szCs w:val="28"/>
        </w:rPr>
        <w:t>Ш</w:t>
      </w:r>
      <w:r w:rsidR="00D84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033">
        <w:rPr>
          <w:rFonts w:ascii="Times New Roman" w:hAnsi="Times New Roman" w:cs="Times New Roman"/>
          <w:b/>
          <w:sz w:val="28"/>
          <w:szCs w:val="28"/>
        </w:rPr>
        <w:t>И</w:t>
      </w:r>
      <w:r w:rsidR="00D84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033">
        <w:rPr>
          <w:rFonts w:ascii="Times New Roman" w:hAnsi="Times New Roman" w:cs="Times New Roman"/>
          <w:b/>
          <w:sz w:val="28"/>
          <w:szCs w:val="28"/>
        </w:rPr>
        <w:t>Л</w:t>
      </w:r>
      <w:r w:rsidR="00D84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033">
        <w:rPr>
          <w:rFonts w:ascii="Times New Roman" w:hAnsi="Times New Roman" w:cs="Times New Roman"/>
          <w:b/>
          <w:sz w:val="28"/>
          <w:szCs w:val="28"/>
        </w:rPr>
        <w:t>А</w:t>
      </w:r>
      <w:r w:rsidR="00D84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E3B" w:rsidRPr="00D84033">
        <w:rPr>
          <w:rFonts w:ascii="Times New Roman" w:hAnsi="Times New Roman" w:cs="Times New Roman"/>
          <w:b/>
          <w:sz w:val="28"/>
          <w:szCs w:val="28"/>
        </w:rPr>
        <w:t>:</w:t>
      </w:r>
    </w:p>
    <w:p w:rsidR="00D84033" w:rsidRDefault="00D84033" w:rsidP="00D84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E3B" w:rsidRDefault="00CC3E3B" w:rsidP="00CC3E3B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Визначити, що основною метою організації цивільного захисту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в_Демівськ</w:t>
      </w:r>
      <w:proofErr w:type="spellEnd"/>
      <w:r>
        <w:rPr>
          <w:rFonts w:ascii="Times New Roman" w:hAnsi="Times New Roman" w:cs="Times New Roman"/>
          <w:sz w:val="28"/>
          <w:szCs w:val="28"/>
        </w:rPr>
        <w:t>ій сільській раді є забезпечення цивільного захисту на території громади.</w:t>
      </w:r>
    </w:p>
    <w:p w:rsidR="00CC3E3B" w:rsidRDefault="00CC3E3B" w:rsidP="00CC3E3B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Визначити, що основними завданнями органів управління та сил цивільного за</w:t>
      </w:r>
      <w:r>
        <w:rPr>
          <w:rFonts w:ascii="Times New Roman" w:hAnsi="Times New Roman" w:cs="Times New Roman"/>
          <w:sz w:val="28"/>
          <w:szCs w:val="28"/>
        </w:rPr>
        <w:softHyphen/>
        <w:t>хисту Демівської сільської ради є:</w:t>
      </w:r>
    </w:p>
    <w:p w:rsidR="00CC3E3B" w:rsidRDefault="00CC3E3B" w:rsidP="00CC3E3B">
      <w:pPr>
        <w:numPr>
          <w:ilvl w:val="1"/>
          <w:numId w:val="1"/>
        </w:numPr>
        <w:tabs>
          <w:tab w:val="num" w:pos="-234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готовності органів управління цивільного захисту, під</w:t>
      </w:r>
      <w:r>
        <w:rPr>
          <w:rFonts w:ascii="Times New Roman" w:hAnsi="Times New Roman" w:cs="Times New Roman"/>
          <w:sz w:val="28"/>
          <w:szCs w:val="28"/>
        </w:rPr>
        <w:softHyphen/>
        <w:t>порядкованих їм сил і засобів до дій, спрямованих на запобігання і реагування на надзвичайні ситуації;</w:t>
      </w:r>
    </w:p>
    <w:p w:rsidR="00CC3E3B" w:rsidRDefault="00CC3E3B" w:rsidP="00CC3E3B">
      <w:pPr>
        <w:numPr>
          <w:ilvl w:val="1"/>
          <w:numId w:val="1"/>
        </w:numPr>
        <w:tabs>
          <w:tab w:val="num" w:pos="-234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реалізації заходів щодо запобігання виникненню над</w:t>
      </w:r>
      <w:r>
        <w:rPr>
          <w:rFonts w:ascii="Times New Roman" w:hAnsi="Times New Roman" w:cs="Times New Roman"/>
          <w:sz w:val="28"/>
          <w:szCs w:val="28"/>
        </w:rPr>
        <w:softHyphen/>
        <w:t>звичайних ситуацій;</w:t>
      </w:r>
    </w:p>
    <w:p w:rsidR="00CC3E3B" w:rsidRDefault="00CC3E3B" w:rsidP="00CC3E3B">
      <w:pPr>
        <w:numPr>
          <w:ilvl w:val="1"/>
          <w:numId w:val="1"/>
        </w:numPr>
        <w:tabs>
          <w:tab w:val="num" w:pos="-234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навчання населення щодо поведінки та дій у разі виникнення надзви</w:t>
      </w:r>
      <w:r>
        <w:rPr>
          <w:rFonts w:ascii="Times New Roman" w:hAnsi="Times New Roman" w:cs="Times New Roman"/>
          <w:sz w:val="28"/>
          <w:szCs w:val="28"/>
        </w:rPr>
        <w:softHyphen/>
        <w:t>чайної ситуації;</w:t>
      </w:r>
    </w:p>
    <w:p w:rsidR="00CC3E3B" w:rsidRDefault="00CC3E3B" w:rsidP="00CC3E3B">
      <w:pPr>
        <w:numPr>
          <w:ilvl w:val="1"/>
          <w:numId w:val="1"/>
        </w:numPr>
        <w:tabs>
          <w:tab w:val="num" w:pos="-234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програм, спрямованих на запобігання надзвичайним си</w:t>
      </w:r>
      <w:r>
        <w:rPr>
          <w:rFonts w:ascii="Times New Roman" w:hAnsi="Times New Roman" w:cs="Times New Roman"/>
          <w:sz w:val="28"/>
          <w:szCs w:val="28"/>
        </w:rPr>
        <w:softHyphen/>
        <w:t>туаціям, забезпечення сталого функціонування комунальних підпри</w:t>
      </w:r>
      <w:r>
        <w:rPr>
          <w:rFonts w:ascii="Times New Roman" w:hAnsi="Times New Roman" w:cs="Times New Roman"/>
          <w:sz w:val="28"/>
          <w:szCs w:val="28"/>
        </w:rPr>
        <w:softHyphen/>
        <w:t>ємств, установ та організацій, зменшення можливих матеріальних втрат;</w:t>
      </w:r>
    </w:p>
    <w:p w:rsidR="00CC3E3B" w:rsidRDefault="00CC3E3B" w:rsidP="00CC3E3B">
      <w:pPr>
        <w:numPr>
          <w:ilvl w:val="1"/>
          <w:numId w:val="1"/>
        </w:numPr>
        <w:tabs>
          <w:tab w:val="num" w:pos="-234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опрацювання інформації про надзвичайні ситуації, видання інформа</w:t>
      </w:r>
      <w:r>
        <w:rPr>
          <w:rFonts w:ascii="Times New Roman" w:hAnsi="Times New Roman" w:cs="Times New Roman"/>
          <w:sz w:val="28"/>
          <w:szCs w:val="28"/>
        </w:rPr>
        <w:softHyphen/>
        <w:t>ційних матеріалів з питань захисту населення і територій від наслідків надзвичайних ситуацій;</w:t>
      </w:r>
    </w:p>
    <w:p w:rsidR="00CC3E3B" w:rsidRDefault="00CC3E3B" w:rsidP="00CC3E3B">
      <w:pPr>
        <w:numPr>
          <w:ilvl w:val="1"/>
          <w:numId w:val="1"/>
        </w:numPr>
        <w:tabs>
          <w:tab w:val="num" w:pos="-234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прогнозування і оцінка соціально-економічних наслідків надзвичай</w:t>
      </w:r>
      <w:r>
        <w:rPr>
          <w:rFonts w:ascii="Times New Roman" w:hAnsi="Times New Roman" w:cs="Times New Roman"/>
          <w:sz w:val="28"/>
          <w:szCs w:val="28"/>
        </w:rPr>
        <w:softHyphen/>
        <w:t>них ситуацій, визначення на основі прогнозу потреби в силах, засобах, матеріальних та фінансових ресурсах;</w:t>
      </w:r>
    </w:p>
    <w:p w:rsidR="00CC3E3B" w:rsidRDefault="00CC3E3B" w:rsidP="00CC3E3B">
      <w:pPr>
        <w:numPr>
          <w:ilvl w:val="1"/>
          <w:numId w:val="1"/>
        </w:numPr>
        <w:tabs>
          <w:tab w:val="num" w:pos="-234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створення, раціональне збереження і використання резерву матері</w:t>
      </w:r>
      <w:r>
        <w:rPr>
          <w:rFonts w:ascii="Times New Roman" w:hAnsi="Times New Roman" w:cs="Times New Roman"/>
          <w:sz w:val="28"/>
          <w:szCs w:val="28"/>
        </w:rPr>
        <w:softHyphen/>
        <w:t>альних та фінансових ресурсів, необхідних для запобігання і реагу</w:t>
      </w:r>
      <w:r>
        <w:rPr>
          <w:rFonts w:ascii="Times New Roman" w:hAnsi="Times New Roman" w:cs="Times New Roman"/>
          <w:sz w:val="28"/>
          <w:szCs w:val="28"/>
        </w:rPr>
        <w:softHyphen/>
        <w:t>вання на надзвичайні ситуації;</w:t>
      </w:r>
    </w:p>
    <w:p w:rsidR="00CC3E3B" w:rsidRDefault="00CC3E3B" w:rsidP="00CC3E3B">
      <w:pPr>
        <w:numPr>
          <w:ilvl w:val="1"/>
          <w:numId w:val="1"/>
        </w:numPr>
        <w:tabs>
          <w:tab w:val="num" w:pos="-234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оповіщення населення про загрозу та виникнення надзвичайних ситуацій;</w:t>
      </w:r>
    </w:p>
    <w:p w:rsidR="00CC3E3B" w:rsidRDefault="00CC3E3B" w:rsidP="00CC3E3B">
      <w:pPr>
        <w:numPr>
          <w:ilvl w:val="1"/>
          <w:numId w:val="1"/>
        </w:numPr>
        <w:tabs>
          <w:tab w:val="num" w:pos="-234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своєчасне та достовірне інформування про фактичну обстановку і вжиті заходи;</w:t>
      </w:r>
    </w:p>
    <w:p w:rsidR="00CC3E3B" w:rsidRDefault="00CC3E3B" w:rsidP="00CC3E3B">
      <w:pPr>
        <w:numPr>
          <w:ilvl w:val="1"/>
          <w:numId w:val="1"/>
        </w:numPr>
        <w:tabs>
          <w:tab w:val="num" w:pos="-234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захист населення у разі виникнення надзвичайних ситуацій; гасіння пожеж;</w:t>
      </w:r>
    </w:p>
    <w:p w:rsidR="00CC3E3B" w:rsidRDefault="00CC3E3B" w:rsidP="00CC3E3B">
      <w:pPr>
        <w:numPr>
          <w:ilvl w:val="1"/>
          <w:numId w:val="1"/>
        </w:numPr>
        <w:tabs>
          <w:tab w:val="num" w:pos="-234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рятувальних та інших невідкладних робіт щодо ліквідації наслідків надзвичайних ситуацій, організація життєзабезпечення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страждалого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населення;</w:t>
      </w:r>
    </w:p>
    <w:p w:rsidR="00CC3E3B" w:rsidRDefault="00CC3E3B" w:rsidP="00CC3E3B">
      <w:pPr>
        <w:numPr>
          <w:ilvl w:val="1"/>
          <w:numId w:val="1"/>
        </w:numPr>
        <w:tabs>
          <w:tab w:val="num" w:pos="-234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пом'якшення можливих наслідків надзвичайних ситуацій у разі їх ви</w:t>
      </w:r>
      <w:r>
        <w:rPr>
          <w:rFonts w:ascii="Times New Roman" w:hAnsi="Times New Roman" w:cs="Times New Roman"/>
          <w:sz w:val="28"/>
          <w:szCs w:val="28"/>
        </w:rPr>
        <w:softHyphen/>
        <w:t>никнення;</w:t>
      </w:r>
    </w:p>
    <w:p w:rsidR="00CC3E3B" w:rsidRDefault="00CC3E3B" w:rsidP="00CC3E3B">
      <w:pPr>
        <w:numPr>
          <w:ilvl w:val="1"/>
          <w:numId w:val="1"/>
        </w:numPr>
        <w:tabs>
          <w:tab w:val="num" w:pos="-234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здійснення заходів щодо соціального захисту постраждалого населення;</w:t>
      </w:r>
    </w:p>
    <w:p w:rsidR="00CC3E3B" w:rsidRDefault="00CC3E3B" w:rsidP="00CC3E3B">
      <w:pPr>
        <w:numPr>
          <w:ilvl w:val="1"/>
          <w:numId w:val="1"/>
        </w:numPr>
        <w:tabs>
          <w:tab w:val="num" w:pos="-234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реалізація визначених законом прав у сфері захисту населення від на</w:t>
      </w:r>
      <w:r>
        <w:rPr>
          <w:rFonts w:ascii="Times New Roman" w:hAnsi="Times New Roman" w:cs="Times New Roman"/>
          <w:sz w:val="28"/>
          <w:szCs w:val="28"/>
        </w:rPr>
        <w:softHyphen/>
        <w:t>слідків надзвичайних ситуацій, зокрема осіб (чи їх сімей), що брали безпосередню участь у ліквідації цих ситуацій;</w:t>
      </w:r>
    </w:p>
    <w:p w:rsidR="00CC3E3B" w:rsidRDefault="00CC3E3B" w:rsidP="00CC3E3B">
      <w:pPr>
        <w:numPr>
          <w:ilvl w:val="1"/>
          <w:numId w:val="1"/>
        </w:numPr>
        <w:tabs>
          <w:tab w:val="num" w:pos="-234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завдання, визначені законом.</w:t>
      </w:r>
    </w:p>
    <w:p w:rsidR="00CC3E3B" w:rsidRDefault="00CC3E3B" w:rsidP="00CC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E3B" w:rsidRDefault="00CC3E3B" w:rsidP="00CC3E3B">
      <w:pPr>
        <w:numPr>
          <w:ilvl w:val="2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 структуру органів управління та сил цивільного захисту сільської ради у складі:</w:t>
      </w:r>
    </w:p>
    <w:p w:rsidR="00CC3E3B" w:rsidRDefault="00CC3E3B" w:rsidP="00CC3E3B">
      <w:pPr>
        <w:numPr>
          <w:ilvl w:val="3"/>
          <w:numId w:val="1"/>
        </w:numPr>
        <w:tabs>
          <w:tab w:val="num" w:pos="-2520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Безпосереднє керівництво діяльністю сільської ради з реа</w:t>
      </w:r>
      <w:r>
        <w:rPr>
          <w:rFonts w:ascii="Times New Roman" w:hAnsi="Times New Roman" w:cs="Times New Roman"/>
          <w:sz w:val="28"/>
          <w:szCs w:val="28"/>
        </w:rPr>
        <w:softHyphen/>
        <w:t>лізації повноважень у сфері цивільного захисту здійснює голова.</w:t>
      </w:r>
    </w:p>
    <w:p w:rsidR="00CC3E3B" w:rsidRDefault="00CC3E3B" w:rsidP="00CC3E3B">
      <w:pPr>
        <w:numPr>
          <w:ilvl w:val="0"/>
          <w:numId w:val="2"/>
        </w:numPr>
        <w:tabs>
          <w:tab w:val="num" w:pos="-2520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 діючими органами управління цивільного захисту, до повноважень яких належать питання організації та здійснення заходів цивільного захисту, є ви</w:t>
      </w:r>
      <w:r>
        <w:rPr>
          <w:rFonts w:ascii="Times New Roman" w:hAnsi="Times New Roman" w:cs="Times New Roman"/>
          <w:sz w:val="28"/>
          <w:szCs w:val="28"/>
        </w:rPr>
        <w:softHyphen/>
        <w:t>конавчий комітет сільської ради та підрозділ з питань ци</w:t>
      </w:r>
      <w:r>
        <w:rPr>
          <w:rFonts w:ascii="Times New Roman" w:hAnsi="Times New Roman" w:cs="Times New Roman"/>
          <w:sz w:val="28"/>
          <w:szCs w:val="28"/>
        </w:rPr>
        <w:softHyphen/>
        <w:t>вільного захисту, який утворюється у його складі.</w:t>
      </w:r>
    </w:p>
    <w:p w:rsidR="00CC3E3B" w:rsidRDefault="00CC3E3B" w:rsidP="00CC3E3B">
      <w:pPr>
        <w:numPr>
          <w:ilvl w:val="0"/>
          <w:numId w:val="3"/>
        </w:num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координації діяльності органів та посадових осіб сільської ради, пов'язаної з техногенно-екологічною безпекою, захистом населення і територій, запобіганням і реагуванням на надзвичайні ситуації утворити Комісію з питань техногенно-екологічної безпеки і надзвичайних ситуацій сільської ради (далі - Комісія з питань ТЕБ і НС).</w:t>
      </w:r>
    </w:p>
    <w:p w:rsidR="00CC3E3B" w:rsidRDefault="00CC3E3B" w:rsidP="00CC3E3B">
      <w:pPr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Визначити, що головою Комісії з питань ТЕБ і НС є за посадою голова виконавчого _комітету сільської ради.</w:t>
      </w:r>
    </w:p>
    <w:p w:rsidR="00CC3E3B" w:rsidRDefault="00CC3E3B" w:rsidP="00CC3E3B">
      <w:pPr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підготовки, скликання та проведення засідань, а також контролю за ви</w:t>
      </w:r>
      <w:r>
        <w:rPr>
          <w:rFonts w:ascii="Times New Roman" w:hAnsi="Times New Roman" w:cs="Times New Roman"/>
          <w:sz w:val="28"/>
          <w:szCs w:val="28"/>
        </w:rPr>
        <w:softHyphen/>
        <w:t>конанням рішень Комісії з питань ТЕБ і НС, виконання функцій робочого органу цієї комісії покласти на підрозділ з питань цивільного захисту.</w:t>
      </w:r>
    </w:p>
    <w:p w:rsidR="00CC3E3B" w:rsidRDefault="00CC3E3B" w:rsidP="00CC3E3B">
      <w:pPr>
        <w:numPr>
          <w:ilvl w:val="0"/>
          <w:numId w:val="4"/>
        </w:numPr>
        <w:tabs>
          <w:tab w:val="num" w:pos="-2520"/>
        </w:tabs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Основними завданнями сил цивільного захисту визначити:</w:t>
      </w:r>
    </w:p>
    <w:p w:rsidR="00CC3E3B" w:rsidRDefault="00CC3E3B" w:rsidP="00CC3E3B">
      <w:pPr>
        <w:numPr>
          <w:ilvl w:val="1"/>
          <w:numId w:val="4"/>
        </w:numPr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робіт та вжиття заходів щодо запобігання надзви</w:t>
      </w:r>
      <w:r>
        <w:rPr>
          <w:rFonts w:ascii="Times New Roman" w:hAnsi="Times New Roman" w:cs="Times New Roman"/>
          <w:sz w:val="28"/>
          <w:szCs w:val="28"/>
        </w:rPr>
        <w:softHyphen/>
        <w:t>чайним ситуаціям, захисту населення і територій від них;</w:t>
      </w:r>
    </w:p>
    <w:p w:rsidR="00CC3E3B" w:rsidRDefault="00CC3E3B" w:rsidP="00CC3E3B">
      <w:pPr>
        <w:numPr>
          <w:ilvl w:val="1"/>
          <w:numId w:val="4"/>
        </w:numPr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аварійно-рятувальних та інших невідкладних робіт;</w:t>
      </w:r>
    </w:p>
    <w:p w:rsidR="00CC3E3B" w:rsidRDefault="00CC3E3B" w:rsidP="00CC3E3B">
      <w:pPr>
        <w:numPr>
          <w:ilvl w:val="1"/>
          <w:numId w:val="4"/>
        </w:numPr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гасіння пожеж;</w:t>
      </w:r>
    </w:p>
    <w:p w:rsidR="00CC3E3B" w:rsidRDefault="00CC3E3B" w:rsidP="00CC3E3B">
      <w:pPr>
        <w:numPr>
          <w:ilvl w:val="1"/>
          <w:numId w:val="4"/>
        </w:numPr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проведення робіт щодо життєзабезпечення постраждалих;</w:t>
      </w:r>
    </w:p>
    <w:p w:rsidR="00CC3E3B" w:rsidRDefault="00CC3E3B" w:rsidP="00CC3E3B">
      <w:pPr>
        <w:numPr>
          <w:ilvl w:val="1"/>
          <w:numId w:val="4"/>
        </w:numPr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екстреної медичної допомоги постраждалим у районі надзвичайної ситуації.</w:t>
      </w:r>
    </w:p>
    <w:p w:rsidR="00CC3E3B" w:rsidRDefault="00CC3E3B" w:rsidP="00CC3E3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bookmark79"/>
      <w:r>
        <w:rPr>
          <w:rFonts w:ascii="Times New Roman" w:hAnsi="Times New Roman" w:cs="Times New Roman"/>
          <w:b/>
          <w:i/>
          <w:sz w:val="28"/>
          <w:szCs w:val="28"/>
        </w:rPr>
        <w:t>Для виконання цих завдань визначити склад сил цивільного захист у сільської ради:</w:t>
      </w:r>
      <w:bookmarkEnd w:id="1"/>
    </w:p>
    <w:p w:rsidR="00CC3E3B" w:rsidRDefault="00CC3E3B" w:rsidP="00CC3E3B">
      <w:pPr>
        <w:numPr>
          <w:ilvl w:val="0"/>
          <w:numId w:val="5"/>
        </w:numPr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комунальні аварійно-рятувальні служби;</w:t>
      </w:r>
    </w:p>
    <w:p w:rsidR="00CC3E3B" w:rsidRDefault="00CC3E3B" w:rsidP="00CC3E3B">
      <w:pPr>
        <w:numPr>
          <w:ilvl w:val="0"/>
          <w:numId w:val="5"/>
        </w:numPr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місцеві та добровільні пожежно-рятувальні підрозділи;</w:t>
      </w:r>
    </w:p>
    <w:p w:rsidR="00CC3E3B" w:rsidRDefault="00CC3E3B" w:rsidP="00CC3E3B">
      <w:pPr>
        <w:numPr>
          <w:ilvl w:val="0"/>
          <w:numId w:val="5"/>
        </w:numPr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цивільного захисту суб'єктів господарювання, що належать до сфери їх управління;</w:t>
      </w:r>
    </w:p>
    <w:p w:rsidR="00CC3E3B" w:rsidRDefault="00CC3E3B" w:rsidP="00CC3E3B">
      <w:pPr>
        <w:numPr>
          <w:ilvl w:val="0"/>
          <w:numId w:val="5"/>
        </w:numPr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добровільні формування цивільного захисту.</w:t>
      </w:r>
    </w:p>
    <w:p w:rsidR="00CC3E3B" w:rsidRDefault="00CC3E3B" w:rsidP="00CC3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Секретарю_сільської ради, керівнику підрозділу з питань цивільного захисту підготувати до розгляду в установленому порядку пропозиції щодо утворення ко</w:t>
      </w:r>
      <w:r>
        <w:rPr>
          <w:rFonts w:ascii="Times New Roman" w:hAnsi="Times New Roman" w:cs="Times New Roman"/>
          <w:sz w:val="28"/>
          <w:szCs w:val="28"/>
        </w:rPr>
        <w:softHyphen/>
        <w:t>мунальних аварійно-рятувальних служб та пожежно-рятувальних підрозділів.</w:t>
      </w:r>
    </w:p>
    <w:p w:rsidR="00CC3E3B" w:rsidRDefault="00CC3E3B" w:rsidP="00CC3E3B">
      <w:pPr>
        <w:numPr>
          <w:ilvl w:val="1"/>
          <w:numId w:val="5"/>
        </w:numPr>
        <w:tabs>
          <w:tab w:val="num" w:pos="-2520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безпосереднього управління аварійно-рятувальними та іншими невідклад</w:t>
      </w:r>
      <w:r>
        <w:rPr>
          <w:rFonts w:ascii="Times New Roman" w:hAnsi="Times New Roman" w:cs="Times New Roman"/>
          <w:sz w:val="28"/>
          <w:szCs w:val="28"/>
        </w:rPr>
        <w:softHyphen/>
        <w:t>ними роботами у разі виникнення надзвичайної ситуації об'єктового рівня керівни</w:t>
      </w:r>
      <w:r>
        <w:rPr>
          <w:rFonts w:ascii="Times New Roman" w:hAnsi="Times New Roman" w:cs="Times New Roman"/>
          <w:sz w:val="28"/>
          <w:szCs w:val="28"/>
        </w:rPr>
        <w:softHyphen/>
        <w:t>ком робіт з ліквідації наслідків надзвичайної ситуації визначити керівника або одно</w:t>
      </w:r>
      <w:r>
        <w:rPr>
          <w:rFonts w:ascii="Times New Roman" w:hAnsi="Times New Roman" w:cs="Times New Roman"/>
          <w:sz w:val="28"/>
          <w:szCs w:val="28"/>
        </w:rPr>
        <w:softHyphen/>
        <w:t>го із керівників суб'єкта господарювання відповідно до затвердженого розподілу обов'язків, (пункт 6 частини другої статті 75 КЦЗ).</w:t>
      </w:r>
    </w:p>
    <w:p w:rsidR="00CC3E3B" w:rsidRDefault="00CC3E3B" w:rsidP="00CC3E3B">
      <w:pPr>
        <w:numPr>
          <w:ilvl w:val="2"/>
          <w:numId w:val="5"/>
        </w:numPr>
        <w:tabs>
          <w:tab w:val="num" w:pos="-2520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Визначити, що безпосередню організацію і координацію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аварійно-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рятувальних та інших невідкладних робіт з ліквідації наслідків надзвичайної ситуації, у разі її ви</w:t>
      </w:r>
      <w:r>
        <w:rPr>
          <w:rFonts w:ascii="Times New Roman" w:hAnsi="Times New Roman" w:cs="Times New Roman"/>
          <w:sz w:val="28"/>
          <w:szCs w:val="28"/>
        </w:rPr>
        <w:softHyphen/>
        <w:t>никнення, здійснює штаб з ліквідації наслідків надзвичайної ситуації, який є робо</w:t>
      </w:r>
      <w:r>
        <w:rPr>
          <w:rFonts w:ascii="Times New Roman" w:hAnsi="Times New Roman" w:cs="Times New Roman"/>
          <w:sz w:val="28"/>
          <w:szCs w:val="28"/>
        </w:rPr>
        <w:softHyphen/>
        <w:t>чим органом керівника робіт з ліквідації наслідків надзвичайної ситуації.</w:t>
      </w:r>
    </w:p>
    <w:p w:rsidR="00CC3E3B" w:rsidRDefault="00CC3E3B" w:rsidP="00CC3E3B">
      <w:pPr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складу штабу з ліквідації наслідків надзвичайної ситуації входять працівники під</w:t>
      </w:r>
      <w:r>
        <w:rPr>
          <w:rFonts w:ascii="Times New Roman" w:hAnsi="Times New Roman" w:cs="Times New Roman"/>
          <w:sz w:val="28"/>
          <w:szCs w:val="28"/>
        </w:rPr>
        <w:softHyphen/>
        <w:t>розділу з питань цивільного захисту, інших структурних підрозділів виконавчого органу_сільської ради, керівники аварійно-рятувальних служб та пожежно-рятувальних підрозділів, що беруть участь у ліквідації наслідків надзвичайної ситуа</w:t>
      </w:r>
      <w:r>
        <w:rPr>
          <w:rFonts w:ascii="Times New Roman" w:hAnsi="Times New Roman" w:cs="Times New Roman"/>
          <w:sz w:val="28"/>
          <w:szCs w:val="28"/>
        </w:rPr>
        <w:softHyphen/>
        <w:t>ції, представники установ та організацій (за погодженням з їх керівниками).</w:t>
      </w:r>
    </w:p>
    <w:p w:rsidR="00CC3E3B" w:rsidRDefault="00CC3E3B" w:rsidP="00CC3E3B">
      <w:pPr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Штабу з ліквідації наслідків надзвичайної ситуації у своїй діяльності керуватися наказом Міністерства внутрішніх справ України від 26.12.2014 № 1406 "Про затвер</w:t>
      </w:r>
      <w:r>
        <w:rPr>
          <w:rFonts w:ascii="Times New Roman" w:hAnsi="Times New Roman" w:cs="Times New Roman"/>
          <w:sz w:val="28"/>
          <w:szCs w:val="28"/>
        </w:rPr>
        <w:softHyphen/>
        <w:t>дження Положення про штаб з ліквідації наслідків надзвичайної ситуації та Видів оперативно-технічної і звітної документації штабу з ліквідації наслідків надзвичай</w:t>
      </w:r>
      <w:r>
        <w:rPr>
          <w:rFonts w:ascii="Times New Roman" w:hAnsi="Times New Roman" w:cs="Times New Roman"/>
          <w:sz w:val="28"/>
          <w:szCs w:val="28"/>
        </w:rPr>
        <w:softHyphen/>
        <w:t>ної ситуації".</w:t>
      </w:r>
    </w:p>
    <w:p w:rsidR="00CC3E3B" w:rsidRDefault="00CC3E3B" w:rsidP="00CC3E3B">
      <w:pPr>
        <w:numPr>
          <w:ilvl w:val="0"/>
          <w:numId w:val="6"/>
        </w:num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планування, підготовки та проведення евакуації членів територіальної гро</w:t>
      </w:r>
      <w:r>
        <w:rPr>
          <w:rFonts w:ascii="Times New Roman" w:hAnsi="Times New Roman" w:cs="Times New Roman"/>
          <w:sz w:val="28"/>
          <w:szCs w:val="28"/>
        </w:rPr>
        <w:softHyphen/>
        <w:t>мади утворити Комісію з питань евакуації.</w:t>
      </w:r>
    </w:p>
    <w:p w:rsidR="00CC3E3B" w:rsidRDefault="00CC3E3B" w:rsidP="00CC3E3B">
      <w:pPr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Встановити, що Комісія з питань евакуації відповідає за планування евакуації, під</w:t>
      </w:r>
      <w:r>
        <w:rPr>
          <w:rFonts w:ascii="Times New Roman" w:hAnsi="Times New Roman" w:cs="Times New Roman"/>
          <w:sz w:val="28"/>
          <w:szCs w:val="28"/>
        </w:rPr>
        <w:softHyphen/>
        <w:t>готовку населення до здійснення заходів з евакуації, підготовку органів з евакуації до виконання завдань, здійснення контролю за підготовкою проведення евакуації, приймання і розміщення евакуйованого населення, матеріальних і культурних цін</w:t>
      </w:r>
      <w:r>
        <w:rPr>
          <w:rFonts w:ascii="Times New Roman" w:hAnsi="Times New Roman" w:cs="Times New Roman"/>
          <w:sz w:val="28"/>
          <w:szCs w:val="28"/>
        </w:rPr>
        <w:softHyphen/>
        <w:t>ностей.</w:t>
      </w:r>
    </w:p>
    <w:p w:rsidR="00CC3E3B" w:rsidRDefault="00CC3E3B" w:rsidP="00CC3E3B">
      <w:pPr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Визначити, що головою Комісії з питань евакуації є за посадою заступник голови виконавчого комітету сільської ради.</w:t>
      </w:r>
    </w:p>
    <w:p w:rsidR="00CC3E3B" w:rsidRDefault="00CC3E3B" w:rsidP="00CC3E3B">
      <w:pPr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Голові Комісії з питань евакуації у місячний термін підготувати та подати на за</w:t>
      </w:r>
      <w:r>
        <w:rPr>
          <w:rFonts w:ascii="Times New Roman" w:hAnsi="Times New Roman" w:cs="Times New Roman"/>
          <w:sz w:val="28"/>
          <w:szCs w:val="28"/>
        </w:rPr>
        <w:softHyphen/>
        <w:t>твердження Посадовий склад та Положення про зазначену Комісію, а також пропо</w:t>
      </w:r>
      <w:r>
        <w:rPr>
          <w:rFonts w:ascii="Times New Roman" w:hAnsi="Times New Roman" w:cs="Times New Roman"/>
          <w:sz w:val="28"/>
          <w:szCs w:val="28"/>
        </w:rPr>
        <w:softHyphen/>
        <w:t>зиції щодо утворення інших тимчасових органів з евакуації.</w:t>
      </w:r>
    </w:p>
    <w:p w:rsidR="00CC3E3B" w:rsidRDefault="00CC3E3B" w:rsidP="00CC3E3B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Керівнику підрозділу з питань цивільного захисту:</w:t>
      </w:r>
    </w:p>
    <w:p w:rsidR="00CC3E3B" w:rsidRDefault="00CC3E3B" w:rsidP="00CC3E3B">
      <w:pPr>
        <w:numPr>
          <w:ilvl w:val="1"/>
          <w:numId w:val="7"/>
        </w:numPr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до розгляду в установленому порядку пропозиції щодо створення, обладнання та забезпечення функціонуван</w:t>
      </w:r>
      <w:r>
        <w:rPr>
          <w:rFonts w:ascii="Times New Roman" w:hAnsi="Times New Roman" w:cs="Times New Roman"/>
          <w:sz w:val="28"/>
          <w:szCs w:val="28"/>
        </w:rPr>
        <w:softHyphen/>
        <w:t>ня консультаційних пунктів з питань цивільного захисту при житлово-експлуатаційних організаціях;</w:t>
      </w:r>
    </w:p>
    <w:p w:rsidR="00CC3E3B" w:rsidRDefault="00CC3E3B" w:rsidP="00CC3E3B">
      <w:pPr>
        <w:numPr>
          <w:ilvl w:val="1"/>
          <w:numId w:val="7"/>
        </w:numPr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спланувати навчання керівного складу та фахівців, діяльність яких пов'язана з організацією і здійсненням заходів з питань цивільного захисту.</w:t>
      </w:r>
    </w:p>
    <w:p w:rsidR="00CC3E3B" w:rsidRDefault="00CC3E3B" w:rsidP="00CC3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підставі визначеної потреби у навчанні забезпечити направлення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методичного центру сфери цивільного захисту відповідних заявок.</w:t>
      </w:r>
    </w:p>
    <w:p w:rsidR="00CC3E3B" w:rsidRDefault="00CC3E3B" w:rsidP="00CC3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залишаю за собою.</w:t>
      </w:r>
    </w:p>
    <w:p w:rsidR="00CC3E3B" w:rsidRDefault="00CC3E3B" w:rsidP="00CC3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E3B" w:rsidRDefault="00CC3E3B" w:rsidP="00CC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C5C" w:rsidRPr="00D84033" w:rsidRDefault="00CC3E3B" w:rsidP="00CC3E3B">
      <w:pPr>
        <w:rPr>
          <w:b/>
        </w:rPr>
      </w:pPr>
      <w:r w:rsidRPr="00D84033">
        <w:rPr>
          <w:rFonts w:ascii="Times New Roman" w:hAnsi="Times New Roman" w:cs="Times New Roman"/>
          <w:b/>
          <w:sz w:val="28"/>
          <w:szCs w:val="28"/>
        </w:rPr>
        <w:t xml:space="preserve">Сільський голова </w:t>
      </w:r>
      <w:r w:rsidR="00D84033">
        <w:rPr>
          <w:rFonts w:ascii="Times New Roman" w:hAnsi="Times New Roman" w:cs="Times New Roman"/>
          <w:b/>
          <w:sz w:val="28"/>
          <w:szCs w:val="28"/>
        </w:rPr>
        <w:t>:</w:t>
      </w:r>
      <w:r w:rsidRPr="00D8403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8403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84033">
        <w:rPr>
          <w:rFonts w:ascii="Times New Roman" w:hAnsi="Times New Roman" w:cs="Times New Roman"/>
          <w:b/>
          <w:sz w:val="28"/>
          <w:szCs w:val="28"/>
        </w:rPr>
        <w:t xml:space="preserve">    П.Є.</w:t>
      </w:r>
      <w:r w:rsidR="00D84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033">
        <w:rPr>
          <w:rFonts w:ascii="Times New Roman" w:hAnsi="Times New Roman" w:cs="Times New Roman"/>
          <w:b/>
          <w:sz w:val="28"/>
          <w:szCs w:val="28"/>
        </w:rPr>
        <w:t>Кифоренко</w:t>
      </w:r>
    </w:p>
    <w:sectPr w:rsidR="00E34C5C" w:rsidRPr="00D84033" w:rsidSect="00E3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FD4"/>
    <w:multiLevelType w:val="hybridMultilevel"/>
    <w:tmpl w:val="277065F8"/>
    <w:lvl w:ilvl="0" w:tplc="F6DCD620">
      <w:start w:val="3"/>
      <w:numFmt w:val="decimal"/>
      <w:lvlText w:val="%1.5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F94EB664">
      <w:start w:val="1"/>
      <w:numFmt w:val="bullet"/>
      <w:lvlText w:val="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35F2E"/>
    <w:multiLevelType w:val="hybridMultilevel"/>
    <w:tmpl w:val="85069636"/>
    <w:lvl w:ilvl="0" w:tplc="A47256D8">
      <w:start w:val="3"/>
      <w:numFmt w:val="decimal"/>
      <w:lvlText w:val="%1.2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C2AC3"/>
    <w:multiLevelType w:val="hybridMultilevel"/>
    <w:tmpl w:val="62C6BBF4"/>
    <w:lvl w:ilvl="0" w:tplc="F5545846">
      <w:start w:val="3"/>
      <w:numFmt w:val="decimal"/>
      <w:lvlText w:val="%1.3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07ABE"/>
    <w:multiLevelType w:val="hybridMultilevel"/>
    <w:tmpl w:val="55343DBE"/>
    <w:lvl w:ilvl="0" w:tplc="1B2CDC4A">
      <w:start w:val="3"/>
      <w:numFmt w:val="decimal"/>
      <w:lvlText w:val="%1.7"/>
      <w:lvlJc w:val="left"/>
      <w:pPr>
        <w:tabs>
          <w:tab w:val="num" w:pos="2340"/>
        </w:tabs>
        <w:ind w:left="23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50C42"/>
    <w:multiLevelType w:val="hybridMultilevel"/>
    <w:tmpl w:val="4A04EAA0"/>
    <w:lvl w:ilvl="0" w:tplc="F94EB664">
      <w:start w:val="1"/>
      <w:numFmt w:val="bullet"/>
      <w:lvlText w:val="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  <w:color w:val="auto"/>
      </w:rPr>
    </w:lvl>
    <w:lvl w:ilvl="1" w:tplc="AF2CDF3A">
      <w:start w:val="3"/>
      <w:numFmt w:val="decimal"/>
      <w:lvlText w:val="%2.5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B45A883E">
      <w:start w:val="3"/>
      <w:numFmt w:val="decimal"/>
      <w:lvlText w:val="%3.6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1C2049"/>
    <w:multiLevelType w:val="hybridMultilevel"/>
    <w:tmpl w:val="D4E4C230"/>
    <w:lvl w:ilvl="0" w:tplc="7208278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b/>
      </w:rPr>
    </w:lvl>
    <w:lvl w:ilvl="1" w:tplc="F94EB664">
      <w:start w:val="1"/>
      <w:numFmt w:val="bullet"/>
      <w:lvlText w:val="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/>
        <w:color w:val="auto"/>
      </w:rPr>
    </w:lvl>
    <w:lvl w:ilvl="2" w:tplc="5BB8F38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 w:tplc="5BFAEDF8">
      <w:start w:val="3"/>
      <w:numFmt w:val="decimal"/>
      <w:lvlText w:val="%4.1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35CFF"/>
    <w:multiLevelType w:val="hybridMultilevel"/>
    <w:tmpl w:val="1A0A55B2"/>
    <w:lvl w:ilvl="0" w:tplc="46B86E82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b/>
      </w:rPr>
    </w:lvl>
    <w:lvl w:ilvl="1" w:tplc="F94EB664">
      <w:start w:val="1"/>
      <w:numFmt w:val="bullet"/>
      <w:lvlText w:val="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E3B"/>
    <w:rsid w:val="001338CC"/>
    <w:rsid w:val="002A37DC"/>
    <w:rsid w:val="00CC3E3B"/>
    <w:rsid w:val="00D84033"/>
    <w:rsid w:val="00E34C5C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3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033"/>
    <w:rPr>
      <w:rFonts w:ascii="Tahoma" w:eastAsia="Microsoft Sans Serif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1132</Words>
  <Characters>6453</Characters>
  <Application>Microsoft Office Word</Application>
  <DocSecurity>0</DocSecurity>
  <Lines>53</Lines>
  <Paragraphs>15</Paragraphs>
  <ScaleCrop>false</ScaleCrop>
  <Company>Computer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8</cp:revision>
  <cp:lastPrinted>2003-12-31T22:46:00Z</cp:lastPrinted>
  <dcterms:created xsi:type="dcterms:W3CDTF">2003-12-31T22:22:00Z</dcterms:created>
  <dcterms:modified xsi:type="dcterms:W3CDTF">2019-07-03T07:15:00Z</dcterms:modified>
</cp:coreProperties>
</file>