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E5" w:rsidRDefault="001A27E5" w:rsidP="001A27E5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6575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E5" w:rsidRDefault="001A27E5" w:rsidP="001A27E5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1A27E5" w:rsidRDefault="001A27E5" w:rsidP="001A27E5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1A27E5" w:rsidRDefault="001A27E5" w:rsidP="001A27E5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A27E5" w:rsidRDefault="001A27E5" w:rsidP="001A27E5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4</w:t>
      </w:r>
    </w:p>
    <w:p w:rsidR="001A27E5" w:rsidRDefault="001A27E5" w:rsidP="001A27E5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04. 06. 2019 року                              позачергова  36  сесія   7 скликання</w:t>
      </w:r>
    </w:p>
    <w:p w:rsidR="001A27E5" w:rsidRDefault="001A27E5" w:rsidP="001A27E5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1A27E5" w:rsidRPr="001A27E5" w:rsidRDefault="001A27E5" w:rsidP="001A27E5">
      <w:pPr>
        <w:spacing w:after="0" w:line="240" w:lineRule="auto"/>
        <w:rPr>
          <w:rFonts w:ascii="Times New Roman" w:eastAsia="Calibri" w:hAnsi="Times New Roman"/>
          <w:sz w:val="16"/>
          <w:szCs w:val="16"/>
          <w:lang w:val="uk-UA"/>
        </w:rPr>
      </w:pPr>
    </w:p>
    <w:p w:rsidR="001A27E5" w:rsidRDefault="000E4313" w:rsidP="000B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A27E5">
        <w:rPr>
          <w:rFonts w:ascii="Times New Roman" w:hAnsi="Times New Roman" w:cs="Times New Roman"/>
          <w:b/>
          <w:sz w:val="28"/>
          <w:szCs w:val="28"/>
        </w:rPr>
        <w:t>надання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p w:rsidR="000B493B" w:rsidRDefault="000E4313" w:rsidP="000B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 землеустрою</w:t>
      </w:r>
    </w:p>
    <w:p w:rsidR="000E4313" w:rsidRPr="000B493B" w:rsidRDefault="000E4313" w:rsidP="000B4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0E4313" w:rsidRDefault="000E4313" w:rsidP="000E43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 натурі ( на місцевості) для оформлення</w:t>
      </w:r>
    </w:p>
    <w:p w:rsidR="000E4313" w:rsidRDefault="000E4313" w:rsidP="000E43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права</w:t>
      </w:r>
      <w:r w:rsidR="001A2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0E4313" w:rsidRPr="001A27E5" w:rsidRDefault="000E4313" w:rsidP="000E43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0E4313" w:rsidRDefault="000E4313" w:rsidP="001A27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B493B">
        <w:rPr>
          <w:rFonts w:ascii="Times New Roman" w:hAnsi="Times New Roman" w:cs="Times New Roman"/>
          <w:sz w:val="28"/>
          <w:szCs w:val="28"/>
          <w:lang w:val="uk-UA"/>
        </w:rPr>
        <w:t xml:space="preserve">  Розглянувши заяву  громадянки </w:t>
      </w:r>
      <w:proofErr w:type="spellStart"/>
      <w:r w:rsidR="000B493B">
        <w:rPr>
          <w:rFonts w:ascii="Times New Roman" w:hAnsi="Times New Roman" w:cs="Times New Roman"/>
          <w:sz w:val="28"/>
          <w:szCs w:val="28"/>
          <w:lang w:val="uk-UA"/>
        </w:rPr>
        <w:t>Баланюк</w:t>
      </w:r>
      <w:proofErr w:type="spellEnd"/>
      <w:r w:rsidR="000B493B">
        <w:rPr>
          <w:rFonts w:ascii="Times New Roman" w:hAnsi="Times New Roman" w:cs="Times New Roman"/>
          <w:sz w:val="28"/>
          <w:szCs w:val="28"/>
          <w:lang w:val="uk-UA"/>
        </w:rPr>
        <w:t xml:space="preserve"> Марії Василівні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2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0E4313" w:rsidRDefault="000E4313" w:rsidP="000E43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1A27E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A27E5" w:rsidRPr="001A27E5" w:rsidRDefault="001A27E5" w:rsidP="000E43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313" w:rsidRPr="001A27E5" w:rsidRDefault="000E4313" w:rsidP="001A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A27E5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1A27E5">
        <w:rPr>
          <w:rFonts w:ascii="Times New Roman" w:hAnsi="Times New Roman" w:cs="Times New Roman"/>
          <w:sz w:val="28"/>
          <w:szCs w:val="28"/>
        </w:rPr>
        <w:t> </w:t>
      </w:r>
      <w:r w:rsidRPr="001A27E5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0E4313" w:rsidRPr="001A27E5" w:rsidRDefault="000E4313" w:rsidP="001A27E5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1A27E5">
        <w:rPr>
          <w:sz w:val="28"/>
          <w:szCs w:val="28"/>
          <w:lang w:val="uk-UA"/>
        </w:rPr>
        <w:t>1.Надати дозвіл на розроблення технічної документації із землеустрою щодо встановлення меж земельної ділянки в натурі (на місцевості) для оформле</w:t>
      </w:r>
      <w:r w:rsidR="000B493B" w:rsidRPr="001A27E5">
        <w:rPr>
          <w:sz w:val="28"/>
          <w:szCs w:val="28"/>
          <w:lang w:val="uk-UA"/>
        </w:rPr>
        <w:t>ння права власності  гр..</w:t>
      </w:r>
      <w:r w:rsidRPr="001A27E5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313" w:rsidRPr="001A27E5" w:rsidRDefault="000B493B" w:rsidP="001A27E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1A27E5">
        <w:rPr>
          <w:b/>
          <w:sz w:val="28"/>
          <w:szCs w:val="28"/>
          <w:lang w:val="uk-UA"/>
        </w:rPr>
        <w:t>Баланюк</w:t>
      </w:r>
      <w:proofErr w:type="spellEnd"/>
      <w:r w:rsidRPr="001A27E5">
        <w:rPr>
          <w:b/>
          <w:sz w:val="28"/>
          <w:szCs w:val="28"/>
          <w:lang w:val="uk-UA"/>
        </w:rPr>
        <w:t xml:space="preserve"> Марії Василівні </w:t>
      </w:r>
      <w:r w:rsidR="000E4313" w:rsidRPr="001A27E5">
        <w:rPr>
          <w:sz w:val="28"/>
          <w:szCs w:val="28"/>
          <w:lang w:val="uk-UA"/>
        </w:rPr>
        <w:t>- земельна ділянка загальною</w:t>
      </w:r>
      <w:r w:rsidR="001A27E5">
        <w:rPr>
          <w:sz w:val="28"/>
          <w:szCs w:val="28"/>
          <w:lang w:val="uk-UA"/>
        </w:rPr>
        <w:t xml:space="preserve"> </w:t>
      </w:r>
      <w:r w:rsidR="000E4313" w:rsidRPr="001A27E5">
        <w:rPr>
          <w:sz w:val="28"/>
          <w:szCs w:val="28"/>
          <w:lang w:val="uk-UA"/>
        </w:rPr>
        <w:t xml:space="preserve">площею </w:t>
      </w:r>
      <w:r w:rsidRPr="001A27E5">
        <w:rPr>
          <w:b/>
          <w:sz w:val="28"/>
          <w:szCs w:val="28"/>
          <w:lang w:val="uk-UA"/>
        </w:rPr>
        <w:t>0,1</w:t>
      </w:r>
      <w:r w:rsidR="000E4313" w:rsidRPr="001A27E5">
        <w:rPr>
          <w:b/>
          <w:sz w:val="28"/>
          <w:szCs w:val="28"/>
          <w:lang w:val="uk-UA"/>
        </w:rPr>
        <w:t>5г</w:t>
      </w:r>
      <w:r w:rsidR="000E4313" w:rsidRPr="001A27E5">
        <w:rPr>
          <w:sz w:val="28"/>
          <w:szCs w:val="28"/>
          <w:lang w:val="uk-UA"/>
        </w:rPr>
        <w:t xml:space="preserve">а,  в тому числі:   </w:t>
      </w:r>
    </w:p>
    <w:p w:rsidR="000E4313" w:rsidRPr="001A27E5" w:rsidRDefault="000E4313" w:rsidP="001A27E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A27E5">
        <w:rPr>
          <w:sz w:val="28"/>
          <w:szCs w:val="28"/>
          <w:lang w:val="uk-UA"/>
        </w:rPr>
        <w:t xml:space="preserve"> для ведення особист</w:t>
      </w:r>
      <w:r w:rsidR="000B493B" w:rsidRPr="001A27E5">
        <w:rPr>
          <w:sz w:val="28"/>
          <w:szCs w:val="28"/>
          <w:lang w:val="uk-UA"/>
        </w:rPr>
        <w:t>ого селянського господарства 0,1</w:t>
      </w:r>
      <w:r w:rsidRPr="001A27E5">
        <w:rPr>
          <w:sz w:val="28"/>
          <w:szCs w:val="28"/>
          <w:lang w:val="uk-UA"/>
        </w:rPr>
        <w:t xml:space="preserve">5га. за  </w:t>
      </w:r>
      <w:r w:rsidR="000B493B" w:rsidRPr="001A27E5">
        <w:rPr>
          <w:sz w:val="28"/>
          <w:szCs w:val="28"/>
          <w:lang w:val="uk-UA"/>
        </w:rPr>
        <w:t>адресою с.Демівка  Долина</w:t>
      </w:r>
      <w:r w:rsidRPr="001A27E5">
        <w:rPr>
          <w:sz w:val="28"/>
          <w:szCs w:val="28"/>
          <w:lang w:val="uk-UA"/>
        </w:rPr>
        <w:t>.</w:t>
      </w:r>
    </w:p>
    <w:p w:rsidR="000E4313" w:rsidRPr="001A27E5" w:rsidRDefault="000E4313" w:rsidP="001A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1A2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4313" w:rsidRPr="001A27E5" w:rsidRDefault="000E4313" w:rsidP="001A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7E5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1A27E5" w:rsidRDefault="001A27E5" w:rsidP="001A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313" w:rsidRPr="001A27E5" w:rsidRDefault="000E4313" w:rsidP="001A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7E5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0E4313" w:rsidRPr="001A27E5" w:rsidRDefault="000E4313" w:rsidP="001A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7E5">
        <w:rPr>
          <w:rFonts w:ascii="Times New Roman" w:hAnsi="Times New Roman" w:cs="Times New Roman"/>
          <w:sz w:val="28"/>
          <w:szCs w:val="28"/>
          <w:lang w:val="uk-UA"/>
        </w:rPr>
        <w:t xml:space="preserve">комісії  з питань   регулювання земельних ресурсів, охорони природного </w:t>
      </w:r>
    </w:p>
    <w:p w:rsidR="000E4313" w:rsidRPr="001A27E5" w:rsidRDefault="000E4313" w:rsidP="001A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7E5">
        <w:rPr>
          <w:rFonts w:ascii="Times New Roman" w:hAnsi="Times New Roman" w:cs="Times New Roman"/>
          <w:sz w:val="28"/>
          <w:szCs w:val="28"/>
          <w:lang w:val="uk-UA"/>
        </w:rPr>
        <w:t xml:space="preserve">     середовища, благоустрою населеного   пункту   ( Редько С.П.)  </w:t>
      </w:r>
    </w:p>
    <w:p w:rsidR="000E4313" w:rsidRPr="001A27E5" w:rsidRDefault="000E4313" w:rsidP="001A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7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66A35" w:rsidRPr="001A27E5" w:rsidRDefault="000E4313" w:rsidP="001A27E5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7E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A27E5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П.Є. Кифоренко</w:t>
      </w:r>
    </w:p>
    <w:sectPr w:rsidR="00C66A35" w:rsidRPr="001A27E5" w:rsidSect="00C6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313"/>
    <w:rsid w:val="000B493B"/>
    <w:rsid w:val="000E4313"/>
    <w:rsid w:val="001A27E5"/>
    <w:rsid w:val="00854F33"/>
    <w:rsid w:val="00C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43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0E43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431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706</Words>
  <Characters>4028</Characters>
  <Application>Microsoft Office Word</Application>
  <DocSecurity>0</DocSecurity>
  <Lines>33</Lines>
  <Paragraphs>9</Paragraphs>
  <ScaleCrop>false</ScaleCrop>
  <Company>Computer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2003-12-31T22:23:00Z</dcterms:created>
  <dcterms:modified xsi:type="dcterms:W3CDTF">2019-07-03T07:24:00Z</dcterms:modified>
</cp:coreProperties>
</file>