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4" w:rsidRDefault="00CA7C14" w:rsidP="00CA7C14">
      <w:pPr>
        <w:tabs>
          <w:tab w:val="left" w:pos="7950"/>
          <w:tab w:val="left" w:pos="8235"/>
        </w:tabs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CA7C14" w:rsidRDefault="00CA7C14" w:rsidP="00CA7C14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                                                                                  </w:t>
      </w:r>
      <w:r w:rsidRPr="007B3FFA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45859022" r:id="rId7"/>
        </w:object>
      </w:r>
    </w:p>
    <w:p w:rsidR="00CA7C14" w:rsidRDefault="00CA7C14" w:rsidP="00CA7C14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CA7C14" w:rsidRDefault="00CA7C14" w:rsidP="00CA7C1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У К Р А Ї Н А</w:t>
      </w:r>
    </w:p>
    <w:p w:rsidR="00CA7C14" w:rsidRDefault="00CA7C14" w:rsidP="00CA7C1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CA7C14" w:rsidRDefault="00CA7C14" w:rsidP="00CA7C14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CA7C14" w:rsidRPr="009F20ED" w:rsidRDefault="00CA7C14" w:rsidP="009F20ED">
      <w:pPr>
        <w:spacing w:after="0" w:line="240" w:lineRule="auto"/>
        <w:jc w:val="center"/>
        <w:rPr>
          <w:b/>
          <w:sz w:val="28"/>
          <w:szCs w:val="28"/>
          <w:u w:val="single" w:color="FFFFFF" w:themeColor="background1"/>
          <w:lang w:val="uk-UA"/>
        </w:rPr>
      </w:pPr>
      <w:r w:rsidRPr="008259D4">
        <w:rPr>
          <w:sz w:val="28"/>
          <w:szCs w:val="28"/>
          <w:u w:val="single" w:color="FFFFFF" w:themeColor="background1"/>
          <w:lang w:val="uk-UA"/>
        </w:rPr>
        <w:t xml:space="preserve">  </w:t>
      </w:r>
      <w:r w:rsidR="008259D4" w:rsidRPr="008259D4">
        <w:rPr>
          <w:b/>
          <w:sz w:val="28"/>
          <w:szCs w:val="28"/>
          <w:u w:val="single" w:color="FFFFFF" w:themeColor="background1"/>
          <w:lang w:val="uk-UA"/>
        </w:rPr>
        <w:t xml:space="preserve">  Рішення 502</w:t>
      </w:r>
    </w:p>
    <w:p w:rsidR="00CA7C14" w:rsidRDefault="008259D4" w:rsidP="009F20ED">
      <w:pPr>
        <w:tabs>
          <w:tab w:val="left" w:pos="4410"/>
        </w:tabs>
        <w:spacing w:after="0" w:line="24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13.12.2019</w:t>
      </w:r>
      <w:r w:rsidR="00CA7C14">
        <w:rPr>
          <w:sz w:val="28"/>
          <w:szCs w:val="28"/>
          <w:lang w:val="uk-UA"/>
        </w:rPr>
        <w:t xml:space="preserve">  року                               </w:t>
      </w:r>
      <w:r>
        <w:rPr>
          <w:sz w:val="28"/>
          <w:szCs w:val="28"/>
          <w:lang w:val="uk-UA"/>
        </w:rPr>
        <w:t xml:space="preserve">                              39</w:t>
      </w:r>
      <w:r w:rsidR="00CA7C14">
        <w:rPr>
          <w:sz w:val="28"/>
          <w:szCs w:val="28"/>
          <w:lang w:val="uk-UA"/>
        </w:rPr>
        <w:t>сесія 7 скликання</w:t>
      </w:r>
    </w:p>
    <w:p w:rsidR="00CA7C14" w:rsidRDefault="00CA7C14" w:rsidP="009F20ED">
      <w:pPr>
        <w:tabs>
          <w:tab w:val="left" w:pos="4410"/>
        </w:tabs>
        <w:spacing w:after="0" w:line="240" w:lineRule="auto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0B2D">
        <w:rPr>
          <w:sz w:val="28"/>
          <w:szCs w:val="28"/>
          <w:lang w:val="uk-UA"/>
        </w:rPr>
        <w:t>С. Демівка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8259D4">
        <w:rPr>
          <w:sz w:val="28"/>
          <w:szCs w:val="28"/>
          <w:lang w:val="uk-UA"/>
        </w:rPr>
        <w:t xml:space="preserve">                     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</w:t>
      </w:r>
      <w:r w:rsidR="00492CB8">
        <w:rPr>
          <w:rFonts w:ascii="Times New Roman" w:hAnsi="Times New Roman" w:cs="Times New Roman"/>
          <w:b/>
          <w:sz w:val="28"/>
          <w:szCs w:val="28"/>
          <w:lang w:val="uk-UA"/>
        </w:rPr>
        <w:t>а власності на земельну ділянку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</w:t>
      </w:r>
      <w:r w:rsidR="009F20ED">
        <w:rPr>
          <w:rFonts w:ascii="Times New Roman" w:hAnsi="Times New Roman" w:cs="Times New Roman"/>
          <w:sz w:val="28"/>
          <w:szCs w:val="28"/>
          <w:lang w:val="uk-UA"/>
        </w:rPr>
        <w:t xml:space="preserve"> вхідний№48 від 10.12.2019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громадянки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Савенчук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Марії Данилівни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F20ED" w:rsidRDefault="009F20ED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A7C14" w:rsidRDefault="00CA7C14" w:rsidP="009F20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CA7C14" w:rsidRPr="009F20ED" w:rsidRDefault="00CA7C14" w:rsidP="009F2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F20ED">
        <w:rPr>
          <w:rFonts w:ascii="Times New Roman" w:hAnsi="Times New Roman" w:cs="Times New Roman"/>
          <w:sz w:val="28"/>
          <w:szCs w:val="28"/>
          <w:lang w:val="uk-UA"/>
        </w:rPr>
        <w:t>Згідно з ст. ст. 12,  п. 1 «Перехідні положення» Земельного кодексу України :</w:t>
      </w:r>
    </w:p>
    <w:p w:rsidR="00CA7C14" w:rsidRPr="009F20ED" w:rsidRDefault="009F20ED" w:rsidP="009F20E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</w:t>
      </w:r>
      <w:r w:rsidR="007D5A53" w:rsidRPr="009F20ED">
        <w:rPr>
          <w:rFonts w:ascii="Times New Roman" w:hAnsi="Times New Roman" w:cs="Times New Roman"/>
          <w:sz w:val="28"/>
          <w:szCs w:val="28"/>
          <w:lang w:val="uk-UA"/>
        </w:rPr>
        <w:t>.Відм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овити в задоволенні даної заяви, так як дана земельна ділянка являється співною в плані володіння а вирішення спору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користуваннюі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володінню не є компетенцією сільської ради. Даний спір вирішується в судовому порядку.</w:t>
      </w:r>
      <w:r w:rsidR="00CA7C14" w:rsidRPr="009F20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C14" w:rsidRPr="009F20ED" w:rsidRDefault="007D5A53" w:rsidP="009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0ED"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="00CA7C14" w:rsidRPr="009F20ED">
        <w:rPr>
          <w:rFonts w:ascii="Times New Roman" w:hAnsi="Times New Roman" w:cs="Times New Roman"/>
          <w:sz w:val="28"/>
          <w:szCs w:val="28"/>
          <w:lang w:val="uk-UA"/>
        </w:rPr>
        <w:t>.Контроль  за виконанням даного рішення покласти на голову постійної   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</w:t>
      </w:r>
    </w:p>
    <w:p w:rsidR="00CA7C14" w:rsidRPr="009F20ED" w:rsidRDefault="00CA7C14" w:rsidP="009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20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7C14" w:rsidRPr="009F20ED" w:rsidRDefault="00CA7C14" w:rsidP="009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20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A7C14" w:rsidRPr="009F20ED" w:rsidRDefault="009F20ED" w:rsidP="009F20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A7C14" w:rsidRPr="009F20ED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="00CA7C14" w:rsidRPr="009F2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П.Є.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Кифоренко</w:t>
      </w:r>
    </w:p>
    <w:p w:rsidR="00D343D2" w:rsidRDefault="00D343D2"/>
    <w:sectPr w:rsidR="00D343D2" w:rsidSect="00D3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C14"/>
    <w:rsid w:val="00492CB8"/>
    <w:rsid w:val="004B0B2D"/>
    <w:rsid w:val="007B3FFA"/>
    <w:rsid w:val="007D5A53"/>
    <w:rsid w:val="008259D4"/>
    <w:rsid w:val="00865397"/>
    <w:rsid w:val="009F20ED"/>
    <w:rsid w:val="00CA7C14"/>
    <w:rsid w:val="00D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7C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A7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7C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cp:lastPrinted>2020-03-16T08:17:00Z</cp:lastPrinted>
  <dcterms:created xsi:type="dcterms:W3CDTF">2004-01-01T06:02:00Z</dcterms:created>
  <dcterms:modified xsi:type="dcterms:W3CDTF">2020-03-16T08:17:00Z</dcterms:modified>
</cp:coreProperties>
</file>