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55" w:rsidRPr="00414F55" w:rsidRDefault="00414F55" w:rsidP="00414F55">
      <w:pPr>
        <w:tabs>
          <w:tab w:val="left" w:pos="7950"/>
          <w:tab w:val="left" w:pos="8235"/>
        </w:tabs>
        <w:jc w:val="center"/>
        <w:rPr>
          <w:sz w:val="22"/>
          <w:szCs w:val="22"/>
          <w:lang w:val="uk-UA"/>
        </w:rPr>
      </w:pPr>
      <w:r w:rsidRPr="00414F55">
        <w:rPr>
          <w:noProof/>
          <w:sz w:val="22"/>
          <w:szCs w:val="22"/>
        </w:rPr>
        <w:drawing>
          <wp:inline distT="0" distB="0" distL="0" distR="0" wp14:anchorId="732463A9" wp14:editId="561047E6">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414F55" w:rsidRPr="00085081" w:rsidRDefault="00414F55" w:rsidP="00414F55">
      <w:pPr>
        <w:tabs>
          <w:tab w:val="left" w:pos="7950"/>
          <w:tab w:val="left" w:pos="8235"/>
        </w:tabs>
        <w:jc w:val="center"/>
        <w:rPr>
          <w:b/>
          <w:sz w:val="28"/>
          <w:szCs w:val="28"/>
          <w:lang w:val="uk-UA"/>
        </w:rPr>
      </w:pPr>
      <w:r w:rsidRPr="00085081">
        <w:rPr>
          <w:b/>
          <w:sz w:val="28"/>
          <w:szCs w:val="28"/>
          <w:lang w:val="uk-UA"/>
        </w:rPr>
        <w:t>УКРАЇНА</w:t>
      </w:r>
    </w:p>
    <w:p w:rsidR="00414F55" w:rsidRPr="00085081" w:rsidRDefault="00414F55" w:rsidP="00414F55">
      <w:pPr>
        <w:rPr>
          <w:color w:val="0000FF"/>
          <w:sz w:val="28"/>
          <w:szCs w:val="28"/>
          <w:lang w:val="uk-UA"/>
        </w:rPr>
      </w:pPr>
    </w:p>
    <w:p w:rsidR="00414F55" w:rsidRPr="00085081" w:rsidRDefault="00414F55" w:rsidP="00414F55">
      <w:pPr>
        <w:autoSpaceDE w:val="0"/>
        <w:autoSpaceDN w:val="0"/>
        <w:ind w:left="-284"/>
        <w:jc w:val="center"/>
        <w:outlineLvl w:val="0"/>
        <w:rPr>
          <w:b/>
          <w:bCs/>
          <w:sz w:val="28"/>
          <w:szCs w:val="28"/>
          <w:lang w:val="uk-UA"/>
        </w:rPr>
      </w:pPr>
      <w:r w:rsidRPr="00085081">
        <w:rPr>
          <w:b/>
          <w:bCs/>
          <w:sz w:val="28"/>
          <w:szCs w:val="28"/>
          <w:lang w:val="uk-UA"/>
        </w:rPr>
        <w:t>Демівська  сільська  рада</w:t>
      </w:r>
    </w:p>
    <w:p w:rsidR="00414F55" w:rsidRPr="00085081" w:rsidRDefault="00414F55" w:rsidP="00414F55">
      <w:pPr>
        <w:keepNext/>
        <w:autoSpaceDE w:val="0"/>
        <w:autoSpaceDN w:val="0"/>
        <w:jc w:val="center"/>
        <w:outlineLvl w:val="0"/>
        <w:rPr>
          <w:b/>
          <w:bCs/>
          <w:sz w:val="28"/>
          <w:szCs w:val="28"/>
          <w:lang w:val="uk-UA"/>
        </w:rPr>
      </w:pPr>
      <w:r w:rsidRPr="00085081">
        <w:rPr>
          <w:b/>
          <w:bCs/>
          <w:sz w:val="28"/>
          <w:szCs w:val="28"/>
          <w:lang w:val="uk-UA"/>
        </w:rPr>
        <w:t>Чечельницького  району  Вінницької області</w:t>
      </w:r>
    </w:p>
    <w:p w:rsidR="00414F55" w:rsidRPr="00085081" w:rsidRDefault="00414F55" w:rsidP="00414F55">
      <w:pPr>
        <w:keepNext/>
        <w:autoSpaceDE w:val="0"/>
        <w:autoSpaceDN w:val="0"/>
        <w:jc w:val="center"/>
        <w:outlineLvl w:val="0"/>
        <w:rPr>
          <w:b/>
          <w:bCs/>
          <w:sz w:val="28"/>
          <w:szCs w:val="28"/>
          <w:lang w:val="uk-UA"/>
        </w:rPr>
      </w:pPr>
    </w:p>
    <w:p w:rsidR="00414F55" w:rsidRPr="00085081" w:rsidRDefault="00414F55" w:rsidP="00414F55">
      <w:pPr>
        <w:jc w:val="center"/>
        <w:rPr>
          <w:b/>
          <w:sz w:val="28"/>
          <w:szCs w:val="28"/>
          <w:lang w:val="uk-UA"/>
        </w:rPr>
      </w:pPr>
      <w:r w:rsidRPr="00085081">
        <w:rPr>
          <w:b/>
          <w:sz w:val="28"/>
          <w:szCs w:val="28"/>
          <w:lang w:val="uk-UA"/>
        </w:rPr>
        <w:t>Виконавчий комітет</w:t>
      </w:r>
    </w:p>
    <w:p w:rsidR="00414F55" w:rsidRPr="00085081" w:rsidRDefault="00414F55" w:rsidP="00414F55">
      <w:pPr>
        <w:jc w:val="center"/>
        <w:rPr>
          <w:b/>
          <w:sz w:val="28"/>
          <w:szCs w:val="28"/>
          <w:lang w:val="uk-UA"/>
        </w:rPr>
      </w:pPr>
      <w:r w:rsidRPr="00085081">
        <w:rPr>
          <w:b/>
          <w:sz w:val="28"/>
          <w:szCs w:val="28"/>
          <w:lang w:val="uk-UA"/>
        </w:rPr>
        <w:t xml:space="preserve">РІШЕННЯ № </w:t>
      </w:r>
      <w:r w:rsidR="00861720" w:rsidRPr="00085081">
        <w:rPr>
          <w:b/>
          <w:sz w:val="28"/>
          <w:szCs w:val="28"/>
          <w:lang w:val="uk-UA"/>
        </w:rPr>
        <w:t>3</w:t>
      </w:r>
    </w:p>
    <w:p w:rsidR="00414F55" w:rsidRPr="00085081" w:rsidRDefault="00414F55" w:rsidP="00414F55">
      <w:pPr>
        <w:rPr>
          <w:b/>
          <w:sz w:val="28"/>
          <w:szCs w:val="28"/>
          <w:lang w:val="uk-UA"/>
        </w:rPr>
      </w:pPr>
      <w:r w:rsidRPr="00085081">
        <w:rPr>
          <w:b/>
          <w:sz w:val="28"/>
          <w:szCs w:val="28"/>
          <w:lang w:val="uk-UA"/>
        </w:rPr>
        <w:t>2</w:t>
      </w:r>
      <w:r w:rsidR="00CB65AE" w:rsidRPr="00085081">
        <w:rPr>
          <w:b/>
          <w:sz w:val="28"/>
          <w:szCs w:val="28"/>
          <w:lang w:val="uk-UA"/>
        </w:rPr>
        <w:t>5</w:t>
      </w:r>
      <w:r w:rsidRPr="00085081">
        <w:rPr>
          <w:b/>
          <w:sz w:val="28"/>
          <w:szCs w:val="28"/>
          <w:lang w:val="uk-UA"/>
        </w:rPr>
        <w:t>.</w:t>
      </w:r>
      <w:r w:rsidR="00CB65AE" w:rsidRPr="00085081">
        <w:rPr>
          <w:b/>
          <w:sz w:val="28"/>
          <w:szCs w:val="28"/>
          <w:lang w:val="uk-UA"/>
        </w:rPr>
        <w:t>01</w:t>
      </w:r>
      <w:r w:rsidRPr="00085081">
        <w:rPr>
          <w:b/>
          <w:sz w:val="28"/>
          <w:szCs w:val="28"/>
          <w:lang w:val="uk-UA"/>
        </w:rPr>
        <w:t>.201</w:t>
      </w:r>
      <w:r w:rsidR="00CB65AE" w:rsidRPr="00085081">
        <w:rPr>
          <w:b/>
          <w:sz w:val="28"/>
          <w:szCs w:val="28"/>
          <w:lang w:val="uk-UA"/>
        </w:rPr>
        <w:t>8</w:t>
      </w:r>
      <w:r w:rsidR="001748F4" w:rsidRPr="00085081">
        <w:rPr>
          <w:b/>
          <w:sz w:val="28"/>
          <w:szCs w:val="28"/>
          <w:lang w:val="uk-UA"/>
        </w:rPr>
        <w:t xml:space="preserve"> </w:t>
      </w:r>
      <w:r w:rsidRPr="00085081">
        <w:rPr>
          <w:b/>
          <w:sz w:val="28"/>
          <w:szCs w:val="28"/>
          <w:lang w:val="uk-UA"/>
        </w:rPr>
        <w:t xml:space="preserve"> року      </w:t>
      </w:r>
      <w:r w:rsidR="00085081">
        <w:rPr>
          <w:b/>
          <w:sz w:val="28"/>
          <w:szCs w:val="28"/>
          <w:lang w:val="uk-UA"/>
        </w:rPr>
        <w:t xml:space="preserve">       </w:t>
      </w:r>
      <w:r w:rsidRPr="00085081">
        <w:rPr>
          <w:b/>
          <w:sz w:val="28"/>
          <w:szCs w:val="28"/>
          <w:lang w:val="uk-UA"/>
        </w:rPr>
        <w:t xml:space="preserve">                                                        Протокол № 1</w:t>
      </w:r>
    </w:p>
    <w:p w:rsidR="00414F55" w:rsidRPr="00085081" w:rsidRDefault="00414F55" w:rsidP="00414F55">
      <w:pPr>
        <w:rPr>
          <w:sz w:val="28"/>
          <w:szCs w:val="28"/>
          <w:lang w:val="uk-UA"/>
        </w:rPr>
      </w:pPr>
      <w:r w:rsidRPr="00085081">
        <w:rPr>
          <w:sz w:val="28"/>
          <w:szCs w:val="28"/>
          <w:lang w:val="uk-UA"/>
        </w:rPr>
        <w:t xml:space="preserve">с. Демівка </w:t>
      </w:r>
    </w:p>
    <w:p w:rsidR="00085081" w:rsidRPr="00085081" w:rsidRDefault="00085081" w:rsidP="00085081">
      <w:pPr>
        <w:rPr>
          <w:b/>
          <w:sz w:val="16"/>
          <w:szCs w:val="16"/>
          <w:lang w:val="uk-UA"/>
        </w:rPr>
      </w:pPr>
    </w:p>
    <w:p w:rsidR="00085081" w:rsidRPr="00085081" w:rsidRDefault="00085081" w:rsidP="00085081">
      <w:pPr>
        <w:rPr>
          <w:b/>
          <w:sz w:val="28"/>
          <w:szCs w:val="28"/>
          <w:lang w:val="uk-UA"/>
        </w:rPr>
      </w:pPr>
      <w:r w:rsidRPr="00085081">
        <w:rPr>
          <w:b/>
          <w:sz w:val="28"/>
          <w:szCs w:val="28"/>
          <w:lang w:val="uk-UA"/>
        </w:rPr>
        <w:t>Про організацію громадських</w:t>
      </w:r>
    </w:p>
    <w:p w:rsidR="00085081" w:rsidRPr="00085081" w:rsidRDefault="00085081" w:rsidP="00085081">
      <w:pPr>
        <w:rPr>
          <w:b/>
          <w:sz w:val="28"/>
          <w:szCs w:val="28"/>
          <w:lang w:val="uk-UA"/>
        </w:rPr>
      </w:pPr>
      <w:r w:rsidRPr="00085081">
        <w:rPr>
          <w:b/>
          <w:sz w:val="28"/>
          <w:szCs w:val="28"/>
          <w:lang w:val="uk-UA"/>
        </w:rPr>
        <w:t xml:space="preserve">робіт у 2018 році </w:t>
      </w:r>
    </w:p>
    <w:p w:rsidR="00414F55" w:rsidRPr="00085081" w:rsidRDefault="00414F55" w:rsidP="00414F55">
      <w:pPr>
        <w:rPr>
          <w:b/>
          <w:i/>
          <w:sz w:val="16"/>
          <w:szCs w:val="16"/>
          <w:u w:val="single"/>
          <w:lang w:val="uk-UA"/>
        </w:rPr>
      </w:pPr>
    </w:p>
    <w:p w:rsidR="001748F4" w:rsidRPr="00085081" w:rsidRDefault="00414F55" w:rsidP="00DB6A29">
      <w:pPr>
        <w:jc w:val="both"/>
        <w:rPr>
          <w:b/>
          <w:sz w:val="28"/>
          <w:szCs w:val="28"/>
          <w:lang w:val="uk-UA"/>
        </w:rPr>
      </w:pPr>
      <w:r w:rsidRPr="00085081">
        <w:rPr>
          <w:sz w:val="28"/>
          <w:szCs w:val="28"/>
          <w:lang w:val="uk-UA"/>
        </w:rPr>
        <w:t xml:space="preserve">   </w:t>
      </w:r>
      <w:r w:rsidR="00FB421A" w:rsidRPr="00085081">
        <w:rPr>
          <w:sz w:val="28"/>
          <w:szCs w:val="28"/>
          <w:lang w:val="uk-UA"/>
        </w:rPr>
        <w:tab/>
      </w:r>
      <w:r w:rsidRPr="00085081">
        <w:rPr>
          <w:sz w:val="28"/>
          <w:szCs w:val="28"/>
          <w:lang w:val="uk-UA"/>
        </w:rPr>
        <w:t>З метою організації  громадських робіт, відповідно до частини третьої статті 31 Закону України «Про зайнятість населення», постанови Кабінету Міністрів  України № 175 від 20 березня 2013 року «Про затвердження Порядку організації громадських  та інших робіт тимчасового характеру»</w:t>
      </w:r>
      <w:r w:rsidR="000D4EAE" w:rsidRPr="00085081">
        <w:rPr>
          <w:sz w:val="28"/>
          <w:szCs w:val="28"/>
          <w:lang w:val="uk-UA"/>
        </w:rPr>
        <w:t xml:space="preserve"> відповідно до ст..30 Закону України «Про місцеве самоврядування в Україні »</w:t>
      </w:r>
      <w:r w:rsidRPr="00085081">
        <w:rPr>
          <w:sz w:val="28"/>
          <w:szCs w:val="28"/>
          <w:lang w:val="uk-UA"/>
        </w:rPr>
        <w:t xml:space="preserve"> , </w:t>
      </w:r>
      <w:r w:rsidR="001748F4" w:rsidRPr="00085081">
        <w:rPr>
          <w:b/>
          <w:sz w:val="28"/>
          <w:szCs w:val="28"/>
          <w:lang w:val="uk-UA"/>
        </w:rPr>
        <w:t>виконком сільської ради</w:t>
      </w:r>
      <w:r w:rsidR="001748F4" w:rsidRPr="00085081">
        <w:rPr>
          <w:sz w:val="28"/>
          <w:szCs w:val="28"/>
          <w:lang w:val="uk-UA"/>
        </w:rPr>
        <w:t xml:space="preserve">  </w:t>
      </w:r>
      <w:r w:rsidR="001748F4" w:rsidRPr="00085081">
        <w:rPr>
          <w:b/>
          <w:sz w:val="28"/>
          <w:szCs w:val="28"/>
          <w:lang w:val="uk-UA"/>
        </w:rPr>
        <w:t>ВИРІШИВ:</w:t>
      </w:r>
    </w:p>
    <w:p w:rsidR="001748F4" w:rsidRPr="00085081" w:rsidRDefault="001748F4" w:rsidP="001748F4">
      <w:pPr>
        <w:rPr>
          <w:sz w:val="16"/>
          <w:szCs w:val="16"/>
          <w:lang w:val="uk-UA"/>
        </w:rPr>
      </w:pPr>
    </w:p>
    <w:p w:rsidR="00414F55" w:rsidRPr="00085081" w:rsidRDefault="00414F55" w:rsidP="00F31C52">
      <w:pPr>
        <w:pStyle w:val="a9"/>
        <w:numPr>
          <w:ilvl w:val="0"/>
          <w:numId w:val="1"/>
        </w:numPr>
        <w:jc w:val="both"/>
        <w:rPr>
          <w:sz w:val="28"/>
          <w:szCs w:val="28"/>
          <w:lang w:val="uk-UA"/>
        </w:rPr>
      </w:pPr>
      <w:r w:rsidRPr="00085081">
        <w:rPr>
          <w:sz w:val="28"/>
          <w:szCs w:val="28"/>
          <w:lang w:val="uk-UA"/>
        </w:rPr>
        <w:t>Затвердити види громадських робіт в селі Демівка у 201</w:t>
      </w:r>
      <w:r w:rsidR="009D507F" w:rsidRPr="00085081">
        <w:rPr>
          <w:sz w:val="28"/>
          <w:szCs w:val="28"/>
          <w:lang w:val="uk-UA"/>
        </w:rPr>
        <w:t>8</w:t>
      </w:r>
      <w:r w:rsidRPr="00085081">
        <w:rPr>
          <w:sz w:val="28"/>
          <w:szCs w:val="28"/>
          <w:lang w:val="uk-UA"/>
        </w:rPr>
        <w:t xml:space="preserve"> році,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соціальної, освітньої та кваліфікаційної підготовки (згідно з додатком  №1).</w:t>
      </w:r>
    </w:p>
    <w:p w:rsidR="00414F55" w:rsidRPr="00085081" w:rsidRDefault="00414F55" w:rsidP="00414F55">
      <w:pPr>
        <w:jc w:val="both"/>
        <w:rPr>
          <w:sz w:val="16"/>
          <w:szCs w:val="16"/>
          <w:lang w:val="uk-UA"/>
        </w:rPr>
      </w:pPr>
    </w:p>
    <w:p w:rsidR="00414F55" w:rsidRPr="00085081" w:rsidRDefault="00414F55" w:rsidP="00FB421A">
      <w:pPr>
        <w:pStyle w:val="a9"/>
        <w:numPr>
          <w:ilvl w:val="0"/>
          <w:numId w:val="1"/>
        </w:numPr>
        <w:jc w:val="both"/>
        <w:rPr>
          <w:sz w:val="28"/>
          <w:szCs w:val="28"/>
          <w:lang w:val="uk-UA"/>
        </w:rPr>
      </w:pPr>
      <w:r w:rsidRPr="00085081">
        <w:rPr>
          <w:sz w:val="28"/>
          <w:szCs w:val="28"/>
          <w:lang w:val="uk-UA"/>
        </w:rPr>
        <w:t>Затвердити перелік Роботодавців , за участю яких планується організації  громадських робіт,</w:t>
      </w:r>
      <w:r w:rsidR="001748F4" w:rsidRPr="00085081">
        <w:rPr>
          <w:sz w:val="28"/>
          <w:szCs w:val="28"/>
          <w:lang w:val="uk-UA"/>
        </w:rPr>
        <w:t xml:space="preserve"> </w:t>
      </w:r>
      <w:r w:rsidRPr="00085081">
        <w:rPr>
          <w:sz w:val="28"/>
          <w:szCs w:val="28"/>
          <w:lang w:val="uk-UA"/>
        </w:rPr>
        <w:t>(згідно з додатком №</w:t>
      </w:r>
      <w:r w:rsidR="00861720" w:rsidRPr="00085081">
        <w:rPr>
          <w:sz w:val="28"/>
          <w:szCs w:val="28"/>
          <w:lang w:val="uk-UA"/>
        </w:rPr>
        <w:t xml:space="preserve"> </w:t>
      </w:r>
      <w:r w:rsidRPr="00085081">
        <w:rPr>
          <w:sz w:val="28"/>
          <w:szCs w:val="28"/>
          <w:lang w:val="uk-UA"/>
        </w:rPr>
        <w:t>2).</w:t>
      </w:r>
    </w:p>
    <w:p w:rsidR="00414F55" w:rsidRPr="00085081" w:rsidRDefault="00414F55" w:rsidP="00414F55">
      <w:pPr>
        <w:jc w:val="both"/>
        <w:rPr>
          <w:sz w:val="16"/>
          <w:szCs w:val="16"/>
          <w:lang w:val="uk-UA"/>
        </w:rPr>
      </w:pPr>
    </w:p>
    <w:p w:rsidR="00414F55" w:rsidRPr="00085081" w:rsidRDefault="00414F55" w:rsidP="00FB421A">
      <w:pPr>
        <w:pStyle w:val="a9"/>
        <w:numPr>
          <w:ilvl w:val="0"/>
          <w:numId w:val="1"/>
        </w:numPr>
        <w:jc w:val="both"/>
        <w:rPr>
          <w:sz w:val="28"/>
          <w:szCs w:val="28"/>
          <w:lang w:val="uk-UA"/>
        </w:rPr>
      </w:pPr>
      <w:r w:rsidRPr="00085081">
        <w:rPr>
          <w:sz w:val="28"/>
          <w:szCs w:val="28"/>
          <w:lang w:val="uk-UA"/>
        </w:rPr>
        <w:t xml:space="preserve">Відповідно до територіальної  програми зайнятості населення та інших відповідних програм довести територіальним органам інформацію про  прийняте рішення і обсяги коштів в сумі  </w:t>
      </w:r>
      <w:r w:rsidR="009D507F" w:rsidRPr="00085081">
        <w:rPr>
          <w:sz w:val="28"/>
          <w:szCs w:val="28"/>
          <w:lang w:val="uk-UA"/>
        </w:rPr>
        <w:t>9,084</w:t>
      </w:r>
      <w:r w:rsidR="001748F4" w:rsidRPr="00085081">
        <w:rPr>
          <w:sz w:val="28"/>
          <w:szCs w:val="28"/>
          <w:lang w:val="uk-UA"/>
        </w:rPr>
        <w:t xml:space="preserve"> </w:t>
      </w:r>
      <w:r w:rsidRPr="00085081">
        <w:rPr>
          <w:sz w:val="28"/>
          <w:szCs w:val="28"/>
          <w:lang w:val="uk-UA"/>
        </w:rPr>
        <w:t>тис. грн.. необхідних для фінансування організації громадських робіт.</w:t>
      </w:r>
    </w:p>
    <w:p w:rsidR="00414F55" w:rsidRPr="00085081" w:rsidRDefault="00414F55" w:rsidP="00414F55">
      <w:pPr>
        <w:jc w:val="both"/>
        <w:rPr>
          <w:sz w:val="16"/>
          <w:szCs w:val="16"/>
          <w:lang w:val="uk-UA"/>
        </w:rPr>
      </w:pPr>
    </w:p>
    <w:p w:rsidR="00414F55" w:rsidRPr="00085081" w:rsidRDefault="00414F55" w:rsidP="00FB421A">
      <w:pPr>
        <w:pStyle w:val="a9"/>
        <w:numPr>
          <w:ilvl w:val="0"/>
          <w:numId w:val="1"/>
        </w:numPr>
        <w:jc w:val="both"/>
        <w:rPr>
          <w:sz w:val="28"/>
          <w:szCs w:val="28"/>
          <w:lang w:val="uk-UA"/>
        </w:rPr>
      </w:pPr>
      <w:r w:rsidRPr="00085081">
        <w:rPr>
          <w:sz w:val="28"/>
          <w:szCs w:val="28"/>
          <w:lang w:val="uk-UA"/>
        </w:rPr>
        <w:t>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414F55" w:rsidRPr="00085081" w:rsidRDefault="00414F55" w:rsidP="00414F55">
      <w:pPr>
        <w:jc w:val="both"/>
        <w:rPr>
          <w:sz w:val="16"/>
          <w:szCs w:val="16"/>
          <w:lang w:val="uk-UA"/>
        </w:rPr>
      </w:pPr>
    </w:p>
    <w:p w:rsidR="00414F55" w:rsidRPr="00085081" w:rsidRDefault="00414F55" w:rsidP="00414F55">
      <w:pPr>
        <w:pStyle w:val="a9"/>
        <w:numPr>
          <w:ilvl w:val="0"/>
          <w:numId w:val="1"/>
        </w:numPr>
        <w:jc w:val="both"/>
        <w:rPr>
          <w:sz w:val="28"/>
          <w:szCs w:val="28"/>
          <w:lang w:val="uk-UA"/>
        </w:rPr>
      </w:pPr>
      <w:r w:rsidRPr="00085081">
        <w:rPr>
          <w:sz w:val="28"/>
          <w:szCs w:val="28"/>
          <w:lang w:val="uk-UA"/>
        </w:rPr>
        <w:t xml:space="preserve">Контроль за виконанням даного рішення </w:t>
      </w:r>
      <w:r w:rsidR="009D507F" w:rsidRPr="00085081">
        <w:rPr>
          <w:sz w:val="28"/>
          <w:szCs w:val="28"/>
          <w:lang w:val="uk-UA"/>
        </w:rPr>
        <w:t xml:space="preserve">залишаю за собою </w:t>
      </w:r>
      <w:r w:rsidRPr="00085081">
        <w:rPr>
          <w:sz w:val="28"/>
          <w:szCs w:val="28"/>
          <w:lang w:val="uk-UA"/>
        </w:rPr>
        <w:t>.</w:t>
      </w:r>
    </w:p>
    <w:p w:rsidR="00085081" w:rsidRDefault="00085081" w:rsidP="00414F55">
      <w:pPr>
        <w:rPr>
          <w:sz w:val="28"/>
          <w:szCs w:val="28"/>
          <w:lang w:val="uk-UA"/>
        </w:rPr>
      </w:pPr>
    </w:p>
    <w:p w:rsidR="00F31C52" w:rsidRDefault="00414F55" w:rsidP="00414F55">
      <w:pPr>
        <w:rPr>
          <w:b/>
          <w:sz w:val="28"/>
          <w:szCs w:val="28"/>
          <w:lang w:val="uk-UA"/>
        </w:rPr>
      </w:pPr>
      <w:r w:rsidRPr="00085081">
        <w:rPr>
          <w:sz w:val="28"/>
          <w:szCs w:val="28"/>
          <w:lang w:val="uk-UA"/>
        </w:rPr>
        <w:t xml:space="preserve"> </w:t>
      </w:r>
      <w:r w:rsidR="0002207C" w:rsidRPr="00085081">
        <w:rPr>
          <w:b/>
          <w:sz w:val="28"/>
          <w:szCs w:val="28"/>
          <w:lang w:val="uk-UA"/>
        </w:rPr>
        <w:t>Голова виконкому</w:t>
      </w:r>
      <w:r w:rsidR="00861720" w:rsidRPr="00085081">
        <w:rPr>
          <w:b/>
          <w:sz w:val="28"/>
          <w:szCs w:val="28"/>
          <w:lang w:val="uk-UA"/>
        </w:rPr>
        <w:t>:</w:t>
      </w:r>
      <w:r w:rsidRPr="00085081">
        <w:rPr>
          <w:b/>
          <w:sz w:val="28"/>
          <w:szCs w:val="28"/>
          <w:lang w:val="uk-UA"/>
        </w:rPr>
        <w:t xml:space="preserve">                                                             П.Є.</w:t>
      </w:r>
      <w:r w:rsidR="00CB65AE" w:rsidRPr="00085081">
        <w:rPr>
          <w:b/>
          <w:sz w:val="28"/>
          <w:szCs w:val="28"/>
          <w:lang w:val="uk-UA"/>
        </w:rPr>
        <w:t xml:space="preserve"> </w:t>
      </w:r>
      <w:r w:rsidRPr="00085081">
        <w:rPr>
          <w:b/>
          <w:sz w:val="28"/>
          <w:szCs w:val="28"/>
          <w:lang w:val="uk-UA"/>
        </w:rPr>
        <w:t>Кифоренко</w:t>
      </w:r>
    </w:p>
    <w:p w:rsidR="00085081" w:rsidRPr="00085081" w:rsidRDefault="00085081" w:rsidP="00414F55">
      <w:pPr>
        <w:rPr>
          <w:b/>
          <w:sz w:val="28"/>
          <w:szCs w:val="28"/>
          <w:lang w:val="uk-UA"/>
        </w:rPr>
      </w:pPr>
    </w:p>
    <w:p w:rsidR="00414F55" w:rsidRPr="00085081" w:rsidRDefault="00414F55" w:rsidP="00F31C52">
      <w:pPr>
        <w:jc w:val="right"/>
        <w:rPr>
          <w:sz w:val="28"/>
          <w:szCs w:val="28"/>
          <w:lang w:val="uk-UA"/>
        </w:rPr>
      </w:pPr>
      <w:r>
        <w:rPr>
          <w:sz w:val="24"/>
          <w:szCs w:val="24"/>
          <w:lang w:val="uk-UA"/>
        </w:rPr>
        <w:lastRenderedPageBreak/>
        <w:t xml:space="preserve">   </w:t>
      </w:r>
      <w:r w:rsidRPr="00085081">
        <w:rPr>
          <w:sz w:val="28"/>
          <w:szCs w:val="28"/>
          <w:lang w:val="uk-UA"/>
        </w:rPr>
        <w:t>«ЗАТВЕРДЖЕНО»</w:t>
      </w:r>
    </w:p>
    <w:p w:rsidR="00414F55" w:rsidRPr="00085081" w:rsidRDefault="00414F55" w:rsidP="00414F55">
      <w:pPr>
        <w:rPr>
          <w:sz w:val="28"/>
          <w:szCs w:val="28"/>
          <w:lang w:val="uk-UA"/>
        </w:rPr>
      </w:pPr>
      <w:r w:rsidRPr="00085081">
        <w:rPr>
          <w:sz w:val="28"/>
          <w:szCs w:val="28"/>
          <w:lang w:val="uk-UA"/>
        </w:rPr>
        <w:t xml:space="preserve">                                                                                                Рішенням виконкому</w:t>
      </w:r>
    </w:p>
    <w:p w:rsidR="00414F55" w:rsidRPr="00085081" w:rsidRDefault="00414F55" w:rsidP="00414F55">
      <w:pPr>
        <w:rPr>
          <w:sz w:val="28"/>
          <w:szCs w:val="28"/>
          <w:lang w:val="uk-UA"/>
        </w:rPr>
      </w:pPr>
      <w:r w:rsidRPr="00085081">
        <w:rPr>
          <w:sz w:val="28"/>
          <w:szCs w:val="28"/>
          <w:lang w:val="uk-UA"/>
        </w:rPr>
        <w:t xml:space="preserve">                                                              </w:t>
      </w:r>
      <w:r w:rsidR="00085081">
        <w:rPr>
          <w:sz w:val="28"/>
          <w:szCs w:val="28"/>
          <w:lang w:val="uk-UA"/>
        </w:rPr>
        <w:t xml:space="preserve">                          </w:t>
      </w:r>
      <w:bookmarkStart w:id="0" w:name="_GoBack"/>
      <w:bookmarkEnd w:id="0"/>
      <w:r w:rsidRPr="00085081">
        <w:rPr>
          <w:sz w:val="28"/>
          <w:szCs w:val="28"/>
          <w:lang w:val="uk-UA"/>
        </w:rPr>
        <w:t xml:space="preserve"> Демівської сільської ради</w:t>
      </w:r>
    </w:p>
    <w:p w:rsidR="00414F55" w:rsidRPr="00085081" w:rsidRDefault="00414F55" w:rsidP="00414F55">
      <w:pPr>
        <w:rPr>
          <w:sz w:val="28"/>
          <w:szCs w:val="28"/>
          <w:lang w:val="uk-UA"/>
        </w:rPr>
      </w:pPr>
      <w:r w:rsidRPr="00085081">
        <w:rPr>
          <w:sz w:val="28"/>
          <w:szCs w:val="28"/>
          <w:lang w:val="uk-UA"/>
        </w:rPr>
        <w:t xml:space="preserve">                                                                                    </w:t>
      </w:r>
      <w:r w:rsidR="00FB421A" w:rsidRPr="00085081">
        <w:rPr>
          <w:sz w:val="28"/>
          <w:szCs w:val="28"/>
          <w:lang w:val="uk-UA"/>
        </w:rPr>
        <w:t xml:space="preserve">           Від 2</w:t>
      </w:r>
      <w:r w:rsidR="00CB65AE" w:rsidRPr="00085081">
        <w:rPr>
          <w:sz w:val="28"/>
          <w:szCs w:val="28"/>
          <w:lang w:val="uk-UA"/>
        </w:rPr>
        <w:t>5</w:t>
      </w:r>
      <w:r w:rsidR="00FB421A" w:rsidRPr="00085081">
        <w:rPr>
          <w:sz w:val="28"/>
          <w:szCs w:val="28"/>
          <w:lang w:val="uk-UA"/>
        </w:rPr>
        <w:t>.</w:t>
      </w:r>
      <w:r w:rsidR="00CB65AE" w:rsidRPr="00085081">
        <w:rPr>
          <w:sz w:val="28"/>
          <w:szCs w:val="28"/>
          <w:lang w:val="uk-UA"/>
        </w:rPr>
        <w:t>01</w:t>
      </w:r>
      <w:r w:rsidR="00FB421A" w:rsidRPr="00085081">
        <w:rPr>
          <w:sz w:val="28"/>
          <w:szCs w:val="28"/>
          <w:lang w:val="uk-UA"/>
        </w:rPr>
        <w:t>.201</w:t>
      </w:r>
      <w:r w:rsidR="00CB65AE" w:rsidRPr="00085081">
        <w:rPr>
          <w:sz w:val="28"/>
          <w:szCs w:val="28"/>
          <w:lang w:val="uk-UA"/>
        </w:rPr>
        <w:t>8</w:t>
      </w:r>
      <w:r w:rsidR="00FB421A" w:rsidRPr="00085081">
        <w:rPr>
          <w:sz w:val="28"/>
          <w:szCs w:val="28"/>
          <w:lang w:val="uk-UA"/>
        </w:rPr>
        <w:t xml:space="preserve"> р. № </w:t>
      </w:r>
      <w:r w:rsidR="001A2F12" w:rsidRPr="00085081">
        <w:rPr>
          <w:sz w:val="28"/>
          <w:szCs w:val="28"/>
          <w:lang w:val="uk-UA"/>
        </w:rPr>
        <w:t>3</w:t>
      </w:r>
    </w:p>
    <w:p w:rsidR="00414F55" w:rsidRPr="00085081" w:rsidRDefault="00FB421A" w:rsidP="00FB421A">
      <w:pPr>
        <w:jc w:val="right"/>
        <w:rPr>
          <w:sz w:val="28"/>
          <w:szCs w:val="28"/>
          <w:lang w:val="uk-UA"/>
        </w:rPr>
      </w:pPr>
      <w:r w:rsidRPr="00085081">
        <w:rPr>
          <w:sz w:val="28"/>
          <w:szCs w:val="28"/>
          <w:lang w:val="uk-UA"/>
        </w:rPr>
        <w:t>( Додаток № 1)</w:t>
      </w:r>
    </w:p>
    <w:p w:rsidR="00414F55" w:rsidRPr="00085081" w:rsidRDefault="00414F55" w:rsidP="00414F55">
      <w:pPr>
        <w:rPr>
          <w:sz w:val="28"/>
          <w:szCs w:val="28"/>
          <w:lang w:val="uk-UA"/>
        </w:rPr>
      </w:pPr>
    </w:p>
    <w:p w:rsidR="00414F55" w:rsidRPr="00085081" w:rsidRDefault="00414F55" w:rsidP="00414F55">
      <w:pPr>
        <w:rPr>
          <w:sz w:val="28"/>
          <w:szCs w:val="28"/>
          <w:lang w:val="uk-UA"/>
        </w:rPr>
      </w:pPr>
    </w:p>
    <w:p w:rsidR="00414F55" w:rsidRPr="00085081" w:rsidRDefault="00414F55" w:rsidP="00414F55">
      <w:pPr>
        <w:rPr>
          <w:b/>
          <w:sz w:val="28"/>
          <w:szCs w:val="28"/>
          <w:lang w:val="uk-UA"/>
        </w:rPr>
      </w:pPr>
      <w:r w:rsidRPr="00085081">
        <w:rPr>
          <w:sz w:val="28"/>
          <w:szCs w:val="28"/>
          <w:lang w:val="uk-UA"/>
        </w:rPr>
        <w:t xml:space="preserve">                                                         </w:t>
      </w:r>
      <w:r w:rsidRPr="00085081">
        <w:rPr>
          <w:b/>
          <w:sz w:val="28"/>
          <w:szCs w:val="28"/>
          <w:lang w:val="uk-UA"/>
        </w:rPr>
        <w:t>П Е Р Е Л І К</w:t>
      </w:r>
    </w:p>
    <w:p w:rsidR="00414F55" w:rsidRPr="00085081" w:rsidRDefault="00414F55" w:rsidP="00414F55">
      <w:pPr>
        <w:rPr>
          <w:b/>
          <w:i/>
          <w:sz w:val="28"/>
          <w:szCs w:val="28"/>
          <w:u w:val="single"/>
          <w:lang w:val="uk-UA"/>
        </w:rPr>
      </w:pPr>
      <w:r w:rsidRPr="00085081">
        <w:rPr>
          <w:b/>
          <w:i/>
          <w:sz w:val="28"/>
          <w:szCs w:val="28"/>
          <w:u w:val="single"/>
          <w:lang w:val="uk-UA"/>
        </w:rPr>
        <w:t xml:space="preserve">         </w:t>
      </w:r>
    </w:p>
    <w:p w:rsidR="00CB65AE" w:rsidRPr="00085081" w:rsidRDefault="00CB65AE" w:rsidP="00DB6A29">
      <w:pPr>
        <w:widowControl w:val="0"/>
        <w:autoSpaceDE w:val="0"/>
        <w:autoSpaceDN w:val="0"/>
        <w:adjustRightInd w:val="0"/>
        <w:ind w:firstLine="708"/>
        <w:jc w:val="both"/>
        <w:rPr>
          <w:b/>
          <w:sz w:val="28"/>
          <w:szCs w:val="28"/>
          <w:lang w:val="uk-UA" w:eastAsia="uk-UA"/>
        </w:rPr>
      </w:pPr>
      <w:r w:rsidRPr="00085081">
        <w:rPr>
          <w:b/>
          <w:sz w:val="28"/>
          <w:szCs w:val="28"/>
          <w:lang w:val="uk-UA" w:eastAsia="uk-UA"/>
        </w:rPr>
        <w:t>видів громадських робіт, які  мають тимчасовий характер, економічну соціальну та екологічну користь для громади, надають можливість тимчасового працевлаштування безробітних,  фінансування яких здійснюється за рахунок коштів місцевих бюджетів та/або коштів Фонду загальнообов’язкового державного соціального страхування на випадок безробіття</w:t>
      </w:r>
    </w:p>
    <w:p w:rsidR="00CB65AE" w:rsidRPr="00085081" w:rsidRDefault="00CB65AE" w:rsidP="00CB65AE">
      <w:pPr>
        <w:widowControl w:val="0"/>
        <w:autoSpaceDE w:val="0"/>
        <w:autoSpaceDN w:val="0"/>
        <w:adjustRightInd w:val="0"/>
        <w:ind w:firstLine="708"/>
        <w:jc w:val="center"/>
        <w:rPr>
          <w:b/>
          <w:sz w:val="28"/>
          <w:szCs w:val="28"/>
          <w:lang w:val="uk-UA" w:eastAsia="uk-UA"/>
        </w:rPr>
      </w:pP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Благоустрій та озеленення територій населених пунктів, об’єктів соціальної сфери, зон відпочинку і туризму, культових споруд.</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Благоустрій, прибирання та прорідження придорожніх смуг.</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Упорядження меморіалів, пам’ятників, братських могил та інших місць поховання загиблих захисників Вітчизни. </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Утримання у належному стані кладовищ.</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Роботи, пов’язані з будівництвом або ремонтом об’єктів соціальної сфери (навчальних закладів, спортивних закладів, </w:t>
      </w:r>
      <w:proofErr w:type="spellStart"/>
      <w:r w:rsidRPr="00085081">
        <w:rPr>
          <w:sz w:val="28"/>
          <w:szCs w:val="28"/>
          <w:lang w:val="uk-UA" w:eastAsia="uk-UA"/>
        </w:rPr>
        <w:t>закладів</w:t>
      </w:r>
      <w:proofErr w:type="spellEnd"/>
      <w:r w:rsidRPr="00085081">
        <w:rPr>
          <w:sz w:val="28"/>
          <w:szCs w:val="28"/>
          <w:lang w:val="uk-UA" w:eastAsia="uk-UA"/>
        </w:rPr>
        <w:t xml:space="preserve"> культури і охорони здоров’я, будинків-інтернатів для громадян похилого віку, інвалідів та дітей, дитячих оздоровчих таборів, притулків для неповнолітніх та осіб без постійного місця проживання).</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Догляд та надання допомоги особам похилого віку та інвалідами. </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Догляд за хворими у закладах охорони здоров’я. </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Допоміжні роботи у дитячих будинках та домах для людей похилого віку.</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Супровід інвалідів по зору.</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 Впорядкування територій населених пунктів з метою ліквідації наслідків надзвичайних ситуацій, визнаних такими у встановленому порядку.</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 Роботи з відновлення та догляду заповідників, пам’яток архітектури, історії та культури.</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Інформування населення про порядок отримання житлових субсидій та робота з документацією.</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 xml:space="preserve">Надання послуг із супроводу, догляду, обслуговування, соціально-медичного патронажу осіб з інвалідністю або тимчасово непрацездатних. </w:t>
      </w:r>
    </w:p>
    <w:p w:rsidR="00CB65AE" w:rsidRPr="00085081" w:rsidRDefault="00CB65AE" w:rsidP="00CB65AE">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Надання допомоги сім’ям, члени яких загинули, постраждали чи є учасниками АТО та зазнали негативного впливу внаслідок збройного конфлікту.</w:t>
      </w:r>
    </w:p>
    <w:p w:rsidR="00414F55" w:rsidRPr="00085081" w:rsidRDefault="00CB65AE" w:rsidP="00414F55">
      <w:pPr>
        <w:widowControl w:val="0"/>
        <w:numPr>
          <w:ilvl w:val="0"/>
          <w:numId w:val="3"/>
        </w:numPr>
        <w:autoSpaceDE w:val="0"/>
        <w:autoSpaceDN w:val="0"/>
        <w:adjustRightInd w:val="0"/>
        <w:jc w:val="both"/>
        <w:rPr>
          <w:sz w:val="28"/>
          <w:szCs w:val="28"/>
          <w:lang w:val="uk-UA" w:eastAsia="uk-UA"/>
        </w:rPr>
      </w:pPr>
      <w:r w:rsidRPr="00085081">
        <w:rPr>
          <w:sz w:val="28"/>
          <w:szCs w:val="28"/>
          <w:lang w:val="uk-UA" w:eastAsia="uk-UA"/>
        </w:rPr>
        <w:t>Роботи по відновленню територій.</w:t>
      </w:r>
    </w:p>
    <w:p w:rsidR="00414F55" w:rsidRPr="00085081" w:rsidRDefault="00414F55" w:rsidP="00414F55">
      <w:pPr>
        <w:rPr>
          <w:sz w:val="28"/>
          <w:szCs w:val="28"/>
          <w:lang w:val="uk-UA"/>
        </w:rPr>
      </w:pPr>
    </w:p>
    <w:p w:rsidR="00CB65AE" w:rsidRPr="00085081" w:rsidRDefault="00414F55" w:rsidP="00414F55">
      <w:pPr>
        <w:rPr>
          <w:b/>
          <w:sz w:val="28"/>
          <w:szCs w:val="28"/>
          <w:lang w:val="uk-UA"/>
        </w:rPr>
      </w:pPr>
      <w:r w:rsidRPr="00085081">
        <w:rPr>
          <w:b/>
          <w:sz w:val="28"/>
          <w:szCs w:val="28"/>
          <w:lang w:val="uk-UA"/>
        </w:rPr>
        <w:t>Секретар сільської ради</w:t>
      </w:r>
      <w:r w:rsidR="00FB421A" w:rsidRPr="00085081">
        <w:rPr>
          <w:b/>
          <w:sz w:val="28"/>
          <w:szCs w:val="28"/>
          <w:lang w:val="uk-UA"/>
        </w:rPr>
        <w:t xml:space="preserve"> :</w:t>
      </w:r>
      <w:r w:rsidRPr="00085081">
        <w:rPr>
          <w:b/>
          <w:sz w:val="28"/>
          <w:szCs w:val="28"/>
          <w:lang w:val="uk-UA"/>
        </w:rPr>
        <w:t xml:space="preserve">                                 </w:t>
      </w:r>
      <w:r w:rsidR="00FB421A" w:rsidRPr="00085081">
        <w:rPr>
          <w:b/>
          <w:sz w:val="28"/>
          <w:szCs w:val="28"/>
          <w:lang w:val="uk-UA"/>
        </w:rPr>
        <w:t xml:space="preserve">        </w:t>
      </w:r>
      <w:r w:rsidRPr="00085081">
        <w:rPr>
          <w:b/>
          <w:sz w:val="28"/>
          <w:szCs w:val="28"/>
          <w:lang w:val="uk-UA"/>
        </w:rPr>
        <w:t xml:space="preserve">         </w:t>
      </w:r>
      <w:r w:rsidR="00FB421A" w:rsidRPr="00085081">
        <w:rPr>
          <w:b/>
          <w:sz w:val="28"/>
          <w:szCs w:val="28"/>
          <w:lang w:val="uk-UA"/>
        </w:rPr>
        <w:t>В.С.</w:t>
      </w:r>
      <w:r w:rsidR="00CB65AE" w:rsidRPr="00085081">
        <w:rPr>
          <w:b/>
          <w:sz w:val="28"/>
          <w:szCs w:val="28"/>
          <w:lang w:val="uk-UA"/>
        </w:rPr>
        <w:t xml:space="preserve"> </w:t>
      </w:r>
      <w:r w:rsidR="00085081">
        <w:rPr>
          <w:b/>
          <w:sz w:val="28"/>
          <w:szCs w:val="28"/>
          <w:lang w:val="uk-UA"/>
        </w:rPr>
        <w:t>Івасенко</w:t>
      </w:r>
    </w:p>
    <w:p w:rsidR="00FB421A" w:rsidRPr="00085081" w:rsidRDefault="00FB421A" w:rsidP="00085081">
      <w:pPr>
        <w:ind w:left="4956" w:firstLine="708"/>
        <w:jc w:val="right"/>
        <w:rPr>
          <w:sz w:val="28"/>
          <w:szCs w:val="28"/>
          <w:lang w:val="uk-UA"/>
        </w:rPr>
      </w:pPr>
      <w:r w:rsidRPr="00085081">
        <w:rPr>
          <w:sz w:val="28"/>
          <w:szCs w:val="28"/>
          <w:lang w:val="uk-UA"/>
        </w:rPr>
        <w:t>«ЗАТВЕРДЖЕНО»</w:t>
      </w:r>
    </w:p>
    <w:p w:rsidR="00FB421A" w:rsidRPr="00085081" w:rsidRDefault="00FB421A" w:rsidP="00FB421A">
      <w:pPr>
        <w:rPr>
          <w:sz w:val="28"/>
          <w:szCs w:val="28"/>
          <w:lang w:val="uk-UA"/>
        </w:rPr>
      </w:pPr>
      <w:r w:rsidRPr="00085081">
        <w:rPr>
          <w:sz w:val="28"/>
          <w:szCs w:val="28"/>
          <w:lang w:val="uk-UA"/>
        </w:rPr>
        <w:lastRenderedPageBreak/>
        <w:t xml:space="preserve">                                                                                                Рішенням виконкому</w:t>
      </w:r>
    </w:p>
    <w:p w:rsidR="00FB421A" w:rsidRPr="00085081" w:rsidRDefault="00FB421A" w:rsidP="00FB421A">
      <w:pPr>
        <w:rPr>
          <w:sz w:val="28"/>
          <w:szCs w:val="28"/>
          <w:lang w:val="uk-UA"/>
        </w:rPr>
      </w:pPr>
      <w:r w:rsidRPr="00085081">
        <w:rPr>
          <w:sz w:val="28"/>
          <w:szCs w:val="28"/>
          <w:lang w:val="uk-UA"/>
        </w:rPr>
        <w:t xml:space="preserve">                                                              </w:t>
      </w:r>
      <w:r w:rsidR="00085081">
        <w:rPr>
          <w:sz w:val="28"/>
          <w:szCs w:val="28"/>
          <w:lang w:val="uk-UA"/>
        </w:rPr>
        <w:t xml:space="preserve">                          </w:t>
      </w:r>
      <w:r w:rsidRPr="00085081">
        <w:rPr>
          <w:sz w:val="28"/>
          <w:szCs w:val="28"/>
          <w:lang w:val="uk-UA"/>
        </w:rPr>
        <w:t>Демівської сільської ради</w:t>
      </w:r>
    </w:p>
    <w:p w:rsidR="00FB421A" w:rsidRPr="00085081" w:rsidRDefault="00FB421A" w:rsidP="00FB421A">
      <w:pPr>
        <w:rPr>
          <w:sz w:val="28"/>
          <w:szCs w:val="28"/>
          <w:lang w:val="uk-UA"/>
        </w:rPr>
      </w:pPr>
      <w:r w:rsidRPr="00085081">
        <w:rPr>
          <w:sz w:val="28"/>
          <w:szCs w:val="28"/>
          <w:lang w:val="uk-UA"/>
        </w:rPr>
        <w:t xml:space="preserve">                                                                                               Від 2</w:t>
      </w:r>
      <w:r w:rsidR="00CB65AE" w:rsidRPr="00085081">
        <w:rPr>
          <w:sz w:val="28"/>
          <w:szCs w:val="28"/>
          <w:lang w:val="uk-UA"/>
        </w:rPr>
        <w:t>5</w:t>
      </w:r>
      <w:r w:rsidRPr="00085081">
        <w:rPr>
          <w:sz w:val="28"/>
          <w:szCs w:val="28"/>
          <w:lang w:val="uk-UA"/>
        </w:rPr>
        <w:t>.</w:t>
      </w:r>
      <w:r w:rsidR="00CB65AE" w:rsidRPr="00085081">
        <w:rPr>
          <w:sz w:val="28"/>
          <w:szCs w:val="28"/>
          <w:lang w:val="uk-UA"/>
        </w:rPr>
        <w:t>01</w:t>
      </w:r>
      <w:r w:rsidRPr="00085081">
        <w:rPr>
          <w:sz w:val="28"/>
          <w:szCs w:val="28"/>
          <w:lang w:val="uk-UA"/>
        </w:rPr>
        <w:t>.201</w:t>
      </w:r>
      <w:r w:rsidR="00CB65AE" w:rsidRPr="00085081">
        <w:rPr>
          <w:sz w:val="28"/>
          <w:szCs w:val="28"/>
          <w:lang w:val="uk-UA"/>
        </w:rPr>
        <w:t>8</w:t>
      </w:r>
      <w:r w:rsidRPr="00085081">
        <w:rPr>
          <w:sz w:val="28"/>
          <w:szCs w:val="28"/>
          <w:lang w:val="uk-UA"/>
        </w:rPr>
        <w:t xml:space="preserve"> р. № </w:t>
      </w:r>
      <w:r w:rsidR="00CB65AE" w:rsidRPr="00085081">
        <w:rPr>
          <w:sz w:val="28"/>
          <w:szCs w:val="28"/>
          <w:lang w:val="uk-UA"/>
        </w:rPr>
        <w:t>3</w:t>
      </w:r>
    </w:p>
    <w:p w:rsidR="00FB421A" w:rsidRPr="00085081" w:rsidRDefault="00FB421A" w:rsidP="00FB421A">
      <w:pPr>
        <w:jc w:val="right"/>
        <w:rPr>
          <w:sz w:val="28"/>
          <w:szCs w:val="28"/>
          <w:lang w:val="uk-UA"/>
        </w:rPr>
      </w:pPr>
      <w:r w:rsidRPr="00085081">
        <w:rPr>
          <w:sz w:val="28"/>
          <w:szCs w:val="28"/>
          <w:lang w:val="uk-UA"/>
        </w:rPr>
        <w:t>( Додаток № 2)</w:t>
      </w:r>
    </w:p>
    <w:p w:rsidR="00FB421A" w:rsidRPr="00085081" w:rsidRDefault="00FB421A" w:rsidP="00FB421A">
      <w:pPr>
        <w:rPr>
          <w:sz w:val="28"/>
          <w:szCs w:val="28"/>
          <w:lang w:val="uk-UA"/>
        </w:rPr>
      </w:pPr>
    </w:p>
    <w:p w:rsidR="00FB421A" w:rsidRPr="00085081" w:rsidRDefault="00FB421A" w:rsidP="00FB421A">
      <w:pPr>
        <w:rPr>
          <w:sz w:val="28"/>
          <w:szCs w:val="28"/>
          <w:lang w:val="uk-UA"/>
        </w:rPr>
      </w:pPr>
    </w:p>
    <w:p w:rsidR="00FB421A" w:rsidRPr="00085081" w:rsidRDefault="00FB421A" w:rsidP="00FB421A">
      <w:pPr>
        <w:rPr>
          <w:b/>
          <w:i/>
          <w:sz w:val="28"/>
          <w:szCs w:val="28"/>
          <w:u w:val="single"/>
          <w:lang w:val="uk-UA"/>
        </w:rPr>
      </w:pPr>
      <w:r w:rsidRPr="00085081">
        <w:rPr>
          <w:sz w:val="28"/>
          <w:szCs w:val="28"/>
          <w:lang w:val="uk-UA"/>
        </w:rPr>
        <w:t xml:space="preserve">                                                         </w:t>
      </w:r>
      <w:r w:rsidRPr="00085081">
        <w:rPr>
          <w:b/>
          <w:i/>
          <w:sz w:val="28"/>
          <w:szCs w:val="28"/>
          <w:u w:val="single"/>
          <w:lang w:val="uk-UA"/>
        </w:rPr>
        <w:t>П Е Р Е Л І К</w:t>
      </w:r>
    </w:p>
    <w:p w:rsidR="00FB421A" w:rsidRPr="00085081" w:rsidRDefault="00FB421A" w:rsidP="00FB421A">
      <w:pPr>
        <w:rPr>
          <w:b/>
          <w:i/>
          <w:sz w:val="28"/>
          <w:szCs w:val="28"/>
          <w:u w:val="single"/>
          <w:lang w:val="uk-UA"/>
        </w:rPr>
      </w:pPr>
      <w:r w:rsidRPr="00085081">
        <w:rPr>
          <w:b/>
          <w:i/>
          <w:sz w:val="28"/>
          <w:szCs w:val="28"/>
          <w:u w:val="single"/>
          <w:lang w:val="uk-UA"/>
        </w:rPr>
        <w:t xml:space="preserve">         </w:t>
      </w:r>
    </w:p>
    <w:p w:rsidR="00FB421A" w:rsidRPr="00085081" w:rsidRDefault="00FB421A" w:rsidP="00FB421A">
      <w:pPr>
        <w:ind w:firstLine="708"/>
        <w:jc w:val="both"/>
        <w:rPr>
          <w:b/>
          <w:i/>
          <w:sz w:val="28"/>
          <w:szCs w:val="28"/>
          <w:u w:val="single"/>
          <w:lang w:val="uk-UA"/>
        </w:rPr>
      </w:pPr>
      <w:r w:rsidRPr="00085081">
        <w:rPr>
          <w:b/>
          <w:i/>
          <w:sz w:val="28"/>
          <w:szCs w:val="28"/>
          <w:u w:val="single"/>
          <w:lang w:val="uk-UA"/>
        </w:rPr>
        <w:t>Роботодавців  , за участю</w:t>
      </w:r>
      <w:r w:rsidR="00426A5F" w:rsidRPr="00085081">
        <w:rPr>
          <w:b/>
          <w:i/>
          <w:sz w:val="28"/>
          <w:szCs w:val="28"/>
          <w:u w:val="single"/>
          <w:lang w:val="uk-UA"/>
        </w:rPr>
        <w:t xml:space="preserve"> </w:t>
      </w:r>
      <w:r w:rsidRPr="00085081">
        <w:rPr>
          <w:b/>
          <w:i/>
          <w:sz w:val="28"/>
          <w:szCs w:val="28"/>
          <w:u w:val="single"/>
          <w:lang w:val="uk-UA"/>
        </w:rPr>
        <w:t>яких планується</w:t>
      </w:r>
      <w:r w:rsidR="00426A5F" w:rsidRPr="00085081">
        <w:rPr>
          <w:b/>
          <w:i/>
          <w:sz w:val="28"/>
          <w:szCs w:val="28"/>
          <w:u w:val="single"/>
          <w:lang w:val="uk-UA"/>
        </w:rPr>
        <w:t xml:space="preserve">  організація громадських робіт у 201</w:t>
      </w:r>
      <w:r w:rsidR="00085081">
        <w:rPr>
          <w:b/>
          <w:i/>
          <w:sz w:val="28"/>
          <w:szCs w:val="28"/>
          <w:u w:val="single"/>
          <w:lang w:val="uk-UA"/>
        </w:rPr>
        <w:t>8</w:t>
      </w:r>
      <w:r w:rsidR="00426A5F" w:rsidRPr="00085081">
        <w:rPr>
          <w:b/>
          <w:i/>
          <w:sz w:val="28"/>
          <w:szCs w:val="28"/>
          <w:u w:val="single"/>
          <w:lang w:val="uk-UA"/>
        </w:rPr>
        <w:t xml:space="preserve"> році  на території Демівської сільської ради </w:t>
      </w:r>
      <w:r w:rsidRPr="00085081">
        <w:rPr>
          <w:b/>
          <w:i/>
          <w:sz w:val="28"/>
          <w:szCs w:val="28"/>
          <w:u w:val="single"/>
          <w:lang w:val="uk-UA"/>
        </w:rPr>
        <w:t xml:space="preserve">  .</w:t>
      </w:r>
    </w:p>
    <w:p w:rsidR="00426A5F" w:rsidRPr="00085081" w:rsidRDefault="00426A5F" w:rsidP="00FB421A">
      <w:pPr>
        <w:ind w:firstLine="708"/>
        <w:jc w:val="both"/>
        <w:rPr>
          <w:b/>
          <w:i/>
          <w:sz w:val="28"/>
          <w:szCs w:val="28"/>
          <w:u w:val="single"/>
          <w:lang w:val="uk-UA"/>
        </w:rPr>
      </w:pPr>
    </w:p>
    <w:p w:rsidR="00FB421A" w:rsidRPr="00085081" w:rsidRDefault="00FB421A" w:rsidP="00FB421A">
      <w:pPr>
        <w:rPr>
          <w:sz w:val="28"/>
          <w:szCs w:val="28"/>
          <w:lang w:val="uk-UA"/>
        </w:rPr>
      </w:pPr>
    </w:p>
    <w:p w:rsidR="00FB421A" w:rsidRPr="00085081" w:rsidRDefault="00426A5F" w:rsidP="00426A5F">
      <w:pPr>
        <w:pStyle w:val="a9"/>
        <w:numPr>
          <w:ilvl w:val="0"/>
          <w:numId w:val="2"/>
        </w:numPr>
        <w:jc w:val="both"/>
        <w:rPr>
          <w:sz w:val="28"/>
          <w:szCs w:val="28"/>
          <w:lang w:val="uk-UA"/>
        </w:rPr>
      </w:pPr>
      <w:r w:rsidRPr="00085081">
        <w:rPr>
          <w:sz w:val="28"/>
          <w:szCs w:val="28"/>
          <w:lang w:val="uk-UA"/>
        </w:rPr>
        <w:t>Демівська сільська рада</w:t>
      </w:r>
    </w:p>
    <w:p w:rsidR="00FB421A" w:rsidRPr="00085081" w:rsidRDefault="00FB421A" w:rsidP="00FB421A">
      <w:pPr>
        <w:rPr>
          <w:sz w:val="28"/>
          <w:szCs w:val="28"/>
          <w:lang w:val="uk-UA"/>
        </w:rPr>
      </w:pPr>
    </w:p>
    <w:p w:rsidR="00FB421A" w:rsidRPr="00085081" w:rsidRDefault="00FB421A" w:rsidP="00FB421A">
      <w:pPr>
        <w:rPr>
          <w:sz w:val="28"/>
          <w:szCs w:val="28"/>
          <w:lang w:val="uk-UA"/>
        </w:rPr>
      </w:pPr>
    </w:p>
    <w:p w:rsidR="00FB421A" w:rsidRPr="00085081" w:rsidRDefault="00FB421A" w:rsidP="00FB421A">
      <w:pPr>
        <w:rPr>
          <w:sz w:val="28"/>
          <w:szCs w:val="28"/>
          <w:lang w:val="uk-UA"/>
        </w:rPr>
      </w:pPr>
    </w:p>
    <w:p w:rsidR="00FB421A" w:rsidRPr="00085081" w:rsidRDefault="00FB421A" w:rsidP="00FB421A">
      <w:pPr>
        <w:rPr>
          <w:b/>
          <w:sz w:val="28"/>
          <w:szCs w:val="28"/>
          <w:lang w:val="uk-UA"/>
        </w:rPr>
      </w:pPr>
      <w:r w:rsidRPr="00085081">
        <w:rPr>
          <w:b/>
          <w:sz w:val="28"/>
          <w:szCs w:val="28"/>
          <w:lang w:val="uk-UA"/>
        </w:rPr>
        <w:t>Секретар сільської ради :                                                  В.С.</w:t>
      </w:r>
      <w:r w:rsidR="00CB65AE" w:rsidRPr="00085081">
        <w:rPr>
          <w:b/>
          <w:sz w:val="28"/>
          <w:szCs w:val="28"/>
          <w:lang w:val="uk-UA"/>
        </w:rPr>
        <w:t xml:space="preserve"> </w:t>
      </w:r>
      <w:r w:rsidRPr="00085081">
        <w:rPr>
          <w:b/>
          <w:sz w:val="28"/>
          <w:szCs w:val="28"/>
          <w:lang w:val="uk-UA"/>
        </w:rPr>
        <w:t>Івасенко</w:t>
      </w:r>
    </w:p>
    <w:p w:rsidR="00FB421A" w:rsidRDefault="00FB421A" w:rsidP="00FB421A">
      <w:pPr>
        <w:rPr>
          <w:sz w:val="24"/>
          <w:szCs w:val="24"/>
          <w:lang w:val="uk-UA"/>
        </w:rPr>
      </w:pPr>
    </w:p>
    <w:p w:rsidR="00FB421A" w:rsidRPr="00414F55" w:rsidRDefault="00FB421A" w:rsidP="00414F55">
      <w:pPr>
        <w:rPr>
          <w:lang w:val="uk-UA"/>
        </w:rPr>
      </w:pPr>
    </w:p>
    <w:sectPr w:rsidR="00FB421A" w:rsidRPr="00414F55" w:rsidSect="0008508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8B" w:rsidRDefault="00ED358B" w:rsidP="00414F55">
      <w:r>
        <w:separator/>
      </w:r>
    </w:p>
  </w:endnote>
  <w:endnote w:type="continuationSeparator" w:id="0">
    <w:p w:rsidR="00ED358B" w:rsidRDefault="00ED358B" w:rsidP="004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8B" w:rsidRDefault="00ED358B" w:rsidP="00414F55">
      <w:r>
        <w:separator/>
      </w:r>
    </w:p>
  </w:footnote>
  <w:footnote w:type="continuationSeparator" w:id="0">
    <w:p w:rsidR="00ED358B" w:rsidRDefault="00ED358B" w:rsidP="0041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F23"/>
    <w:multiLevelType w:val="hybridMultilevel"/>
    <w:tmpl w:val="06AEACF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169668B"/>
    <w:multiLevelType w:val="hybridMultilevel"/>
    <w:tmpl w:val="5DA610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
    <w:nsid w:val="78DC7524"/>
    <w:multiLevelType w:val="hybridMultilevel"/>
    <w:tmpl w:val="242C1484"/>
    <w:lvl w:ilvl="0" w:tplc="70EA4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6"/>
    <w:rsid w:val="0002207C"/>
    <w:rsid w:val="00085081"/>
    <w:rsid w:val="000D4EAE"/>
    <w:rsid w:val="001748F4"/>
    <w:rsid w:val="001A2F12"/>
    <w:rsid w:val="00212A7C"/>
    <w:rsid w:val="0029021D"/>
    <w:rsid w:val="00360F6D"/>
    <w:rsid w:val="003917F6"/>
    <w:rsid w:val="003F220E"/>
    <w:rsid w:val="004015DC"/>
    <w:rsid w:val="00414F55"/>
    <w:rsid w:val="00426A5F"/>
    <w:rsid w:val="004E4A78"/>
    <w:rsid w:val="006E5037"/>
    <w:rsid w:val="00861720"/>
    <w:rsid w:val="009D507F"/>
    <w:rsid w:val="00AB51AE"/>
    <w:rsid w:val="00AF031F"/>
    <w:rsid w:val="00B02148"/>
    <w:rsid w:val="00CA125A"/>
    <w:rsid w:val="00CB65AE"/>
    <w:rsid w:val="00CD2FE5"/>
    <w:rsid w:val="00D426D7"/>
    <w:rsid w:val="00DB6A29"/>
    <w:rsid w:val="00DE4AAF"/>
    <w:rsid w:val="00E55678"/>
    <w:rsid w:val="00ED358B"/>
    <w:rsid w:val="00F31C52"/>
    <w:rsid w:val="00F81C2E"/>
    <w:rsid w:val="00FB421A"/>
    <w:rsid w:val="00FD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23</cp:revision>
  <cp:lastPrinted>2016-02-22T08:12:00Z</cp:lastPrinted>
  <dcterms:created xsi:type="dcterms:W3CDTF">2016-02-05T14:21:00Z</dcterms:created>
  <dcterms:modified xsi:type="dcterms:W3CDTF">2018-01-29T12:31:00Z</dcterms:modified>
</cp:coreProperties>
</file>