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70" w:rsidRDefault="001C3370" w:rsidP="00073CC8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7F537E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492408325" r:id="rId6"/>
        </w:object>
      </w:r>
    </w:p>
    <w:p w:rsidR="001C3370" w:rsidRDefault="001C3370" w:rsidP="00073CC8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1C3370" w:rsidRDefault="001C3370" w:rsidP="00073CC8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1C3370" w:rsidRPr="00416DB4" w:rsidRDefault="001C3370" w:rsidP="00073CC8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1C3370" w:rsidRPr="00416DB4" w:rsidRDefault="001C3370" w:rsidP="00073CC8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1C3370" w:rsidRPr="00416DB4" w:rsidRDefault="001C3370" w:rsidP="00073CC8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1C3370" w:rsidRPr="00E60A60" w:rsidRDefault="001C3370" w:rsidP="00073CC8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“  29 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квітня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    № 122</w:t>
      </w:r>
    </w:p>
    <w:p w:rsidR="001C3370" w:rsidRDefault="001C3370" w:rsidP="00073CC8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1C3370" w:rsidRDefault="001C3370" w:rsidP="00073CC8">
      <w:pPr>
        <w:pStyle w:val="BodyText"/>
        <w:jc w:val="center"/>
        <w:rPr>
          <w:lang w:val="uk-UA"/>
        </w:rPr>
      </w:pPr>
    </w:p>
    <w:p w:rsidR="001C3370" w:rsidRDefault="001C3370" w:rsidP="00073CC8">
      <w:pPr>
        <w:pStyle w:val="BodyText"/>
        <w:jc w:val="center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преміювання</w:t>
      </w:r>
      <w:r w:rsidRPr="001C2F25">
        <w:rPr>
          <w:lang w:val="uk-UA"/>
        </w:rPr>
        <w:t xml:space="preserve"> працівник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1C3370" w:rsidRDefault="001C3370" w:rsidP="00073CC8">
      <w:pPr>
        <w:pStyle w:val="BodyText"/>
        <w:jc w:val="center"/>
        <w:rPr>
          <w:lang w:val="uk-UA"/>
        </w:rPr>
      </w:pPr>
      <w:r>
        <w:rPr>
          <w:lang w:val="uk-UA"/>
        </w:rPr>
        <w:t>у квітні   2015 року</w:t>
      </w:r>
    </w:p>
    <w:p w:rsidR="001C3370" w:rsidRDefault="001C3370" w:rsidP="00073CC8">
      <w:pPr>
        <w:jc w:val="both"/>
        <w:rPr>
          <w:b/>
          <w:bCs/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 про преміювання, затвердженого розпорядженням голови райдержадміністрації від 27.06.2012 року № 233, подання заступника голови райдержадміністрації О.Беседи, враховуючи фонд економії заробітної плати, преміювати  за результатами роботи за  квітень  2015 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>: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ів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1C3370" w:rsidRPr="00646B8A" w:rsidRDefault="001C3370" w:rsidP="00073C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Торунду Лідію               -    начальника архівного відділу                               - 20%</w:t>
      </w:r>
    </w:p>
    <w:p w:rsidR="001C3370" w:rsidRDefault="001C3370" w:rsidP="00073CC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1C3370" w:rsidRDefault="001C3370" w:rsidP="00073CC8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Шестаківського  Олега  - завідувача  сектору цивільного захисту                - 60%</w:t>
      </w:r>
    </w:p>
    <w:p w:rsidR="001C3370" w:rsidRDefault="001C3370" w:rsidP="00073CC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        оборонної роботи та взаємодії з правоохоронними   </w:t>
      </w:r>
    </w:p>
    <w:p w:rsidR="001C3370" w:rsidRDefault="001C3370" w:rsidP="00073CC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Стратійчука Олександра  - начальника служби   у справах дітей                  - 20%</w:t>
      </w: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Юрійовича                        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Савчука Віталія            - начальнику відділу  економіки                               - 40%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Володимировича            та торгівлі  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Жмурка Олександра    -    начальника відділу архітектури                            -20%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   та містобудування 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Pr="00CB544A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Аліну        -   начальника відділу</w:t>
      </w:r>
      <w:r>
        <w:rPr>
          <w:sz w:val="28"/>
          <w:szCs w:val="28"/>
          <w:lang w:val="uk-UA"/>
        </w:rPr>
        <w:t xml:space="preserve">  культури                                      -20</w:t>
      </w:r>
      <w:r w:rsidRPr="00CB544A">
        <w:rPr>
          <w:sz w:val="28"/>
          <w:szCs w:val="28"/>
          <w:lang w:val="uk-UA"/>
        </w:rPr>
        <w:t xml:space="preserve">%          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>Петрівну                          та спорту  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Pr="002D23D4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Деменчук  Галину   -  головного  спеціаліста відділу освіти                          -50%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Василівну                   райдержадміністрації</w:t>
      </w:r>
    </w:p>
    <w:p w:rsidR="001C3370" w:rsidRPr="00E053F1" w:rsidRDefault="001C3370" w:rsidP="00073CC8">
      <w:pPr>
        <w:jc w:val="both"/>
        <w:rPr>
          <w:sz w:val="28"/>
          <w:szCs w:val="28"/>
          <w:lang w:val="uk-UA"/>
        </w:rPr>
      </w:pPr>
    </w:p>
    <w:p w:rsidR="001C3370" w:rsidRPr="00E053F1" w:rsidRDefault="001C3370" w:rsidP="00073CC8">
      <w:pPr>
        <w:jc w:val="both"/>
        <w:rPr>
          <w:sz w:val="28"/>
          <w:szCs w:val="28"/>
          <w:lang w:val="uk-UA"/>
        </w:rPr>
      </w:pPr>
      <w:r w:rsidRPr="00E053F1">
        <w:rPr>
          <w:sz w:val="28"/>
          <w:szCs w:val="28"/>
          <w:lang w:val="uk-UA"/>
        </w:rPr>
        <w:t>Голованя Віталія     -    провідного спеціаліста сектору</w:t>
      </w:r>
      <w:r>
        <w:rPr>
          <w:sz w:val="28"/>
          <w:szCs w:val="28"/>
          <w:lang w:val="uk-UA"/>
        </w:rPr>
        <w:t xml:space="preserve">                                   -4</w:t>
      </w:r>
      <w:r w:rsidRPr="00E053F1">
        <w:rPr>
          <w:sz w:val="28"/>
          <w:szCs w:val="28"/>
          <w:lang w:val="uk-UA"/>
        </w:rPr>
        <w:t>0%</w:t>
      </w:r>
    </w:p>
    <w:p w:rsidR="001C3370" w:rsidRPr="00E053F1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Мелетійовича</w:t>
      </w:r>
      <w:r w:rsidRPr="00E053F1">
        <w:rPr>
          <w:sz w:val="28"/>
          <w:szCs w:val="28"/>
          <w:lang w:val="uk-UA"/>
        </w:rPr>
        <w:t>молоді та спорту 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квітень  2015 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 працівників апарату райдержадміністрації: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Тимофієву Ольгу      - керівника апарату  райдержадміністрації                    -50%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1C3370" w:rsidRDefault="001C3370" w:rsidP="00073CC8">
      <w:pPr>
        <w:rPr>
          <w:sz w:val="28"/>
          <w:szCs w:val="28"/>
          <w:lang w:val="uk-UA"/>
        </w:rPr>
      </w:pP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 -25%</w:t>
      </w: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1C3370" w:rsidRDefault="001C3370" w:rsidP="00073CC8">
      <w:pPr>
        <w:rPr>
          <w:sz w:val="28"/>
          <w:szCs w:val="28"/>
          <w:lang w:val="uk-UA"/>
        </w:rPr>
      </w:pP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-50%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1C3370" w:rsidRDefault="001C3370" w:rsidP="00073CC8">
      <w:pPr>
        <w:rPr>
          <w:sz w:val="28"/>
          <w:szCs w:val="28"/>
          <w:lang w:val="uk-UA"/>
        </w:rPr>
      </w:pPr>
    </w:p>
    <w:p w:rsidR="001C3370" w:rsidRPr="00A37503" w:rsidRDefault="001C3370" w:rsidP="00073CC8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</w:t>
      </w:r>
      <w:r>
        <w:rPr>
          <w:sz w:val="28"/>
          <w:szCs w:val="28"/>
          <w:lang w:val="uk-UA"/>
        </w:rPr>
        <w:t xml:space="preserve">    </w:t>
      </w:r>
      <w:r w:rsidRPr="00A37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- 25%</w:t>
      </w:r>
    </w:p>
    <w:p w:rsidR="001C3370" w:rsidRPr="00A37503" w:rsidRDefault="001C3370" w:rsidP="00073CC8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1C3370" w:rsidRDefault="001C3370" w:rsidP="00073CC8">
      <w:pPr>
        <w:rPr>
          <w:sz w:val="28"/>
          <w:szCs w:val="28"/>
          <w:lang w:val="uk-UA"/>
        </w:rPr>
      </w:pP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Терещук Валентину     -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правового   та кадрового</w:t>
      </w:r>
      <w:r>
        <w:rPr>
          <w:sz w:val="28"/>
          <w:szCs w:val="28"/>
          <w:lang w:val="uk-UA"/>
        </w:rPr>
        <w:t xml:space="preserve">           -25%           Василівну                          </w:t>
      </w:r>
      <w:r w:rsidRPr="001C741C">
        <w:rPr>
          <w:sz w:val="28"/>
          <w:szCs w:val="28"/>
          <w:lang w:val="uk-UA"/>
        </w:rPr>
        <w:t>забезпечення</w:t>
      </w:r>
      <w:r w:rsidRPr="005346F5">
        <w:rPr>
          <w:sz w:val="28"/>
          <w:szCs w:val="28"/>
          <w:lang w:val="uk-UA"/>
        </w:rPr>
        <w:t xml:space="preserve"> апарату райдержадміністрації</w:t>
      </w:r>
    </w:p>
    <w:p w:rsidR="001C3370" w:rsidRDefault="001C3370" w:rsidP="00073CC8">
      <w:pPr>
        <w:rPr>
          <w:sz w:val="28"/>
          <w:szCs w:val="28"/>
          <w:lang w:val="uk-UA"/>
        </w:rPr>
      </w:pP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головного спеціаліста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-25%</w:t>
      </w: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>
        <w:rPr>
          <w:sz w:val="28"/>
          <w:szCs w:val="28"/>
          <w:lang w:val="uk-UA"/>
        </w:rPr>
        <w:t xml:space="preserve"> </w:t>
      </w:r>
      <w:r w:rsidRPr="005346F5">
        <w:rPr>
          <w:sz w:val="28"/>
          <w:szCs w:val="28"/>
        </w:rPr>
        <w:t>забезпечення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Марію              - провідного спеціаліста по роботі із зверненнями      -25%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Вячеславівну                  громадян загального відділу 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Ситник Тетяну             -  </w:t>
      </w:r>
      <w:r w:rsidRPr="00D92E95">
        <w:rPr>
          <w:sz w:val="28"/>
          <w:szCs w:val="28"/>
          <w:lang w:val="uk-UA"/>
        </w:rPr>
        <w:t xml:space="preserve">спеціаліста </w:t>
      </w:r>
      <w:r>
        <w:rPr>
          <w:sz w:val="28"/>
          <w:szCs w:val="28"/>
          <w:lang w:val="uk-UA"/>
        </w:rPr>
        <w:t xml:space="preserve"> 1категорії сектору контролю                 -25%                                                                      </w:t>
      </w: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Василівну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   -   завідувача сектору з питань внутрішньої              - 25%</w:t>
      </w: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- 25%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  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Куцулиму Ірину         -    начальника відділу ведення Державного - 25%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Петрівну                          реєстру   виборців апарату 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 -25%                                                               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Білоброву  Тетяну      - секретаря керівника                                                        -25% 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райдержадміністрації          </w:t>
      </w:r>
    </w:p>
    <w:p w:rsidR="001C3370" w:rsidRDefault="001C3370" w:rsidP="00073CC8">
      <w:pPr>
        <w:rPr>
          <w:sz w:val="28"/>
          <w:szCs w:val="28"/>
          <w:lang w:val="uk-UA"/>
        </w:rPr>
      </w:pP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Задорожного Володимира  - головного спеціаліста відділу ведення                -25%</w:t>
      </w: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Васильовича              Державного реєстру   виборців апарату райдержадміністрації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Преміювати  за результатами роботи за квітень 2015року у розмірі 20 відсотків  заробітної плати з урахування  посадового окладу та надбавок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 xml:space="preserve">   працівників управлінь і відділів у межах затвердженого фонду оплати праці.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Відповідно до  наказу Міністерства праці та соціальної політики №98 від 14.02.02р. «Про умови оплати праці робітників,  зайнятих обслуговуванням органів виконавчої влади,  місцевого самоврядування  та їх виконавчих органів, органів прокуратури,  судів та інших органів»   преміювати :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водія відділу фінансово-господарського забезпечення апарату райдержадміністрації  Рубановського  Ю.В. в розмірі 20 відсотків  заробітної плати за лютий пропорційно відпрацьованому часу;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прибиральниць службових приміщень відділу фінансово-господарського забезпечення апарату райдержадміністрації Клоноз І.В., Ременюк Л.І. та сторожа Даниленко Г.М. в  розмірі 20 відсотків  заробітної плати за лютий  пропорційно відпрацьованому часу.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5.Контроль  за  виконанням  цього розпорядження залишаю за собою  та  начальником відділу фінансово-господарського забезпечення, головним бухгалтером  апарату райдержадміністрації   Н.Коваль.                             </w:t>
      </w:r>
    </w:p>
    <w:p w:rsidR="001C3370" w:rsidRDefault="001C3370" w:rsidP="00073CC8">
      <w:pPr>
        <w:jc w:val="both"/>
        <w:rPr>
          <w:sz w:val="28"/>
          <w:szCs w:val="28"/>
          <w:lang w:val="uk-UA"/>
        </w:rPr>
      </w:pPr>
    </w:p>
    <w:p w:rsidR="001C3370" w:rsidRDefault="001C3370" w:rsidP="00073CC8">
      <w:pPr>
        <w:rPr>
          <w:sz w:val="28"/>
          <w:szCs w:val="28"/>
          <w:lang w:val="uk-UA"/>
        </w:rPr>
      </w:pP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С.Пустовий</w:t>
      </w:r>
    </w:p>
    <w:p w:rsidR="001C3370" w:rsidRDefault="001C3370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1C3370" w:rsidRDefault="001C3370" w:rsidP="00073CC8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1C3370" w:rsidRDefault="001C3370">
      <w:pPr>
        <w:rPr>
          <w:lang w:val="uk-UA"/>
        </w:rPr>
      </w:pPr>
    </w:p>
    <w:p w:rsidR="001C3370" w:rsidRDefault="001C3370">
      <w:pPr>
        <w:rPr>
          <w:lang w:val="uk-UA"/>
        </w:rPr>
      </w:pPr>
    </w:p>
    <w:p w:rsidR="001C3370" w:rsidRDefault="001C3370">
      <w:pPr>
        <w:rPr>
          <w:lang w:val="uk-UA"/>
        </w:rPr>
      </w:pPr>
    </w:p>
    <w:p w:rsidR="001C3370" w:rsidRDefault="001C3370">
      <w:pPr>
        <w:rPr>
          <w:lang w:val="uk-UA"/>
        </w:rPr>
      </w:pPr>
    </w:p>
    <w:p w:rsidR="001C3370" w:rsidRDefault="001C3370">
      <w:pPr>
        <w:rPr>
          <w:lang w:val="uk-UA"/>
        </w:rPr>
      </w:pPr>
    </w:p>
    <w:p w:rsidR="001C3370" w:rsidRDefault="001C3370">
      <w:pPr>
        <w:rPr>
          <w:lang w:val="uk-UA"/>
        </w:rPr>
      </w:pPr>
    </w:p>
    <w:p w:rsidR="001C3370" w:rsidRDefault="001C3370">
      <w:pPr>
        <w:rPr>
          <w:lang w:val="uk-UA"/>
        </w:rPr>
      </w:pPr>
    </w:p>
    <w:p w:rsidR="001C3370" w:rsidRDefault="001C3370">
      <w:pPr>
        <w:rPr>
          <w:lang w:val="uk-UA"/>
        </w:rPr>
      </w:pPr>
    </w:p>
    <w:p w:rsidR="001C3370" w:rsidRDefault="001C3370">
      <w:pPr>
        <w:rPr>
          <w:lang w:val="uk-UA"/>
        </w:rPr>
      </w:pPr>
    </w:p>
    <w:p w:rsidR="001C3370" w:rsidRDefault="001C3370">
      <w:pPr>
        <w:rPr>
          <w:lang w:val="uk-UA"/>
        </w:rPr>
      </w:pPr>
    </w:p>
    <w:p w:rsidR="001C3370" w:rsidRDefault="001C3370">
      <w:pPr>
        <w:rPr>
          <w:lang w:val="uk-UA"/>
        </w:rPr>
      </w:pPr>
    </w:p>
    <w:sectPr w:rsidR="001C3370" w:rsidSect="002B538C">
      <w:pgSz w:w="11906" w:h="16838"/>
      <w:pgMar w:top="1134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0BA"/>
    <w:multiLevelType w:val="hybridMultilevel"/>
    <w:tmpl w:val="EDFC6978"/>
    <w:lvl w:ilvl="0" w:tplc="91D4F7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043382"/>
    <w:multiLevelType w:val="hybridMultilevel"/>
    <w:tmpl w:val="1842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43B"/>
    <w:rsid w:val="00073CC8"/>
    <w:rsid w:val="00105F79"/>
    <w:rsid w:val="001C0CB6"/>
    <w:rsid w:val="001C2F25"/>
    <w:rsid w:val="001C3370"/>
    <w:rsid w:val="001C741C"/>
    <w:rsid w:val="00200E00"/>
    <w:rsid w:val="002A287F"/>
    <w:rsid w:val="002B538C"/>
    <w:rsid w:val="002D23D4"/>
    <w:rsid w:val="002E6FE9"/>
    <w:rsid w:val="00306190"/>
    <w:rsid w:val="00416DB4"/>
    <w:rsid w:val="004271CB"/>
    <w:rsid w:val="0047325B"/>
    <w:rsid w:val="005346F5"/>
    <w:rsid w:val="005A7888"/>
    <w:rsid w:val="005C5A7D"/>
    <w:rsid w:val="00646B8A"/>
    <w:rsid w:val="00684548"/>
    <w:rsid w:val="006E0748"/>
    <w:rsid w:val="007159B2"/>
    <w:rsid w:val="007565BA"/>
    <w:rsid w:val="007A30B8"/>
    <w:rsid w:val="007A3CDC"/>
    <w:rsid w:val="007E5E12"/>
    <w:rsid w:val="007F537E"/>
    <w:rsid w:val="00815553"/>
    <w:rsid w:val="00843F37"/>
    <w:rsid w:val="0088195B"/>
    <w:rsid w:val="008E2213"/>
    <w:rsid w:val="009879B5"/>
    <w:rsid w:val="00A1343B"/>
    <w:rsid w:val="00A37503"/>
    <w:rsid w:val="00AE18DB"/>
    <w:rsid w:val="00B624B7"/>
    <w:rsid w:val="00B93CDC"/>
    <w:rsid w:val="00C33366"/>
    <w:rsid w:val="00C37910"/>
    <w:rsid w:val="00C41257"/>
    <w:rsid w:val="00C41B01"/>
    <w:rsid w:val="00C95B33"/>
    <w:rsid w:val="00CB544A"/>
    <w:rsid w:val="00CF394B"/>
    <w:rsid w:val="00D360B0"/>
    <w:rsid w:val="00D92E95"/>
    <w:rsid w:val="00E053F1"/>
    <w:rsid w:val="00E60A60"/>
    <w:rsid w:val="00E96935"/>
    <w:rsid w:val="00EC24FE"/>
    <w:rsid w:val="00EE4367"/>
    <w:rsid w:val="00EE436F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C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CC8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C8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073CC8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073CC8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3CC8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992</Words>
  <Characters>5659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cp:lastPrinted>2015-02-27T12:28:00Z</cp:lastPrinted>
  <dcterms:created xsi:type="dcterms:W3CDTF">2015-05-06T05:06:00Z</dcterms:created>
  <dcterms:modified xsi:type="dcterms:W3CDTF">2015-05-06T05:06:00Z</dcterms:modified>
</cp:coreProperties>
</file>