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39" w:rsidRDefault="001C6839" w:rsidP="002A7F46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1C6839" w:rsidRDefault="001C6839" w:rsidP="002A7F46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1C6839" w:rsidRDefault="001C6839" w:rsidP="002A7F46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2C571B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 fillcolor="window">
            <v:imagedata r:id="rId5" o:title=""/>
          </v:shape>
          <o:OLEObject Type="Embed" ProgID="Word.Picture.8" ShapeID="_x0000_i1025" DrawAspect="Content" ObjectID="_1483344622" r:id="rId6"/>
        </w:object>
      </w:r>
    </w:p>
    <w:p w:rsidR="001C6839" w:rsidRDefault="001C6839" w:rsidP="002A7F46">
      <w:pPr>
        <w:pStyle w:val="Caption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1C6839" w:rsidRDefault="001C6839" w:rsidP="002A7F46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1C6839" w:rsidRDefault="001C6839" w:rsidP="002A7F46">
      <w:pPr>
        <w:pStyle w:val="Heading1"/>
        <w:tabs>
          <w:tab w:val="left" w:pos="5954"/>
        </w:tabs>
        <w:rPr>
          <w:color w:val="000000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1C6839" w:rsidRDefault="001C6839" w:rsidP="002A7F46">
      <w:pPr>
        <w:pStyle w:val="Heading1"/>
        <w:tabs>
          <w:tab w:val="left" w:pos="59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1C6839" w:rsidRDefault="001C6839" w:rsidP="002A7F46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1C6839" w:rsidRPr="00C95B33" w:rsidRDefault="001C6839" w:rsidP="002A7F46">
      <w:pPr>
        <w:tabs>
          <w:tab w:val="left" w:pos="-2410"/>
          <w:tab w:val="left" w:pos="-1985"/>
          <w:tab w:val="left" w:pos="-1843"/>
        </w:tabs>
        <w:jc w:val="both"/>
        <w:rPr>
          <w:sz w:val="28"/>
        </w:rPr>
      </w:pPr>
    </w:p>
    <w:p w:rsidR="001C6839" w:rsidRDefault="001C6839" w:rsidP="002A7F46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“ 20  </w:t>
      </w:r>
      <w:r w:rsidRPr="00B624B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         01            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5р                                                                № 13</w:t>
      </w:r>
    </w:p>
    <w:p w:rsidR="001C6839" w:rsidRDefault="001C6839" w:rsidP="002A7F46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1C6839" w:rsidRDefault="001C6839" w:rsidP="002A7F46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1C6839" w:rsidRDefault="001C6839" w:rsidP="002A7F46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lang w:val="uk-UA"/>
        </w:rPr>
      </w:pPr>
    </w:p>
    <w:p w:rsidR="001C6839" w:rsidRDefault="001C6839" w:rsidP="002A7F46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lang w:val="uk-UA"/>
        </w:rPr>
      </w:pPr>
      <w:r w:rsidRPr="00C95B33">
        <w:rPr>
          <w:b/>
          <w:sz w:val="28"/>
          <w:lang w:val="uk-UA"/>
        </w:rPr>
        <w:t>Про  оплату  праці голови  райдержадміністрації</w:t>
      </w:r>
      <w:r>
        <w:rPr>
          <w:b/>
          <w:sz w:val="28"/>
          <w:lang w:val="uk-UA"/>
        </w:rPr>
        <w:t xml:space="preserve"> з 01січня 2015року</w:t>
      </w:r>
    </w:p>
    <w:p w:rsidR="001C6839" w:rsidRDefault="001C6839" w:rsidP="002A7F46">
      <w:pPr>
        <w:tabs>
          <w:tab w:val="left" w:pos="-2410"/>
          <w:tab w:val="left" w:pos="-1985"/>
          <w:tab w:val="left" w:pos="-1843"/>
        </w:tabs>
        <w:jc w:val="both"/>
        <w:rPr>
          <w:b/>
          <w:sz w:val="28"/>
          <w:lang w:val="uk-UA"/>
        </w:rPr>
      </w:pPr>
    </w:p>
    <w:p w:rsidR="001C6839" w:rsidRDefault="001C6839" w:rsidP="002A7F46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  <w:r w:rsidRPr="00C41B01">
        <w:rPr>
          <w:sz w:val="28"/>
          <w:lang w:val="uk-UA"/>
        </w:rPr>
        <w:t>У зв’язку з набранням чинності Закону України «Про Державний бюджет України на 201</w:t>
      </w:r>
      <w:r>
        <w:rPr>
          <w:sz w:val="28"/>
          <w:lang w:val="uk-UA"/>
        </w:rPr>
        <w:t>5</w:t>
      </w:r>
      <w:r w:rsidRPr="00C41B01">
        <w:rPr>
          <w:sz w:val="28"/>
          <w:lang w:val="uk-UA"/>
        </w:rPr>
        <w:t>рік»</w:t>
      </w:r>
      <w:r>
        <w:rPr>
          <w:sz w:val="28"/>
          <w:lang w:val="uk-UA"/>
        </w:rPr>
        <w:t xml:space="preserve"> та пункту 10  Прикінцевих положень </w:t>
      </w:r>
      <w:r w:rsidRPr="00C41B01">
        <w:rPr>
          <w:sz w:val="28"/>
          <w:lang w:val="uk-UA"/>
        </w:rPr>
        <w:t>Закону України</w:t>
      </w:r>
      <w:r>
        <w:rPr>
          <w:sz w:val="28"/>
          <w:lang w:val="uk-UA"/>
        </w:rPr>
        <w:t xml:space="preserve"> «Про  внесення змін та визнання такими, що втратили чинність деяких законодавчих актів України» від 28грудня 2014року №76-</w:t>
      </w:r>
      <w:r>
        <w:rPr>
          <w:sz w:val="28"/>
          <w:lang w:val="en-US"/>
        </w:rPr>
        <w:t>VIII</w:t>
      </w:r>
      <w:r w:rsidRPr="00C41B01">
        <w:rPr>
          <w:sz w:val="28"/>
          <w:lang w:val="uk-UA"/>
        </w:rPr>
        <w:t>:</w:t>
      </w:r>
    </w:p>
    <w:p w:rsidR="001C6839" w:rsidRPr="00C41B01" w:rsidRDefault="001C6839" w:rsidP="002A7F46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1C6839" w:rsidRPr="00C41B01" w:rsidRDefault="001C6839" w:rsidP="002A7F46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1C6839" w:rsidRPr="00C41B01" w:rsidRDefault="001C6839" w:rsidP="002A7F46">
      <w:pPr>
        <w:numPr>
          <w:ilvl w:val="0"/>
          <w:numId w:val="1"/>
        </w:num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  <w:r w:rsidRPr="00C41B01">
        <w:rPr>
          <w:sz w:val="28"/>
          <w:lang w:val="uk-UA"/>
        </w:rPr>
        <w:t>Зупинити дію розпорядження голови райдержадміністрації від 23.10.2014року №</w:t>
      </w:r>
      <w:r>
        <w:rPr>
          <w:sz w:val="28"/>
          <w:lang w:val="uk-UA"/>
        </w:rPr>
        <w:t xml:space="preserve"> </w:t>
      </w:r>
      <w:r w:rsidRPr="00C41B01">
        <w:rPr>
          <w:sz w:val="28"/>
          <w:lang w:val="uk-UA"/>
        </w:rPr>
        <w:t>262</w:t>
      </w:r>
      <w:r>
        <w:rPr>
          <w:sz w:val="28"/>
          <w:lang w:val="uk-UA"/>
        </w:rPr>
        <w:t xml:space="preserve"> </w:t>
      </w:r>
      <w:r w:rsidRPr="00C41B01">
        <w:rPr>
          <w:sz w:val="28"/>
          <w:lang w:val="uk-UA"/>
        </w:rPr>
        <w:t>«Про  оплату  праці  голови  райдержадміністрації».</w:t>
      </w:r>
    </w:p>
    <w:p w:rsidR="001C6839" w:rsidRPr="00C41B01" w:rsidRDefault="001C6839" w:rsidP="002A7F46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1C6839" w:rsidRPr="00C41B01" w:rsidRDefault="001C6839" w:rsidP="002A7F4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Контроль за виконанням цього розпорядження залишаю за собою та   </w:t>
      </w:r>
      <w:r>
        <w:rPr>
          <w:sz w:val="28"/>
          <w:szCs w:val="28"/>
          <w:lang w:val="uk-UA"/>
        </w:rPr>
        <w:t>начальником відділу фінансово-господарського забезпечення, головним бухгалтером  апарату райдержадміністрації  Н. Коваль.</w:t>
      </w:r>
    </w:p>
    <w:p w:rsidR="001C6839" w:rsidRDefault="001C6839" w:rsidP="002A7F46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1C6839" w:rsidRDefault="001C6839" w:rsidP="002A7F46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1C6839" w:rsidRDefault="001C6839" w:rsidP="002A7F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районної державної                                                      С. Пустовий</w:t>
      </w:r>
    </w:p>
    <w:p w:rsidR="001C6839" w:rsidRDefault="001C6839" w:rsidP="002A7F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адміністрації                                                                   </w:t>
      </w:r>
    </w:p>
    <w:p w:rsidR="001C6839" w:rsidRDefault="001C6839" w:rsidP="002A7F46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1C6839" w:rsidRDefault="001C6839" w:rsidP="002A7F46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1C6839" w:rsidRPr="002A7F46" w:rsidRDefault="001C6839">
      <w:pPr>
        <w:rPr>
          <w:lang w:val="uk-UA"/>
        </w:rPr>
      </w:pPr>
      <w:bookmarkStart w:id="0" w:name="_GoBack"/>
      <w:bookmarkEnd w:id="0"/>
    </w:p>
    <w:sectPr w:rsidR="001C6839" w:rsidRPr="002A7F46" w:rsidSect="002C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880"/>
    <w:multiLevelType w:val="hybridMultilevel"/>
    <w:tmpl w:val="1842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901"/>
    <w:rsid w:val="000C42AC"/>
    <w:rsid w:val="001C6839"/>
    <w:rsid w:val="002A7F46"/>
    <w:rsid w:val="002C571B"/>
    <w:rsid w:val="00406901"/>
    <w:rsid w:val="004E6B02"/>
    <w:rsid w:val="009B1572"/>
    <w:rsid w:val="00B624B7"/>
    <w:rsid w:val="00C41B01"/>
    <w:rsid w:val="00C9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4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7F46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F46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2A7F46"/>
    <w:pPr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157</Words>
  <Characters>895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2</cp:revision>
  <dcterms:created xsi:type="dcterms:W3CDTF">2015-01-21T08:24:00Z</dcterms:created>
  <dcterms:modified xsi:type="dcterms:W3CDTF">2015-01-21T08:24:00Z</dcterms:modified>
</cp:coreProperties>
</file>