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9" w:rsidRDefault="00612969" w:rsidP="00B34BCA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62A6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4" o:title=""/>
          </v:shape>
        </w:pict>
      </w:r>
    </w:p>
    <w:p w:rsidR="00612969" w:rsidRDefault="00612969" w:rsidP="00B34BCA">
      <w:pPr>
        <w:autoSpaceDE w:val="0"/>
        <w:autoSpaceDN w:val="0"/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612969" w:rsidRDefault="00612969" w:rsidP="00B34BCA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612969" w:rsidRDefault="00612969" w:rsidP="00B34BCA">
      <w:pPr>
        <w:spacing w:after="0" w:line="240" w:lineRule="auto"/>
        <w:ind w:left="-284" w:firstLine="42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612969" w:rsidRDefault="00612969" w:rsidP="00B34BCA">
      <w:pPr>
        <w:keepNext/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612969" w:rsidRDefault="00612969" w:rsidP="00B34BCA">
      <w:pPr>
        <w:keepNext/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РОЗПОРЯДЖЕННЯ</w:t>
      </w:r>
    </w:p>
    <w:p w:rsidR="00612969" w:rsidRDefault="00612969" w:rsidP="00B34BCA">
      <w:pPr>
        <w:tabs>
          <w:tab w:val="left" w:pos="3360"/>
        </w:tabs>
        <w:spacing w:after="0" w:line="240" w:lineRule="auto"/>
        <w:ind w:left="-284" w:firstLine="426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612969" w:rsidRDefault="00612969" w:rsidP="00B34BCA">
      <w:pPr>
        <w:tabs>
          <w:tab w:val="left" w:pos="240"/>
          <w:tab w:val="left" w:pos="3360"/>
          <w:tab w:val="left" w:pos="7440"/>
        </w:tabs>
        <w:spacing w:after="0" w:line="240" w:lineRule="auto"/>
        <w:ind w:left="-284" w:firstLine="426"/>
        <w:rPr>
          <w:rFonts w:ascii="Arial" w:hAnsi="Arial" w:cs="Arial"/>
          <w:b/>
          <w:bCs/>
          <w:color w:val="4A4A4A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‘‘27 ’’     08   2015р.                                                                 №  213</w:t>
      </w: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jc w:val="center"/>
        <w:rPr>
          <w:rFonts w:ascii="Arial" w:hAnsi="Arial" w:cs="Arial"/>
          <w:b/>
          <w:bCs/>
          <w:i/>
          <w:iCs/>
          <w:color w:val="4A4A4A"/>
          <w:sz w:val="18"/>
          <w:szCs w:val="18"/>
          <w:lang w:val="uk-UA" w:eastAsia="ru-RU"/>
        </w:rPr>
      </w:pPr>
    </w:p>
    <w:p w:rsidR="00612969" w:rsidRDefault="00612969" w:rsidP="0042331A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  призначення опікуна над дитиною,  позбавленою  батьківського  піклування, Василюк Дарією Павлівною 08.07.2015 р.н.</w:t>
      </w: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Відповідно до ст.ст. 2, 6, 22, 41 Закону України «Про місцеві державні адміністрації», ст.ст. 55, 56, 58, 61-63, 67, 72, 74 Цивільного кодексу України, ст.4 Закону України «Про органи і служби у справах дітей та спеціальні установи для дітей»,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 411/2008 «Про заходи щодо забезпечення захисту прав та інтересів дітей», на виконання п.п. 41-44 Постанови Кабінету Міністрів України від 24 вересня 2008 року № 866 «Питання діяльності органів опіки та піклування, пов’язаної із захистом прав дитини», враховуючи рішення № 1 комісії з питань захисту прав дитини при Чечельницькій  районній державній адміністрації від  27 .08.2015 року № 9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Призначити Ситник Тетяну Василівну 23.11.1978  року народження, що проживає за адресою: смт. Чечельник вул. Ворошилова, 2 Чечельницького району,  Вінницької області, опікуном </w:t>
      </w:r>
      <w:r w:rsidRPr="0042331A">
        <w:rPr>
          <w:rFonts w:ascii="Times New Roman" w:hAnsi="Times New Roman"/>
          <w:sz w:val="28"/>
          <w:szCs w:val="28"/>
          <w:lang w:val="uk-UA" w:eastAsia="ru-RU"/>
        </w:rPr>
        <w:t>над дитиною,  позбавленою  батьківського  піклування,  Василюк Дарією Павлівною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08.07.2015 року народження</w:t>
      </w: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Зобов’язати </w:t>
      </w:r>
      <w:r w:rsidRPr="0042331A">
        <w:rPr>
          <w:rFonts w:ascii="Times New Roman" w:hAnsi="Times New Roman"/>
          <w:sz w:val="28"/>
          <w:szCs w:val="28"/>
          <w:lang w:val="uk-UA" w:eastAsia="ru-RU"/>
        </w:rPr>
        <w:t xml:space="preserve">Ситник Тетяну Василівну 23.11.1978  </w:t>
      </w:r>
      <w:r>
        <w:rPr>
          <w:rFonts w:ascii="Times New Roman" w:hAnsi="Times New Roman"/>
          <w:sz w:val="28"/>
          <w:szCs w:val="28"/>
          <w:lang w:val="uk-UA" w:eastAsia="ru-RU"/>
        </w:rPr>
        <w:t>року народження  вживати заходів щодо захисту цивільних прав, інтересів та дбати про збереження, використання майна підопічної : Василюк Дар</w:t>
      </w:r>
      <w:r w:rsidRPr="0042331A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  Павлівни</w:t>
      </w:r>
      <w:r w:rsidRPr="0042331A">
        <w:rPr>
          <w:rFonts w:ascii="Times New Roman" w:hAnsi="Times New Roman"/>
          <w:sz w:val="28"/>
          <w:szCs w:val="28"/>
          <w:lang w:val="uk-UA" w:eastAsia="ru-RU"/>
        </w:rPr>
        <w:t xml:space="preserve"> 08.07.2015 року народження</w:t>
      </w:r>
    </w:p>
    <w:p w:rsidR="00612969" w:rsidRPr="007F12CB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Покласти персональну відповідальність за життя, здоров’я, фізичний, психічний, духовний та моральний розвиток дитини </w:t>
      </w:r>
      <w:r w:rsidRPr="0042331A">
        <w:rPr>
          <w:rFonts w:ascii="Times New Roman" w:hAnsi="Times New Roman"/>
          <w:sz w:val="28"/>
          <w:szCs w:val="28"/>
          <w:lang w:val="uk-UA" w:eastAsia="uk-UA"/>
        </w:rPr>
        <w:t>Василюк Дар’ї  Павлівни 08.07.2015 року народження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дотримання принципу конфіденційності інформації щодо дитини  на опікуна, </w:t>
      </w:r>
      <w:r w:rsidRPr="0042331A">
        <w:rPr>
          <w:rFonts w:ascii="Times New Roman" w:hAnsi="Times New Roman"/>
          <w:sz w:val="28"/>
          <w:szCs w:val="28"/>
          <w:lang w:val="uk-UA" w:eastAsia="ru-RU"/>
        </w:rPr>
        <w:t>Ситник Тетяну Василівну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12969" w:rsidRPr="000E748F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4. 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пікуну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Ситник Тетяні Василівні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подавати службі у справах дітей районної державної адміністрації, двічі на рік довідку про проходження Василюк  Дарією Павлівною </w:t>
      </w:r>
      <w:r w:rsidRPr="0042331A">
        <w:rPr>
          <w:rFonts w:ascii="Times New Roman" w:hAnsi="Times New Roman"/>
          <w:sz w:val="28"/>
          <w:szCs w:val="28"/>
          <w:lang w:val="uk-UA" w:eastAsia="uk-UA"/>
        </w:rPr>
        <w:t xml:space="preserve"> 08.07.2015 року народження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медичних оглядів та щорічно до 20 грудня звіт про утримання і розвиток дитини, позбавленої батьківського піклування.</w:t>
      </w:r>
    </w:p>
    <w:p w:rsidR="00612969" w:rsidRDefault="00612969" w:rsidP="00B34B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5. Службі у справах дітей районної державної адміністрації (О.Стратійчук):</w:t>
      </w:r>
    </w:p>
    <w:p w:rsidR="00612969" w:rsidRDefault="00612969" w:rsidP="00B34B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5.1.Забезпечити передачу необхідних документів на дитину  у відповідності до чинного законодавства опікуну.</w:t>
      </w:r>
    </w:p>
    <w:p w:rsidR="00612969" w:rsidRDefault="00612969" w:rsidP="00B34B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5.2.Здійснювати постійний контроль за умовами проживання та вихованням дитини  у сім’ї опікуна. </w:t>
      </w:r>
    </w:p>
    <w:p w:rsidR="00612969" w:rsidRDefault="00612969" w:rsidP="00B34B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5.3. Щорічно у встановлені законодавством України терміни готувати звіт про стан утримання і розвитку дитини у сім’ї опікуна Ситник Т.В.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6. Чечельницькому районному центру соціальних служб для сім’ї, дітей та молоді (Т. Фаренюк ):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6.1. Закріпити за сім’єю опікуна соціального працівника.</w:t>
      </w: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6.2.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Забезпечити соціальний супровід </w:t>
      </w:r>
      <w:r w:rsidRPr="0026743E">
        <w:rPr>
          <w:rFonts w:ascii="Times New Roman" w:hAnsi="Times New Roman"/>
          <w:sz w:val="28"/>
          <w:szCs w:val="28"/>
          <w:lang w:val="uk-UA" w:eastAsia="uk-UA"/>
        </w:rPr>
        <w:t xml:space="preserve">над дитиною,  позбавленою  батьківського  піклування,  Василюк Дарією Павлівною 08.07.2015 року народження </w:t>
      </w:r>
      <w:r>
        <w:rPr>
          <w:rFonts w:ascii="Times New Roman" w:hAnsi="Times New Roman"/>
          <w:sz w:val="28"/>
          <w:szCs w:val="28"/>
          <w:lang w:val="uk-UA" w:eastAsia="uk-UA"/>
        </w:rPr>
        <w:t>з метою надання комплексу послуг, спрямованих на створення належних умов проживання та виховання у сім’ї опікуна.</w:t>
      </w:r>
    </w:p>
    <w:p w:rsidR="00612969" w:rsidRDefault="00612969" w:rsidP="00B34B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6.3. Щорічно до 20 грудня подавати службі у справах дітей районної державної адміністрації звіт про ефективність функціонування сім’ї опікуна.</w:t>
      </w:r>
    </w:p>
    <w:p w:rsidR="00612969" w:rsidRDefault="00612969" w:rsidP="00B34B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Комунальному закладу «Чечельницький районний центр первинної медико-санітарної допомоги» </w:t>
      </w:r>
      <w:r>
        <w:rPr>
          <w:rFonts w:ascii="Times New Roman" w:hAnsi="Times New Roman"/>
          <w:sz w:val="28"/>
          <w:szCs w:val="28"/>
          <w:lang w:val="uk-UA" w:eastAsia="uk-UA"/>
        </w:rPr>
        <w:t>(В. Коваль):</w:t>
      </w: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7.1. Закріпити за дитиною </w:t>
      </w:r>
      <w:r w:rsidRPr="0026743E">
        <w:rPr>
          <w:rFonts w:ascii="Times New Roman" w:hAnsi="Times New Roman"/>
          <w:sz w:val="28"/>
          <w:szCs w:val="28"/>
          <w:lang w:val="uk-UA" w:eastAsia="ru-RU"/>
        </w:rPr>
        <w:t xml:space="preserve">Василюк Дарією Павлівною 08.07.2015 </w:t>
      </w:r>
      <w:r>
        <w:rPr>
          <w:rFonts w:ascii="Times New Roman" w:hAnsi="Times New Roman"/>
          <w:sz w:val="28"/>
          <w:szCs w:val="28"/>
          <w:lang w:val="uk-UA" w:eastAsia="ru-RU"/>
        </w:rPr>
        <w:t>року народження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дільничного лікаря-педіатра з метою контролю за станом здоров’я та розвитку дитини.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7.2. Забезпечити проходження двічі на рік дитиною медичного огляду та здійснення диспансерного нагляду за дитиною.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7.3. Щорічно до 20 грудня подавати службі у справах дітей районної державної адміністрації звіт про стан здоров’я дитини, дотримання опікуном рекомендацій лікаря.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Управлінню праці та соціального захисту населення районної державної адміністрації  (С.Мартинюк):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8.1. Забезпечити призначення та виплату державної соціальної допомоги на   дітей   відповідно   до   Порядку    призначення    і   виплати   державної соціальної допомоги на дітей-сиріт та дітей, позбавлених батьківського піклування, за принципом «гроші ходять за дитиною» та інших виплат,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межах видатків, передбачених у державному бюджеті.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8.2. </w:t>
      </w:r>
      <w:r>
        <w:rPr>
          <w:rFonts w:ascii="Times New Roman" w:hAnsi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виплату державної соціальної допомоги на дитину.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9. Відділу освіти районної державної адміністрації (Деменчук Г.В. ):</w:t>
      </w: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9.1. Забезпечити  право дитини, Василюк Дар</w:t>
      </w:r>
      <w:r w:rsidRPr="00DF7B51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ї Павлівни </w:t>
      </w:r>
      <w:r w:rsidRPr="00DF7B51">
        <w:rPr>
          <w:rFonts w:ascii="Times New Roman" w:hAnsi="Times New Roman"/>
          <w:sz w:val="28"/>
          <w:szCs w:val="28"/>
          <w:lang w:val="uk-UA" w:eastAsia="ru-RU"/>
        </w:rPr>
        <w:t xml:space="preserve"> 08.07.2015 року нар</w:t>
      </w:r>
      <w:r>
        <w:rPr>
          <w:rFonts w:ascii="Times New Roman" w:hAnsi="Times New Roman"/>
          <w:sz w:val="28"/>
          <w:szCs w:val="28"/>
          <w:lang w:val="uk-UA" w:eastAsia="ru-RU"/>
        </w:rPr>
        <w:t>одження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на здобуття  дошкільної та шкільної освіти та  вільний   доступ  до   всіх   видів освітніх послуг.</w:t>
      </w:r>
    </w:p>
    <w:p w:rsidR="00612969" w:rsidRDefault="00612969" w:rsidP="00B34BC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9.2. Щорічно до 20 грудня подавати службі у справах дітей районної державної адміністрації звіт про рівень розвитку Василюк Дар</w:t>
      </w:r>
      <w:r w:rsidRPr="00DF7B51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ї Павлівни </w:t>
      </w:r>
      <w:r w:rsidRPr="00DF7B51">
        <w:rPr>
          <w:rFonts w:ascii="Times New Roman" w:hAnsi="Times New Roman"/>
          <w:sz w:val="28"/>
          <w:szCs w:val="28"/>
          <w:lang w:val="uk-UA" w:eastAsia="ru-RU"/>
        </w:rPr>
        <w:t xml:space="preserve"> 08.07.2015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наявність необхідного дитячого інвентар’я, що відповідає віку дитини, систематичність відвідування та своєчасність і якість виконання завдань, відвідування гуртків, секцій, позашкільних заходів, участь опікуна у вихованні дитини.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 Сектору    молоді та спорту районної державної адміністрації (В.Головань):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10.1. Забезпечити щорічне безкоштовне оздоровлення дитини у дитячих оздоровчих закладах.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10.2. Надавати всебічну підтримку сім’ї опікуна в межах компетенції відділу.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11. Чечельницькому  районному відділу УМВС України  у Вінницькій області (Р.Басалига ):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11.1. Забезпечити проведення комплексу заходів направлених на профілактику та запобігання правопорушень дитини, які влаштовані у сім’ю опікуна.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11.2. Щорічно до 20 грудня подавати службі у справах дітей районної державної адміністрації звіт про відсутність (наявність) проявів асоціальної поведінки з боку дитини, які виховується в сім’ї опікуна.</w:t>
      </w:r>
    </w:p>
    <w:p w:rsidR="00612969" w:rsidRPr="00DA4BC8" w:rsidRDefault="00612969" w:rsidP="00B34BCA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12. Контроль за виконанням цього розпорядження покласти на </w:t>
      </w:r>
      <w:r w:rsidRPr="00DA4BC8">
        <w:rPr>
          <w:rFonts w:ascii="Times New Roman" w:hAnsi="Times New Roman"/>
          <w:sz w:val="28"/>
          <w:szCs w:val="28"/>
          <w:lang w:val="uk-UA" w:eastAsia="ru-RU"/>
        </w:rPr>
        <w:t xml:space="preserve"> заступника голови райдержадміністрації Беседу О.В. </w:t>
      </w:r>
    </w:p>
    <w:p w:rsidR="00612969" w:rsidRDefault="00612969" w:rsidP="00B34BCA">
      <w:pPr>
        <w:tabs>
          <w:tab w:val="left" w:pos="1134"/>
          <w:tab w:val="left" w:pos="1276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12969" w:rsidRDefault="00612969" w:rsidP="00B34BCA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Голова районної </w:t>
      </w:r>
    </w:p>
    <w:p w:rsidR="00612969" w:rsidRDefault="00612969" w:rsidP="00B34BCA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державної адміністрації                                                        С.Пустовий</w:t>
      </w: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Pr="0019434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194349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О. Стратійчук</w:t>
      </w:r>
    </w:p>
    <w:p w:rsidR="00612969" w:rsidRPr="0019434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194349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А. Ланецький</w:t>
      </w:r>
    </w:p>
    <w:p w:rsidR="00612969" w:rsidRPr="0019434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194349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О. Беседа</w:t>
      </w:r>
    </w:p>
    <w:p w:rsidR="00612969" w:rsidRPr="0019434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194349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О. Тимофієва</w:t>
      </w:r>
    </w:p>
    <w:p w:rsidR="00612969" w:rsidRPr="0019434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B34BCA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2969" w:rsidRDefault="00612969" w:rsidP="00DF7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612969" w:rsidSect="00DE63AB">
      <w:pgSz w:w="11906" w:h="16838"/>
      <w:pgMar w:top="1134" w:right="624" w:bottom="70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BCA"/>
    <w:rsid w:val="00047758"/>
    <w:rsid w:val="000E748F"/>
    <w:rsid w:val="00194349"/>
    <w:rsid w:val="00262A68"/>
    <w:rsid w:val="0026743E"/>
    <w:rsid w:val="00393719"/>
    <w:rsid w:val="0042331A"/>
    <w:rsid w:val="004D0E50"/>
    <w:rsid w:val="00536567"/>
    <w:rsid w:val="00612969"/>
    <w:rsid w:val="00627A19"/>
    <w:rsid w:val="007F12CB"/>
    <w:rsid w:val="00803D5A"/>
    <w:rsid w:val="008B3440"/>
    <w:rsid w:val="00915075"/>
    <w:rsid w:val="0097041C"/>
    <w:rsid w:val="009968E3"/>
    <w:rsid w:val="009B423A"/>
    <w:rsid w:val="00AA6812"/>
    <w:rsid w:val="00B34BCA"/>
    <w:rsid w:val="00C7333C"/>
    <w:rsid w:val="00DA4BC8"/>
    <w:rsid w:val="00DB7EAD"/>
    <w:rsid w:val="00DE63AB"/>
    <w:rsid w:val="00DF7B51"/>
    <w:rsid w:val="00E86E1D"/>
    <w:rsid w:val="00EF39FC"/>
    <w:rsid w:val="00F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944</Words>
  <Characters>5382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4</cp:revision>
  <cp:lastPrinted>2015-08-31T10:08:00Z</cp:lastPrinted>
  <dcterms:created xsi:type="dcterms:W3CDTF">2015-08-27T11:45:00Z</dcterms:created>
  <dcterms:modified xsi:type="dcterms:W3CDTF">2015-08-31T10:10:00Z</dcterms:modified>
</cp:coreProperties>
</file>