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Проєкт</w:t>
      </w:r>
      <w:proofErr w:type="spellEnd"/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ЧЕЧЕЛЬНИЦЬКА РАЙОННА РАДА</w:t>
      </w: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ВІННИЦЬКОЇ ОБЛАСТІ</w:t>
      </w: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60E3D" w:rsidRDefault="00660E3D" w:rsidP="00660E3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РІШЕННЯ  </w:t>
      </w: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660E3D" w:rsidRDefault="00660E3D" w:rsidP="00660E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020 року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29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скликання</w:t>
      </w:r>
      <w:proofErr w:type="spellEnd"/>
    </w:p>
    <w:p w:rsidR="00660E3D" w:rsidRDefault="00660E3D" w:rsidP="00660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E3D" w:rsidRDefault="00660E3D" w:rsidP="00660E3D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Про затвердження розпоряджень голови </w:t>
      </w:r>
    </w:p>
    <w:p w:rsidR="00660E3D" w:rsidRDefault="00660E3D" w:rsidP="00660E3D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Calibri"/>
          <w:b/>
          <w:sz w:val="28"/>
          <w:szCs w:val="28"/>
          <w:lang w:eastAsia="ru-RU"/>
        </w:rPr>
        <w:t>Чечельницької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районної ради </w:t>
      </w:r>
    </w:p>
    <w:p w:rsidR="00660E3D" w:rsidRDefault="00660E3D" w:rsidP="00660E3D">
      <w:pPr>
        <w:spacing w:after="0" w:line="240" w:lineRule="auto"/>
        <w:ind w:firstLine="708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20 частини 1, частини 2 статті 43 Закону України «Про місцеве самоврядування в Україні», враховуючи висновки постійних комісій районної ради з питань регламенту, депутатської діяльності та етики, зміцнення законності і правопорядку, з питань бюджету та комунальної власності, районна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660E3D" w:rsidRDefault="00660E3D" w:rsidP="00660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1. Затвердити розпорядження голови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Чечельницької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 xml:space="preserve"> районної ради </w:t>
      </w:r>
      <w:r>
        <w:rPr>
          <w:rFonts w:ascii="Times New Roman" w:hAnsi="Times New Roman" w:cs="Times New Roman"/>
          <w:sz w:val="28"/>
          <w:szCs w:val="28"/>
          <w:lang w:eastAsia="ru-RU"/>
        </w:rPr>
        <w:t>(додаються)</w:t>
      </w:r>
      <w:r>
        <w:rPr>
          <w:rFonts w:ascii="Times New Roman" w:hAnsi="Times New Roman" w:cs="Calibri"/>
          <w:sz w:val="28"/>
          <w:szCs w:val="28"/>
          <w:lang w:eastAsia="ru-RU"/>
        </w:rPr>
        <w:t>:</w:t>
      </w:r>
    </w:p>
    <w:p w:rsidR="00660E3D" w:rsidRDefault="00660E3D" w:rsidP="00660E3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від  10 березня 2020 року № 15 «</w:t>
      </w:r>
      <w:r>
        <w:rPr>
          <w:rFonts w:ascii="Times New Roman" w:hAnsi="Times New Roman" w:cs="Times New Roman"/>
          <w:bCs/>
          <w:sz w:val="28"/>
          <w:szCs w:val="28"/>
        </w:rPr>
        <w:t>Про припинення дії контракту»;</w:t>
      </w: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від 10 березня 2020 року № 16 «</w:t>
      </w:r>
      <w:r>
        <w:rPr>
          <w:rFonts w:ascii="Times New Roman" w:hAnsi="Times New Roman" w:cs="Times New Roman"/>
          <w:bCs/>
          <w:sz w:val="28"/>
          <w:szCs w:val="28"/>
        </w:rPr>
        <w:t>Про виконання обов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 xml:space="preserve">язків директора територіального центру соціального обслуговування (надання соціальних послуг)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Чечельницького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району»;</w:t>
      </w: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від 20 березня 2020 року № </w:t>
      </w:r>
      <w:r>
        <w:rPr>
          <w:rFonts w:ascii="Times New Roman" w:hAnsi="Times New Roman" w:cs="Times New Roman"/>
          <w:sz w:val="28"/>
          <w:szCs w:val="28"/>
        </w:rPr>
        <w:t>6-в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відпустки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від 31 березня 2020 року №14</w:t>
      </w:r>
      <w:r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відпустки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від 30 квітня 2020 року № 17</w:t>
      </w:r>
      <w:r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надання відпустки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від 12 червня 2020 року № 2</w:t>
      </w:r>
      <w:r w:rsidR="000416F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-в «Про надання відпустки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С.В.»;</w:t>
      </w:r>
    </w:p>
    <w:p w:rsidR="00660E3D" w:rsidRDefault="00660E3D" w:rsidP="00660E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від 12 червня 2020 року № 20 «</w:t>
      </w:r>
      <w:r>
        <w:rPr>
          <w:rFonts w:ascii="Times New Roman" w:hAnsi="Times New Roman" w:cs="Times New Roman"/>
          <w:bCs/>
          <w:sz w:val="28"/>
          <w:szCs w:val="28"/>
        </w:rPr>
        <w:t>Про введення в дію нового штатного розпису».</w:t>
      </w:r>
    </w:p>
    <w:p w:rsidR="00660E3D" w:rsidRDefault="00660E3D" w:rsidP="00660E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постійні комісії районної ради з питань регламенту, депутатської діяльності та етики, зміцнення законності і правопорядку (Лісницький В.О.), з питань бюджету та комунальної власності (Савчук В.В.)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.</w:t>
      </w:r>
    </w:p>
    <w:p w:rsidR="00660E3D" w:rsidRDefault="00660E3D" w:rsidP="00660E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3D" w:rsidRDefault="00660E3D" w:rsidP="00660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          С. П’ЯНІЩУК</w:t>
      </w: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Лісницький В.О.</w:t>
      </w: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Савчук В.В.</w:t>
      </w: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Катрага Л.П.</w:t>
      </w: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Кривіцька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І.О.</w:t>
      </w: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Лисенко Г.М.</w:t>
      </w:r>
    </w:p>
    <w:p w:rsidR="00660E3D" w:rsidRDefault="00660E3D" w:rsidP="00660E3D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Крук Н.А.</w:t>
      </w:r>
    </w:p>
    <w:sectPr w:rsidR="00660E3D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BB9"/>
    <w:multiLevelType w:val="hybridMultilevel"/>
    <w:tmpl w:val="94783700"/>
    <w:lvl w:ilvl="0" w:tplc="04082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2"/>
    <w:rsid w:val="000416F4"/>
    <w:rsid w:val="000D4712"/>
    <w:rsid w:val="002D1CF0"/>
    <w:rsid w:val="005F3D5A"/>
    <w:rsid w:val="00632DA2"/>
    <w:rsid w:val="00660E3D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AF4EB-8885-48E4-AECD-747D558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Пользователь</cp:lastModifiedBy>
  <cp:revision>2</cp:revision>
  <dcterms:created xsi:type="dcterms:W3CDTF">2020-06-23T06:48:00Z</dcterms:created>
  <dcterms:modified xsi:type="dcterms:W3CDTF">2020-06-23T06:48:00Z</dcterms:modified>
</cp:coreProperties>
</file>