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F1" w:rsidRDefault="00652EF1" w:rsidP="00FD2356">
      <w:pPr>
        <w:pStyle w:val="a4"/>
        <w:tabs>
          <w:tab w:val="left" w:pos="709"/>
        </w:tabs>
        <w:rPr>
          <w:sz w:val="28"/>
          <w:lang w:val="uk-UA"/>
        </w:rPr>
      </w:pPr>
    </w:p>
    <w:p w:rsidR="00652EF1" w:rsidRDefault="00652EF1" w:rsidP="00FD2356">
      <w:pPr>
        <w:pStyle w:val="a4"/>
        <w:tabs>
          <w:tab w:val="left" w:pos="709"/>
        </w:tabs>
        <w:rPr>
          <w:sz w:val="28"/>
          <w:lang w:val="uk-UA"/>
        </w:rPr>
      </w:pPr>
    </w:p>
    <w:p w:rsidR="00B21B38" w:rsidRDefault="00B21B38" w:rsidP="00FD2356">
      <w:pPr>
        <w:pStyle w:val="a4"/>
        <w:tabs>
          <w:tab w:val="left" w:pos="709"/>
        </w:tabs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 w:rsidR="00C02327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31800" cy="612140"/>
            <wp:effectExtent l="0" t="0" r="635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2327">
        <w:rPr>
          <w:rFonts w:ascii="Times New Roman CYR" w:hAnsi="Times New Roman CYR"/>
          <w:lang w:val="uk-UA"/>
        </w:rPr>
        <w:t xml:space="preserve">                          </w:t>
      </w:r>
    </w:p>
    <w:p w:rsidR="00040EB1" w:rsidRDefault="00040EB1" w:rsidP="00FD2356">
      <w:pPr>
        <w:pStyle w:val="a4"/>
        <w:tabs>
          <w:tab w:val="left" w:pos="709"/>
        </w:tabs>
        <w:rPr>
          <w:rFonts w:ascii="Times New Roman" w:hAnsi="Times New Roman"/>
          <w:sz w:val="28"/>
          <w:szCs w:val="28"/>
          <w:lang w:val="uk-UA" w:eastAsia="uk-UA"/>
        </w:rPr>
      </w:pPr>
    </w:p>
    <w:p w:rsidR="00B21B38" w:rsidRDefault="00B21B38" w:rsidP="0084587C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16"/>
          <w:szCs w:val="16"/>
          <w:lang w:eastAsia="en-US"/>
        </w:rPr>
      </w:pPr>
    </w:p>
    <w:p w:rsidR="00B21B38" w:rsidRDefault="00B21B38" w:rsidP="0084587C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color w:val="000000"/>
          <w:sz w:val="32"/>
        </w:rPr>
        <w:tab/>
      </w:r>
    </w:p>
    <w:p w:rsidR="00B21B38" w:rsidRDefault="00B21B38" w:rsidP="0084587C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B21B38" w:rsidRDefault="00B21B38" w:rsidP="0084587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B21B38" w:rsidRDefault="00B21B38" w:rsidP="0084587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040EB1" w:rsidRPr="00040EB1" w:rsidRDefault="00B21B38" w:rsidP="0003011B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Times New Roman" w:hAnsi="Times New Roman"/>
          <w:sz w:val="28"/>
          <w:szCs w:val="28"/>
        </w:rPr>
        <w:t xml:space="preserve">РІШЕННЯ </w:t>
      </w:r>
      <w:r w:rsidR="00040EB1">
        <w:rPr>
          <w:rFonts w:ascii="Times New Roman" w:hAnsi="Times New Roman"/>
          <w:sz w:val="28"/>
          <w:szCs w:val="28"/>
        </w:rPr>
        <w:t>№ 507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0EB1" w:rsidRPr="00040EB1" w:rsidRDefault="00040EB1" w:rsidP="00C02327">
      <w:p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 лютого </w:t>
      </w:r>
      <w:r w:rsidR="00B21B38">
        <w:rPr>
          <w:sz w:val="28"/>
          <w:szCs w:val="28"/>
          <w:lang w:val="uk-UA"/>
        </w:rPr>
        <w:t>2019</w:t>
      </w:r>
      <w:r w:rsidR="00B21B38">
        <w:rPr>
          <w:sz w:val="28"/>
          <w:szCs w:val="28"/>
        </w:rPr>
        <w:t xml:space="preserve"> року       </w:t>
      </w:r>
      <w:r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</w:rPr>
        <w:t xml:space="preserve">         </w:t>
      </w:r>
      <w:r w:rsidR="0003011B">
        <w:rPr>
          <w:sz w:val="28"/>
          <w:szCs w:val="28"/>
          <w:lang w:val="uk-UA"/>
        </w:rPr>
        <w:t xml:space="preserve"> </w:t>
      </w:r>
      <w:r w:rsidR="00B21B38">
        <w:rPr>
          <w:sz w:val="28"/>
          <w:szCs w:val="28"/>
        </w:rPr>
        <w:t xml:space="preserve"> </w:t>
      </w:r>
      <w:r w:rsidR="00C02327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 xml:space="preserve"> </w:t>
      </w:r>
      <w:proofErr w:type="spellStart"/>
      <w:r w:rsidR="00B21B38">
        <w:rPr>
          <w:sz w:val="28"/>
          <w:szCs w:val="28"/>
        </w:rPr>
        <w:t>сесія</w:t>
      </w:r>
      <w:proofErr w:type="spellEnd"/>
      <w:r w:rsidR="00B21B38">
        <w:rPr>
          <w:sz w:val="28"/>
          <w:szCs w:val="28"/>
        </w:rPr>
        <w:t xml:space="preserve"> 7 </w:t>
      </w:r>
      <w:proofErr w:type="spellStart"/>
      <w:r w:rsidR="00B21B38">
        <w:rPr>
          <w:sz w:val="28"/>
          <w:szCs w:val="28"/>
        </w:rPr>
        <w:t>скликання</w:t>
      </w:r>
      <w:proofErr w:type="spellEnd"/>
    </w:p>
    <w:p w:rsidR="00B21B38" w:rsidRDefault="00B21B38" w:rsidP="0084587C">
      <w:pPr>
        <w:rPr>
          <w:b/>
          <w:sz w:val="28"/>
          <w:szCs w:val="28"/>
          <w:lang w:val="uk-UA"/>
        </w:rPr>
      </w:pPr>
    </w:p>
    <w:p w:rsidR="00B21B38" w:rsidRDefault="00B21B38" w:rsidP="008458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договорів про передачу видатків і міжбюджетних трансфертів із сільських  та селищного бюджетів до районного бюджету</w:t>
      </w:r>
    </w:p>
    <w:p w:rsidR="00B21B38" w:rsidRPr="00212800" w:rsidRDefault="00B21B38" w:rsidP="0084587C">
      <w:pPr>
        <w:jc w:val="center"/>
        <w:rPr>
          <w:b/>
          <w:sz w:val="28"/>
          <w:szCs w:val="28"/>
          <w:lang w:val="uk-UA"/>
        </w:rPr>
      </w:pPr>
    </w:p>
    <w:p w:rsidR="00B21B38" w:rsidRDefault="00B21B38" w:rsidP="00652EF1">
      <w:pPr>
        <w:tabs>
          <w:tab w:val="left" w:pos="4680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</w:t>
      </w:r>
      <w:r w:rsidR="00C02327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атті 26, частини 1 статті 43 Закону України «Про місцеве самоврядування в Україні», статей 93, 101  Бюджетного кодексу України,  враховуючи клопотання фінансового управління районної державної адміністрації, висновок постійної комісії районної ради з питань бюджету та комунальної власності, районна рада </w:t>
      </w:r>
      <w:r>
        <w:rPr>
          <w:b/>
          <w:sz w:val="28"/>
          <w:szCs w:val="28"/>
          <w:lang w:val="uk-UA"/>
        </w:rPr>
        <w:t>ВИРІШИЛА:</w:t>
      </w:r>
    </w:p>
    <w:p w:rsidR="00B21B38" w:rsidRDefault="00B21B38" w:rsidP="00C02327">
      <w:pPr>
        <w:tabs>
          <w:tab w:val="left" w:pos="4680"/>
        </w:tabs>
        <w:ind w:firstLine="567"/>
        <w:jc w:val="both"/>
        <w:rPr>
          <w:sz w:val="28"/>
          <w:szCs w:val="28"/>
          <w:lang w:val="uk-UA"/>
        </w:rPr>
      </w:pPr>
      <w:r w:rsidRPr="000163C4">
        <w:rPr>
          <w:sz w:val="28"/>
          <w:szCs w:val="28"/>
          <w:lang w:val="uk-UA"/>
        </w:rPr>
        <w:t xml:space="preserve">1. Затвердити договори про передачу коштів іншої субвенції </w:t>
      </w:r>
      <w:r>
        <w:rPr>
          <w:sz w:val="28"/>
          <w:szCs w:val="28"/>
          <w:lang w:val="uk-UA"/>
        </w:rPr>
        <w:t xml:space="preserve">на заробітну плату з нарахуваннями, медикаменти, придбання предметів для проведення ремонту для амбулаторій та ФАП </w:t>
      </w:r>
      <w:r w:rsidR="00C02327">
        <w:rPr>
          <w:sz w:val="28"/>
          <w:szCs w:val="28"/>
          <w:lang w:val="uk-UA"/>
        </w:rPr>
        <w:t>КНП «</w:t>
      </w:r>
      <w:proofErr w:type="spellStart"/>
      <w:r w:rsidRPr="000163C4">
        <w:rPr>
          <w:sz w:val="28"/>
          <w:szCs w:val="28"/>
          <w:lang w:val="uk-UA"/>
        </w:rPr>
        <w:t>Чечельницький</w:t>
      </w:r>
      <w:proofErr w:type="spellEnd"/>
      <w:r w:rsidRPr="000163C4">
        <w:rPr>
          <w:sz w:val="28"/>
          <w:szCs w:val="28"/>
          <w:lang w:val="uk-UA"/>
        </w:rPr>
        <w:t xml:space="preserve"> Ц</w:t>
      </w:r>
      <w:r w:rsidR="00C02327">
        <w:rPr>
          <w:sz w:val="28"/>
          <w:szCs w:val="28"/>
          <w:lang w:val="uk-UA"/>
        </w:rPr>
        <w:t>ПМСД», на виконання районної П</w:t>
      </w:r>
      <w:r>
        <w:rPr>
          <w:sz w:val="28"/>
          <w:szCs w:val="28"/>
          <w:lang w:val="uk-UA"/>
        </w:rPr>
        <w:t>рограми збереження архівних фондів на 2018-2020</w:t>
      </w:r>
      <w:r w:rsidR="00C02327">
        <w:rPr>
          <w:sz w:val="28"/>
          <w:szCs w:val="28"/>
          <w:lang w:val="uk-UA"/>
        </w:rPr>
        <w:t xml:space="preserve"> роки, на виконання районної  П</w:t>
      </w:r>
      <w:r>
        <w:rPr>
          <w:sz w:val="28"/>
          <w:szCs w:val="28"/>
          <w:lang w:val="uk-UA"/>
        </w:rPr>
        <w:t>рограми</w:t>
      </w:r>
      <w:r w:rsidRPr="00522CDE">
        <w:rPr>
          <w:sz w:val="28"/>
          <w:szCs w:val="28"/>
          <w:lang w:val="uk-UA"/>
        </w:rPr>
        <w:t xml:space="preserve"> підтримки діяльності громадських організацій ветеранів війни та праці, інвалідів та інших категорій населення на 2017-2020 роки</w:t>
      </w:r>
      <w:r>
        <w:rPr>
          <w:sz w:val="28"/>
          <w:szCs w:val="28"/>
          <w:lang w:val="uk-UA"/>
        </w:rPr>
        <w:t xml:space="preserve">,  </w:t>
      </w:r>
      <w:r w:rsidRPr="000E0D50">
        <w:rPr>
          <w:sz w:val="28"/>
          <w:szCs w:val="28"/>
          <w:lang w:val="uk-UA"/>
        </w:rPr>
        <w:t>на оплату праці з нарахуваннями фахівців із соціальної роботи</w:t>
      </w:r>
      <w:r w:rsidR="00C02327">
        <w:rPr>
          <w:sz w:val="28"/>
          <w:szCs w:val="28"/>
          <w:lang w:val="uk-UA"/>
        </w:rPr>
        <w:t>, на харчування учнів КЗ «</w:t>
      </w:r>
      <w:proofErr w:type="spellStart"/>
      <w:r>
        <w:rPr>
          <w:sz w:val="28"/>
          <w:szCs w:val="28"/>
          <w:lang w:val="uk-UA"/>
        </w:rPr>
        <w:t>Вербська</w:t>
      </w:r>
      <w:proofErr w:type="spellEnd"/>
      <w:r>
        <w:rPr>
          <w:sz w:val="28"/>
          <w:szCs w:val="28"/>
          <w:lang w:val="uk-UA"/>
        </w:rPr>
        <w:t xml:space="preserve"> СЗШ І-ІІІ ст.</w:t>
      </w:r>
      <w:r w:rsidR="00C0232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харчування учнів та оплат</w:t>
      </w:r>
      <w:r w:rsidR="00652EF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праці медичного працівника в КЗ</w:t>
      </w:r>
      <w:r w:rsidR="00C02327"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Жабокрицький</w:t>
      </w:r>
      <w:proofErr w:type="spellEnd"/>
      <w:r>
        <w:rPr>
          <w:sz w:val="28"/>
          <w:szCs w:val="28"/>
          <w:lang w:val="uk-UA"/>
        </w:rPr>
        <w:t xml:space="preserve"> НВК</w:t>
      </w:r>
      <w:r w:rsidR="00C02327">
        <w:rPr>
          <w:sz w:val="28"/>
          <w:szCs w:val="28"/>
          <w:lang w:val="uk-UA"/>
        </w:rPr>
        <w:t>»</w:t>
      </w:r>
      <w:r>
        <w:rPr>
          <w:szCs w:val="28"/>
          <w:lang w:val="uk-UA"/>
        </w:rPr>
        <w:t>,</w:t>
      </w:r>
      <w:r w:rsidR="0003011B">
        <w:rPr>
          <w:szCs w:val="28"/>
          <w:lang w:val="uk-UA"/>
        </w:rPr>
        <w:t xml:space="preserve"> </w:t>
      </w:r>
      <w:r w:rsidRPr="00522CDE">
        <w:rPr>
          <w:sz w:val="28"/>
          <w:szCs w:val="28"/>
          <w:lang w:val="uk-UA"/>
        </w:rPr>
        <w:t>придбання предметів для КЗ</w:t>
      </w:r>
      <w:r w:rsidR="00C02327">
        <w:rPr>
          <w:sz w:val="28"/>
          <w:szCs w:val="28"/>
          <w:lang w:val="uk-UA"/>
        </w:rPr>
        <w:t xml:space="preserve"> «</w:t>
      </w:r>
      <w:proofErr w:type="spellStart"/>
      <w:r w:rsidRPr="00522CDE">
        <w:rPr>
          <w:sz w:val="28"/>
          <w:szCs w:val="28"/>
          <w:lang w:val="uk-UA"/>
        </w:rPr>
        <w:t>Тартацька</w:t>
      </w:r>
      <w:proofErr w:type="spellEnd"/>
      <w:r w:rsidRPr="00522CDE">
        <w:rPr>
          <w:sz w:val="28"/>
          <w:szCs w:val="28"/>
          <w:lang w:val="uk-UA"/>
        </w:rPr>
        <w:t xml:space="preserve"> СЗШ</w:t>
      </w:r>
      <w:r w:rsidR="0003011B">
        <w:rPr>
          <w:sz w:val="28"/>
          <w:szCs w:val="28"/>
          <w:lang w:val="uk-UA"/>
        </w:rPr>
        <w:t xml:space="preserve"> І-ІІ ст.</w:t>
      </w:r>
      <w:r w:rsidR="00C02327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, </w:t>
      </w:r>
      <w:r w:rsidRPr="00B458F3">
        <w:rPr>
          <w:sz w:val="28"/>
          <w:szCs w:val="28"/>
          <w:lang w:val="uk-UA"/>
        </w:rPr>
        <w:t>всього на загальну</w:t>
      </w:r>
      <w:r w:rsidRPr="000163C4">
        <w:rPr>
          <w:sz w:val="28"/>
          <w:szCs w:val="28"/>
          <w:lang w:val="uk-UA"/>
        </w:rPr>
        <w:t xml:space="preserve"> суму </w:t>
      </w:r>
      <w:r w:rsidR="00C02327">
        <w:rPr>
          <w:sz w:val="28"/>
          <w:szCs w:val="28"/>
          <w:lang w:val="uk-UA"/>
        </w:rPr>
        <w:t xml:space="preserve">139500 </w:t>
      </w:r>
      <w:proofErr w:type="spellStart"/>
      <w:r w:rsidR="00C02327">
        <w:rPr>
          <w:sz w:val="28"/>
          <w:szCs w:val="28"/>
          <w:lang w:val="uk-UA"/>
        </w:rPr>
        <w:t>грн</w:t>
      </w:r>
      <w:proofErr w:type="spellEnd"/>
      <w:r w:rsidRPr="000163C4">
        <w:rPr>
          <w:sz w:val="28"/>
          <w:szCs w:val="28"/>
          <w:lang w:val="uk-UA"/>
        </w:rPr>
        <w:t xml:space="preserve">  у вигляді міжбюджетного трансферту до районного</w:t>
      </w:r>
      <w:r w:rsidR="00C02327">
        <w:rPr>
          <w:sz w:val="28"/>
          <w:szCs w:val="28"/>
          <w:lang w:val="uk-UA"/>
        </w:rPr>
        <w:t xml:space="preserve"> бюджету з бюджетів сіл</w:t>
      </w:r>
      <w:r>
        <w:rPr>
          <w:sz w:val="28"/>
          <w:szCs w:val="28"/>
          <w:lang w:val="uk-UA"/>
        </w:rPr>
        <w:t xml:space="preserve">, </w:t>
      </w:r>
      <w:r w:rsidR="0003011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в </w:t>
      </w:r>
      <w:r w:rsidRPr="000163C4">
        <w:rPr>
          <w:sz w:val="28"/>
          <w:szCs w:val="28"/>
          <w:lang w:val="uk-UA"/>
        </w:rPr>
        <w:t>т</w:t>
      </w:r>
      <w:r w:rsidR="0003011B">
        <w:rPr>
          <w:sz w:val="28"/>
          <w:szCs w:val="28"/>
          <w:lang w:val="uk-UA"/>
        </w:rPr>
        <w:t xml:space="preserve">ому </w:t>
      </w:r>
      <w:r w:rsidRPr="000163C4">
        <w:rPr>
          <w:sz w:val="28"/>
          <w:szCs w:val="28"/>
          <w:lang w:val="uk-UA"/>
        </w:rPr>
        <w:t>ч</w:t>
      </w:r>
      <w:r w:rsidR="0003011B">
        <w:rPr>
          <w:sz w:val="28"/>
          <w:szCs w:val="28"/>
          <w:lang w:val="uk-UA"/>
        </w:rPr>
        <w:t>ислі</w:t>
      </w:r>
      <w:r w:rsidRPr="000163C4">
        <w:rPr>
          <w:sz w:val="28"/>
          <w:szCs w:val="28"/>
          <w:lang w:val="uk-UA"/>
        </w:rPr>
        <w:t xml:space="preserve">:       </w:t>
      </w:r>
    </w:p>
    <w:p w:rsidR="00B21B38" w:rsidRPr="000163C4" w:rsidRDefault="0003011B" w:rsidP="00AF12EF">
      <w:pPr>
        <w:tabs>
          <w:tab w:val="left" w:pos="868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(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)</w:t>
      </w:r>
    </w:p>
    <w:tbl>
      <w:tblPr>
        <w:tblW w:w="9828" w:type="dxa"/>
        <w:tblInd w:w="108" w:type="dxa"/>
        <w:tblLook w:val="01E0" w:firstRow="1" w:lastRow="1" w:firstColumn="1" w:lastColumn="1" w:noHBand="0" w:noVBand="0"/>
      </w:tblPr>
      <w:tblGrid>
        <w:gridCol w:w="9828"/>
      </w:tblGrid>
      <w:tr w:rsidR="00B21B38" w:rsidTr="00C02327">
        <w:trPr>
          <w:trHeight w:val="312"/>
        </w:trPr>
        <w:tc>
          <w:tcPr>
            <w:tcW w:w="9828" w:type="dxa"/>
          </w:tcPr>
          <w:p w:rsidR="00B21B38" w:rsidRDefault="00B21B38" w:rsidP="000C30C9">
            <w:pPr>
              <w:tabs>
                <w:tab w:val="left" w:pos="6396"/>
              </w:tabs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Каташинська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рада</w:t>
            </w:r>
            <w:r>
              <w:rPr>
                <w:sz w:val="28"/>
                <w:szCs w:val="28"/>
                <w:lang w:val="uk-UA"/>
              </w:rPr>
              <w:tab/>
              <w:t>45500</w:t>
            </w:r>
          </w:p>
        </w:tc>
      </w:tr>
      <w:tr w:rsidR="00B21B38" w:rsidTr="00C02327">
        <w:trPr>
          <w:trHeight w:val="312"/>
        </w:trPr>
        <w:tc>
          <w:tcPr>
            <w:tcW w:w="9828" w:type="dxa"/>
          </w:tcPr>
          <w:p w:rsidR="00B21B38" w:rsidRPr="000163C4" w:rsidRDefault="00B21B38" w:rsidP="00B458F3">
            <w:pPr>
              <w:tabs>
                <w:tab w:val="left" w:pos="6888"/>
              </w:tabs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Куренівська  сільська рада                                                6000</w:t>
            </w:r>
          </w:p>
        </w:tc>
      </w:tr>
      <w:tr w:rsidR="00B21B38" w:rsidTr="00C02327">
        <w:trPr>
          <w:trHeight w:val="312"/>
        </w:trPr>
        <w:tc>
          <w:tcPr>
            <w:tcW w:w="9828" w:type="dxa"/>
          </w:tcPr>
          <w:p w:rsidR="00B21B38" w:rsidRDefault="00B21B38" w:rsidP="00522CDE">
            <w:pPr>
              <w:tabs>
                <w:tab w:val="left" w:pos="6468"/>
              </w:tabs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Лузька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рада                                                        20000</w:t>
            </w:r>
          </w:p>
        </w:tc>
      </w:tr>
      <w:tr w:rsidR="00B21B38" w:rsidTr="00C02327">
        <w:trPr>
          <w:trHeight w:val="312"/>
        </w:trPr>
        <w:tc>
          <w:tcPr>
            <w:tcW w:w="9828" w:type="dxa"/>
          </w:tcPr>
          <w:p w:rsidR="00B21B38" w:rsidRDefault="00B21B38" w:rsidP="00652EF1">
            <w:pPr>
              <w:tabs>
                <w:tab w:val="left" w:pos="6564"/>
              </w:tabs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Тартацька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рада                                                  24000</w:t>
            </w:r>
          </w:p>
        </w:tc>
      </w:tr>
      <w:tr w:rsidR="00B21B38" w:rsidTr="00C02327">
        <w:trPr>
          <w:trHeight w:val="312"/>
        </w:trPr>
        <w:tc>
          <w:tcPr>
            <w:tcW w:w="9828" w:type="dxa"/>
          </w:tcPr>
          <w:p w:rsidR="00B21B38" w:rsidRDefault="00B21B38" w:rsidP="000D2934">
            <w:pPr>
              <w:tabs>
                <w:tab w:val="left" w:pos="6564"/>
                <w:tab w:val="left" w:pos="7092"/>
              </w:tabs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Стратіївська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рада                                              44000</w:t>
            </w:r>
          </w:p>
        </w:tc>
      </w:tr>
    </w:tbl>
    <w:p w:rsidR="00B21B38" w:rsidRDefault="00B21B38" w:rsidP="00600BBC">
      <w:pPr>
        <w:ind w:firstLine="709"/>
        <w:jc w:val="both"/>
        <w:rPr>
          <w:sz w:val="28"/>
          <w:szCs w:val="28"/>
          <w:lang w:val="uk-UA"/>
        </w:rPr>
      </w:pPr>
    </w:p>
    <w:p w:rsidR="00B21B38" w:rsidRDefault="00B21B38" w:rsidP="00600B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постійну комісію районної ради з питань бюджету та комунальної власності (Савчук В.В.).</w:t>
      </w:r>
    </w:p>
    <w:p w:rsidR="00B21B38" w:rsidRDefault="00B21B38" w:rsidP="00600BBC">
      <w:pPr>
        <w:ind w:firstLine="709"/>
        <w:jc w:val="both"/>
        <w:rPr>
          <w:b/>
          <w:sz w:val="28"/>
          <w:szCs w:val="28"/>
          <w:lang w:val="uk-UA"/>
        </w:rPr>
      </w:pPr>
    </w:p>
    <w:p w:rsidR="0003011B" w:rsidRDefault="0003011B" w:rsidP="00600BBC">
      <w:pPr>
        <w:ind w:firstLine="709"/>
        <w:jc w:val="both"/>
        <w:rPr>
          <w:b/>
          <w:sz w:val="28"/>
          <w:szCs w:val="28"/>
          <w:lang w:val="uk-UA"/>
        </w:rPr>
      </w:pPr>
    </w:p>
    <w:p w:rsidR="00B21B38" w:rsidRPr="000163C4" w:rsidRDefault="00B21B38" w:rsidP="0003011B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                                </w:t>
      </w:r>
      <w:bookmarkStart w:id="0" w:name="_GoBack"/>
      <w:bookmarkEnd w:id="0"/>
      <w:r>
        <w:rPr>
          <w:b/>
          <w:sz w:val="28"/>
          <w:szCs w:val="28"/>
          <w:lang w:val="uk-UA"/>
        </w:rPr>
        <w:t>С.</w:t>
      </w:r>
      <w:r w:rsidR="00C02327">
        <w:rPr>
          <w:b/>
          <w:sz w:val="28"/>
          <w:szCs w:val="28"/>
          <w:lang w:val="uk-UA"/>
        </w:rPr>
        <w:t xml:space="preserve"> П’ЯНІЩУК</w:t>
      </w:r>
    </w:p>
    <w:sectPr w:rsidR="00B21B38" w:rsidRPr="000163C4" w:rsidSect="0084587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4587C"/>
    <w:rsid w:val="000163C4"/>
    <w:rsid w:val="00024637"/>
    <w:rsid w:val="0003011B"/>
    <w:rsid w:val="00030212"/>
    <w:rsid w:val="00033D4B"/>
    <w:rsid w:val="00040EB1"/>
    <w:rsid w:val="0006286B"/>
    <w:rsid w:val="00081056"/>
    <w:rsid w:val="000C30C9"/>
    <w:rsid w:val="000D2934"/>
    <w:rsid w:val="000E03E9"/>
    <w:rsid w:val="000E0D50"/>
    <w:rsid w:val="000E63C4"/>
    <w:rsid w:val="00125918"/>
    <w:rsid w:val="00132821"/>
    <w:rsid w:val="00170B3F"/>
    <w:rsid w:val="001726B7"/>
    <w:rsid w:val="001B3203"/>
    <w:rsid w:val="001B4A99"/>
    <w:rsid w:val="001E0108"/>
    <w:rsid w:val="00205111"/>
    <w:rsid w:val="00212800"/>
    <w:rsid w:val="00214AB3"/>
    <w:rsid w:val="002150A0"/>
    <w:rsid w:val="002170B2"/>
    <w:rsid w:val="002D2275"/>
    <w:rsid w:val="002D3136"/>
    <w:rsid w:val="002E240A"/>
    <w:rsid w:val="002F1D6B"/>
    <w:rsid w:val="003005AF"/>
    <w:rsid w:val="00300A5A"/>
    <w:rsid w:val="00316D35"/>
    <w:rsid w:val="003329A9"/>
    <w:rsid w:val="00335551"/>
    <w:rsid w:val="003E6DE6"/>
    <w:rsid w:val="00400006"/>
    <w:rsid w:val="004134F4"/>
    <w:rsid w:val="00416447"/>
    <w:rsid w:val="00421347"/>
    <w:rsid w:val="00423BF6"/>
    <w:rsid w:val="00426A59"/>
    <w:rsid w:val="004352E2"/>
    <w:rsid w:val="0047645C"/>
    <w:rsid w:val="00493CAE"/>
    <w:rsid w:val="004A0803"/>
    <w:rsid w:val="005021DD"/>
    <w:rsid w:val="00512B23"/>
    <w:rsid w:val="00522CDE"/>
    <w:rsid w:val="00533C65"/>
    <w:rsid w:val="0055274C"/>
    <w:rsid w:val="005632CF"/>
    <w:rsid w:val="00566416"/>
    <w:rsid w:val="005B0907"/>
    <w:rsid w:val="005D46CC"/>
    <w:rsid w:val="00600BBC"/>
    <w:rsid w:val="00611501"/>
    <w:rsid w:val="0063044C"/>
    <w:rsid w:val="00652EF1"/>
    <w:rsid w:val="006757EF"/>
    <w:rsid w:val="006A7534"/>
    <w:rsid w:val="00701A81"/>
    <w:rsid w:val="00763DF5"/>
    <w:rsid w:val="00770019"/>
    <w:rsid w:val="00772E68"/>
    <w:rsid w:val="007A4C46"/>
    <w:rsid w:val="007C53E7"/>
    <w:rsid w:val="007C7852"/>
    <w:rsid w:val="00801F9A"/>
    <w:rsid w:val="00827324"/>
    <w:rsid w:val="0084587C"/>
    <w:rsid w:val="00845A2A"/>
    <w:rsid w:val="0085508B"/>
    <w:rsid w:val="008906E1"/>
    <w:rsid w:val="008B2BC3"/>
    <w:rsid w:val="00942318"/>
    <w:rsid w:val="00962F0E"/>
    <w:rsid w:val="00967175"/>
    <w:rsid w:val="00994773"/>
    <w:rsid w:val="009A09B4"/>
    <w:rsid w:val="009C3AF6"/>
    <w:rsid w:val="009D5056"/>
    <w:rsid w:val="009E3395"/>
    <w:rsid w:val="009F4191"/>
    <w:rsid w:val="00A6653D"/>
    <w:rsid w:val="00A7020B"/>
    <w:rsid w:val="00A7780B"/>
    <w:rsid w:val="00AB4491"/>
    <w:rsid w:val="00AC3D9A"/>
    <w:rsid w:val="00AE1285"/>
    <w:rsid w:val="00AF12EF"/>
    <w:rsid w:val="00B21B38"/>
    <w:rsid w:val="00B22D6A"/>
    <w:rsid w:val="00B458F3"/>
    <w:rsid w:val="00B564E6"/>
    <w:rsid w:val="00B67919"/>
    <w:rsid w:val="00BB2992"/>
    <w:rsid w:val="00BC692F"/>
    <w:rsid w:val="00BE2C24"/>
    <w:rsid w:val="00BF0A82"/>
    <w:rsid w:val="00C02327"/>
    <w:rsid w:val="00CE3D08"/>
    <w:rsid w:val="00CF312C"/>
    <w:rsid w:val="00D125A0"/>
    <w:rsid w:val="00D14A34"/>
    <w:rsid w:val="00D2235B"/>
    <w:rsid w:val="00D26858"/>
    <w:rsid w:val="00D46828"/>
    <w:rsid w:val="00D722DE"/>
    <w:rsid w:val="00E5310C"/>
    <w:rsid w:val="00E911C9"/>
    <w:rsid w:val="00EA5A64"/>
    <w:rsid w:val="00ED7330"/>
    <w:rsid w:val="00EE75E8"/>
    <w:rsid w:val="00F01022"/>
    <w:rsid w:val="00F161E1"/>
    <w:rsid w:val="00F335FC"/>
    <w:rsid w:val="00F67410"/>
    <w:rsid w:val="00F82971"/>
    <w:rsid w:val="00FB0BBD"/>
    <w:rsid w:val="00FD2356"/>
    <w:rsid w:val="00FD6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7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8458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84587C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uiPriority w:val="99"/>
    <w:qFormat/>
    <w:rsid w:val="0084587C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99"/>
    <w:qFormat/>
    <w:rsid w:val="0084587C"/>
    <w:rPr>
      <w:rFonts w:eastAsia="Times New Roman"/>
      <w:lang w:val="ru-RU"/>
    </w:rPr>
  </w:style>
  <w:style w:type="table" w:styleId="a5">
    <w:name w:val="Table Grid"/>
    <w:basedOn w:val="a1"/>
    <w:uiPriority w:val="99"/>
    <w:rsid w:val="0084587C"/>
    <w:pPr>
      <w:autoSpaceDE w:val="0"/>
      <w:autoSpaceDN w:val="0"/>
    </w:pPr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uiPriority w:val="99"/>
    <w:rsid w:val="00FD235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 Знак"/>
    <w:basedOn w:val="a"/>
    <w:uiPriority w:val="99"/>
    <w:rsid w:val="00B458F3"/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7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8458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84587C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uiPriority w:val="99"/>
    <w:qFormat/>
    <w:rsid w:val="0084587C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99"/>
    <w:qFormat/>
    <w:rsid w:val="0084587C"/>
    <w:rPr>
      <w:rFonts w:eastAsia="Times New Roman"/>
      <w:lang w:val="ru-RU"/>
    </w:rPr>
  </w:style>
  <w:style w:type="table" w:styleId="a5">
    <w:name w:val="Table Grid"/>
    <w:basedOn w:val="a1"/>
    <w:uiPriority w:val="99"/>
    <w:rsid w:val="0084587C"/>
    <w:pPr>
      <w:autoSpaceDE w:val="0"/>
      <w:autoSpaceDN w:val="0"/>
    </w:pPr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uiPriority w:val="99"/>
    <w:rsid w:val="00FD235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 Знак"/>
    <w:basedOn w:val="a"/>
    <w:uiPriority w:val="99"/>
    <w:rsid w:val="00B458F3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Rada</cp:lastModifiedBy>
  <cp:revision>3</cp:revision>
  <cp:lastPrinted>2019-02-19T14:28:00Z</cp:lastPrinted>
  <dcterms:created xsi:type="dcterms:W3CDTF">2019-02-26T16:07:00Z</dcterms:created>
  <dcterms:modified xsi:type="dcterms:W3CDTF">2019-03-01T12:06:00Z</dcterms:modified>
</cp:coreProperties>
</file>